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91D6E" w14:textId="77777777" w:rsidR="00A942E7" w:rsidRDefault="00A942E7">
      <w:pPr>
        <w:spacing w:after="0" w:line="240" w:lineRule="auto"/>
        <w:ind w:firstLine="680"/>
        <w:jc w:val="right"/>
        <w:rPr>
          <w:rFonts w:ascii="Times New Roman" w:hAnsi="Times New Roman"/>
          <w:sz w:val="20"/>
          <w:szCs w:val="28"/>
          <w:lang w:eastAsia="ru-RU"/>
        </w:rPr>
      </w:pPr>
    </w:p>
    <w:p w14:paraId="136AFA9A" w14:textId="77777777" w:rsidR="00A942E7" w:rsidRDefault="00A942E7">
      <w:pPr>
        <w:spacing w:after="0" w:line="240" w:lineRule="auto"/>
        <w:ind w:firstLine="680"/>
        <w:jc w:val="right"/>
        <w:rPr>
          <w:rFonts w:ascii="Times New Roman" w:hAnsi="Times New Roman"/>
          <w:sz w:val="20"/>
          <w:szCs w:val="28"/>
          <w:lang w:eastAsia="ru-RU"/>
        </w:rPr>
      </w:pPr>
    </w:p>
    <w:p w14:paraId="0A1CA051" w14:textId="77777777" w:rsidR="00A942E7" w:rsidRDefault="00A942E7">
      <w:pPr>
        <w:spacing w:after="0" w:line="240" w:lineRule="auto"/>
        <w:ind w:firstLine="680"/>
        <w:jc w:val="right"/>
        <w:rPr>
          <w:rFonts w:ascii="Times New Roman" w:hAnsi="Times New Roman"/>
          <w:sz w:val="20"/>
          <w:szCs w:val="28"/>
          <w:lang w:eastAsia="ru-RU"/>
        </w:rPr>
      </w:pPr>
    </w:p>
    <w:p w14:paraId="073F0A03" w14:textId="77777777" w:rsidR="00A942E7" w:rsidRDefault="00A942E7">
      <w:pPr>
        <w:spacing w:after="0" w:line="240" w:lineRule="auto"/>
        <w:ind w:firstLine="680"/>
        <w:jc w:val="right"/>
        <w:rPr>
          <w:rFonts w:ascii="Times New Roman" w:hAnsi="Times New Roman"/>
          <w:sz w:val="20"/>
          <w:szCs w:val="28"/>
          <w:lang w:eastAsia="ru-RU"/>
        </w:rPr>
      </w:pPr>
    </w:p>
    <w:p w14:paraId="186FCC9D" w14:textId="77777777" w:rsidR="00A942E7" w:rsidRPr="004C7ECF" w:rsidRDefault="007158C7">
      <w:pPr>
        <w:spacing w:after="0" w:line="240" w:lineRule="auto"/>
        <w:rPr>
          <w:rFonts w:ascii="Pragmatica" w:hAnsi="Pragmatica"/>
          <w:b/>
          <w:bCs/>
          <w:smallCaps/>
          <w:sz w:val="30"/>
          <w:szCs w:val="30"/>
          <w:lang w:eastAsia="ru-RU"/>
        </w:rPr>
      </w:pPr>
      <w:r w:rsidRPr="004C7ECF">
        <w:rPr>
          <w:rFonts w:ascii="Pragmatica" w:hAnsi="Pragmatica"/>
          <w:b/>
          <w:bCs/>
          <w:smallCaps/>
          <w:sz w:val="30"/>
          <w:szCs w:val="30"/>
          <w:lang w:eastAsia="ru-RU"/>
        </w:rPr>
        <w:t xml:space="preserve">ГЕНЕРАЛЬНЫЙ ПЛАН </w:t>
      </w:r>
      <w:r w:rsidR="00DA14C7">
        <w:rPr>
          <w:rFonts w:ascii="Pragmatica" w:hAnsi="Pragmatica"/>
          <w:b/>
          <w:bCs/>
          <w:smallCaps/>
          <w:sz w:val="30"/>
          <w:szCs w:val="30"/>
          <w:lang w:eastAsia="ru-RU"/>
        </w:rPr>
        <w:t>ЛЕНИНСК - КУЗНЕЦК</w:t>
      </w:r>
      <w:r w:rsidRPr="004C7ECF">
        <w:rPr>
          <w:rFonts w:ascii="Pragmatica" w:hAnsi="Pragmatica"/>
          <w:b/>
          <w:bCs/>
          <w:smallCaps/>
          <w:sz w:val="30"/>
          <w:szCs w:val="30"/>
          <w:lang w:eastAsia="ru-RU"/>
        </w:rPr>
        <w:t>ОГО ГОРОДСКОГО ОКРУГА КЕМЕРОВСКОЙ ОБЛАСТИ – КУЗБАССА</w:t>
      </w:r>
    </w:p>
    <w:p w14:paraId="14096D5E" w14:textId="77777777" w:rsidR="00A942E7" w:rsidRPr="004C7ECF" w:rsidRDefault="00A942E7">
      <w:pPr>
        <w:spacing w:after="0" w:line="240" w:lineRule="auto"/>
        <w:rPr>
          <w:rFonts w:ascii="Pragmatica" w:hAnsi="Pragmatica"/>
          <w:b/>
          <w:bCs/>
          <w:smallCaps/>
          <w:sz w:val="30"/>
          <w:szCs w:val="30"/>
          <w:lang w:eastAsia="ru-RU"/>
        </w:rPr>
      </w:pPr>
    </w:p>
    <w:p w14:paraId="48B569D1" w14:textId="1AFB3D25" w:rsidR="00A942E7" w:rsidRPr="004C7ECF" w:rsidRDefault="007158C7">
      <w:pPr>
        <w:spacing w:after="0" w:line="240" w:lineRule="auto"/>
        <w:rPr>
          <w:rFonts w:ascii="Times New Roman" w:hAnsi="Times New Roman"/>
          <w:b/>
          <w:bCs/>
          <w:caps/>
          <w:sz w:val="24"/>
          <w:szCs w:val="24"/>
          <w:lang w:eastAsia="ru-RU"/>
        </w:rPr>
      </w:pPr>
      <w:r w:rsidRPr="004C7ECF">
        <w:rPr>
          <w:rFonts w:ascii="Pragmatica" w:hAnsi="Pragmatica"/>
          <w:smallCaps/>
          <w:sz w:val="30"/>
          <w:szCs w:val="30"/>
          <w:lang w:eastAsia="ru-RU"/>
        </w:rPr>
        <w:t>Том II.  Материалы по обоснованию проекта генерального плана</w:t>
      </w:r>
    </w:p>
    <w:p w14:paraId="72A95961" w14:textId="77777777" w:rsidR="00A942E7" w:rsidRPr="004C7ECF" w:rsidRDefault="00A942E7">
      <w:pPr>
        <w:spacing w:after="0" w:line="240" w:lineRule="auto"/>
        <w:rPr>
          <w:rFonts w:ascii="Times New Roman" w:hAnsi="Times New Roman"/>
          <w:b/>
          <w:sz w:val="28"/>
          <w:szCs w:val="28"/>
          <w:lang w:eastAsia="ru-RU"/>
        </w:rPr>
      </w:pPr>
    </w:p>
    <w:p w14:paraId="65D6D200" w14:textId="77777777" w:rsidR="00A942E7" w:rsidRPr="004C7ECF" w:rsidRDefault="00A942E7">
      <w:pPr>
        <w:spacing w:after="0" w:line="240" w:lineRule="auto"/>
        <w:jc w:val="center"/>
        <w:rPr>
          <w:rFonts w:ascii="Times New Roman" w:hAnsi="Times New Roman"/>
          <w:b/>
          <w:sz w:val="28"/>
          <w:szCs w:val="28"/>
          <w:lang w:eastAsia="ru-RU"/>
        </w:rPr>
      </w:pPr>
    </w:p>
    <w:p w14:paraId="7D433C43" w14:textId="77777777" w:rsidR="00A942E7" w:rsidRPr="004C7ECF" w:rsidRDefault="00A942E7">
      <w:pPr>
        <w:spacing w:after="0" w:line="240" w:lineRule="auto"/>
        <w:jc w:val="center"/>
        <w:rPr>
          <w:rFonts w:ascii="Times New Roman" w:hAnsi="Times New Roman"/>
          <w:b/>
          <w:sz w:val="28"/>
          <w:szCs w:val="28"/>
          <w:lang w:eastAsia="ru-RU"/>
        </w:rPr>
      </w:pPr>
    </w:p>
    <w:p w14:paraId="176BD69F" w14:textId="77777777" w:rsidR="00A942E7" w:rsidRPr="004C7ECF" w:rsidRDefault="00A942E7">
      <w:pPr>
        <w:spacing w:after="0" w:line="240" w:lineRule="auto"/>
        <w:jc w:val="center"/>
        <w:rPr>
          <w:rFonts w:ascii="Times New Roman" w:hAnsi="Times New Roman"/>
          <w:b/>
          <w:sz w:val="28"/>
          <w:szCs w:val="28"/>
          <w:lang w:eastAsia="ru-RU"/>
        </w:rPr>
      </w:pPr>
    </w:p>
    <w:p w14:paraId="1F15440A" w14:textId="77777777" w:rsidR="00A942E7" w:rsidRPr="004C7ECF" w:rsidRDefault="00A942E7">
      <w:pPr>
        <w:rPr>
          <w:rFonts w:ascii="Times New Roman" w:hAnsi="Times New Roman"/>
        </w:rPr>
      </w:pPr>
    </w:p>
    <w:p w14:paraId="0DE008E8" w14:textId="77777777" w:rsidR="00A942E7" w:rsidRPr="004C7ECF" w:rsidRDefault="00A942E7">
      <w:pPr>
        <w:rPr>
          <w:rFonts w:ascii="Times New Roman" w:hAnsi="Times New Roman"/>
        </w:rPr>
      </w:pPr>
    </w:p>
    <w:p w14:paraId="66C25484" w14:textId="77777777" w:rsidR="00A942E7" w:rsidRPr="004C7ECF" w:rsidRDefault="00A942E7">
      <w:pPr>
        <w:rPr>
          <w:rFonts w:ascii="Times New Roman" w:hAnsi="Times New Roman"/>
        </w:rPr>
      </w:pPr>
    </w:p>
    <w:p w14:paraId="48313A8C" w14:textId="77777777" w:rsidR="00A942E7" w:rsidRPr="004C7ECF" w:rsidRDefault="00A942E7">
      <w:pPr>
        <w:rPr>
          <w:rFonts w:ascii="Times New Roman" w:hAnsi="Times New Roman"/>
        </w:rPr>
      </w:pPr>
    </w:p>
    <w:p w14:paraId="239FEA99" w14:textId="77777777" w:rsidR="00A942E7" w:rsidRPr="004C7ECF" w:rsidRDefault="007158C7">
      <w:pPr>
        <w:tabs>
          <w:tab w:val="left" w:pos="5554"/>
        </w:tabs>
        <w:rPr>
          <w:rFonts w:ascii="Times New Roman" w:hAnsi="Times New Roman"/>
        </w:rPr>
      </w:pPr>
      <w:r w:rsidRPr="004C7ECF">
        <w:rPr>
          <w:rFonts w:ascii="Times New Roman" w:hAnsi="Times New Roman"/>
        </w:rPr>
        <w:tab/>
      </w:r>
    </w:p>
    <w:p w14:paraId="48F7ABF9" w14:textId="77777777" w:rsidR="00A942E7" w:rsidRPr="004C7ECF" w:rsidRDefault="00A942E7">
      <w:pPr>
        <w:spacing w:after="0" w:line="240" w:lineRule="auto"/>
        <w:jc w:val="center"/>
        <w:rPr>
          <w:rFonts w:ascii="Times New Roman" w:hAnsi="Times New Roman"/>
          <w:sz w:val="24"/>
          <w:szCs w:val="26"/>
        </w:rPr>
      </w:pPr>
    </w:p>
    <w:p w14:paraId="608D58BB" w14:textId="77777777" w:rsidR="00A942E7" w:rsidRPr="004C7ECF" w:rsidRDefault="00A942E7">
      <w:pPr>
        <w:spacing w:after="0" w:line="240" w:lineRule="auto"/>
        <w:jc w:val="center"/>
        <w:rPr>
          <w:rFonts w:ascii="Times New Roman" w:hAnsi="Times New Roman"/>
          <w:sz w:val="24"/>
          <w:szCs w:val="26"/>
        </w:rPr>
      </w:pPr>
    </w:p>
    <w:p w14:paraId="2991DFA4" w14:textId="77777777" w:rsidR="00A942E7" w:rsidRPr="004C7ECF" w:rsidRDefault="00A942E7">
      <w:pPr>
        <w:tabs>
          <w:tab w:val="left" w:pos="7485"/>
        </w:tabs>
        <w:spacing w:after="0" w:line="240" w:lineRule="auto"/>
        <w:rPr>
          <w:rFonts w:ascii="Times New Roman" w:hAnsi="Times New Roman"/>
          <w:sz w:val="24"/>
          <w:szCs w:val="26"/>
        </w:rPr>
      </w:pPr>
    </w:p>
    <w:p w14:paraId="5C3D6B05" w14:textId="77777777" w:rsidR="00A942E7" w:rsidRPr="004C7ECF" w:rsidRDefault="00A942E7">
      <w:pPr>
        <w:spacing w:after="0" w:line="240" w:lineRule="auto"/>
        <w:rPr>
          <w:rFonts w:ascii="Times New Roman" w:hAnsi="Times New Roman"/>
          <w:sz w:val="24"/>
          <w:szCs w:val="26"/>
        </w:rPr>
      </w:pPr>
    </w:p>
    <w:p w14:paraId="3B3F93DB" w14:textId="77777777" w:rsidR="00A942E7" w:rsidRPr="004C7ECF" w:rsidRDefault="00A942E7">
      <w:pPr>
        <w:spacing w:after="0" w:line="240" w:lineRule="auto"/>
        <w:jc w:val="center"/>
        <w:rPr>
          <w:rFonts w:ascii="Times New Roman" w:hAnsi="Times New Roman"/>
          <w:sz w:val="24"/>
          <w:szCs w:val="26"/>
        </w:rPr>
      </w:pPr>
    </w:p>
    <w:p w14:paraId="111807C3" w14:textId="77777777" w:rsidR="00A942E7" w:rsidRPr="004C7ECF" w:rsidRDefault="00A942E7">
      <w:pPr>
        <w:spacing w:after="0" w:line="240" w:lineRule="auto"/>
        <w:jc w:val="center"/>
        <w:rPr>
          <w:rFonts w:ascii="Times New Roman" w:hAnsi="Times New Roman"/>
          <w:sz w:val="24"/>
          <w:szCs w:val="26"/>
        </w:rPr>
      </w:pPr>
    </w:p>
    <w:p w14:paraId="61EE7717" w14:textId="77777777" w:rsidR="00A942E7" w:rsidRPr="004C7ECF" w:rsidRDefault="00A942E7">
      <w:pPr>
        <w:spacing w:after="0" w:line="240" w:lineRule="auto"/>
        <w:jc w:val="center"/>
        <w:rPr>
          <w:rFonts w:ascii="Times New Roman" w:hAnsi="Times New Roman"/>
          <w:sz w:val="24"/>
          <w:szCs w:val="26"/>
        </w:rPr>
      </w:pPr>
    </w:p>
    <w:p w14:paraId="145B907D" w14:textId="77777777" w:rsidR="00A942E7" w:rsidRPr="004C7ECF" w:rsidRDefault="00A942E7">
      <w:pPr>
        <w:spacing w:after="0" w:line="240" w:lineRule="auto"/>
        <w:jc w:val="center"/>
        <w:rPr>
          <w:rFonts w:ascii="Times New Roman" w:hAnsi="Times New Roman"/>
          <w:sz w:val="24"/>
          <w:szCs w:val="26"/>
        </w:rPr>
      </w:pPr>
    </w:p>
    <w:p w14:paraId="17C2CACD" w14:textId="77777777" w:rsidR="00A942E7" w:rsidRPr="004C7ECF" w:rsidRDefault="00A942E7">
      <w:pPr>
        <w:spacing w:after="0" w:line="240" w:lineRule="auto"/>
        <w:jc w:val="center"/>
        <w:rPr>
          <w:rFonts w:ascii="Times New Roman" w:hAnsi="Times New Roman"/>
          <w:sz w:val="24"/>
          <w:szCs w:val="26"/>
        </w:rPr>
      </w:pPr>
    </w:p>
    <w:p w14:paraId="26EAE793" w14:textId="77777777" w:rsidR="00A942E7" w:rsidRPr="004C7ECF" w:rsidRDefault="00A942E7">
      <w:pPr>
        <w:spacing w:after="0" w:line="240" w:lineRule="auto"/>
        <w:jc w:val="center"/>
        <w:rPr>
          <w:rFonts w:ascii="Times New Roman" w:hAnsi="Times New Roman"/>
          <w:sz w:val="24"/>
          <w:szCs w:val="26"/>
        </w:rPr>
      </w:pPr>
    </w:p>
    <w:p w14:paraId="1CC2C8B9" w14:textId="77777777" w:rsidR="00A942E7" w:rsidRPr="004C7ECF" w:rsidRDefault="00A942E7">
      <w:pPr>
        <w:spacing w:after="0" w:line="240" w:lineRule="auto"/>
        <w:jc w:val="center"/>
        <w:rPr>
          <w:rFonts w:ascii="Times New Roman" w:hAnsi="Times New Roman"/>
          <w:sz w:val="24"/>
          <w:szCs w:val="26"/>
        </w:rPr>
      </w:pPr>
    </w:p>
    <w:p w14:paraId="779B1E45" w14:textId="77777777" w:rsidR="00A942E7" w:rsidRPr="004C7ECF" w:rsidRDefault="00A942E7">
      <w:pPr>
        <w:spacing w:after="0" w:line="240" w:lineRule="auto"/>
        <w:jc w:val="center"/>
        <w:rPr>
          <w:rFonts w:ascii="Times New Roman" w:hAnsi="Times New Roman"/>
          <w:sz w:val="24"/>
          <w:szCs w:val="26"/>
        </w:rPr>
      </w:pPr>
    </w:p>
    <w:p w14:paraId="14E53EB2" w14:textId="77777777" w:rsidR="00A942E7" w:rsidRPr="004C7ECF" w:rsidRDefault="00A942E7">
      <w:pPr>
        <w:spacing w:after="0" w:line="240" w:lineRule="auto"/>
        <w:jc w:val="center"/>
        <w:rPr>
          <w:rFonts w:ascii="Times New Roman" w:hAnsi="Times New Roman"/>
          <w:sz w:val="24"/>
          <w:szCs w:val="26"/>
        </w:rPr>
      </w:pPr>
    </w:p>
    <w:p w14:paraId="39A2EF6E" w14:textId="77777777" w:rsidR="00A942E7" w:rsidRPr="004C7ECF" w:rsidRDefault="00A942E7">
      <w:pPr>
        <w:spacing w:after="0" w:line="240" w:lineRule="auto"/>
        <w:jc w:val="center"/>
        <w:rPr>
          <w:rFonts w:ascii="Times New Roman" w:hAnsi="Times New Roman"/>
          <w:sz w:val="24"/>
          <w:szCs w:val="26"/>
        </w:rPr>
      </w:pPr>
    </w:p>
    <w:p w14:paraId="3AC834B7" w14:textId="77777777" w:rsidR="00A942E7" w:rsidRPr="004C7ECF" w:rsidRDefault="00A942E7">
      <w:pPr>
        <w:spacing w:after="0" w:line="240" w:lineRule="auto"/>
        <w:jc w:val="center"/>
        <w:rPr>
          <w:rFonts w:ascii="Times New Roman" w:hAnsi="Times New Roman"/>
          <w:sz w:val="24"/>
          <w:szCs w:val="26"/>
        </w:rPr>
      </w:pPr>
    </w:p>
    <w:p w14:paraId="2D9B1D95" w14:textId="77777777" w:rsidR="00A942E7" w:rsidRPr="004C7ECF" w:rsidRDefault="00A942E7">
      <w:pPr>
        <w:spacing w:after="0" w:line="240" w:lineRule="auto"/>
        <w:jc w:val="center"/>
        <w:rPr>
          <w:rFonts w:ascii="Times New Roman" w:hAnsi="Times New Roman"/>
          <w:sz w:val="24"/>
          <w:szCs w:val="26"/>
        </w:rPr>
      </w:pPr>
    </w:p>
    <w:p w14:paraId="32CAB373" w14:textId="77777777" w:rsidR="00A942E7" w:rsidRPr="004C7ECF" w:rsidRDefault="00A942E7">
      <w:pPr>
        <w:spacing w:after="0" w:line="240" w:lineRule="auto"/>
        <w:jc w:val="center"/>
        <w:rPr>
          <w:rFonts w:ascii="Times New Roman" w:hAnsi="Times New Roman"/>
          <w:sz w:val="24"/>
          <w:szCs w:val="26"/>
        </w:rPr>
      </w:pPr>
    </w:p>
    <w:p w14:paraId="2552FFD9" w14:textId="77777777" w:rsidR="00A942E7" w:rsidRPr="004C7ECF" w:rsidRDefault="00A942E7">
      <w:pPr>
        <w:spacing w:after="0" w:line="240" w:lineRule="auto"/>
        <w:jc w:val="center"/>
        <w:rPr>
          <w:rFonts w:ascii="Times New Roman" w:hAnsi="Times New Roman"/>
          <w:sz w:val="24"/>
          <w:szCs w:val="26"/>
        </w:rPr>
      </w:pPr>
    </w:p>
    <w:p w14:paraId="7C2DDCBA" w14:textId="77777777" w:rsidR="00A942E7" w:rsidRPr="004C7ECF" w:rsidRDefault="00A942E7">
      <w:pPr>
        <w:spacing w:after="0" w:line="240" w:lineRule="auto"/>
        <w:jc w:val="center"/>
        <w:rPr>
          <w:rFonts w:ascii="Times New Roman" w:hAnsi="Times New Roman"/>
          <w:sz w:val="24"/>
          <w:szCs w:val="26"/>
        </w:rPr>
      </w:pPr>
    </w:p>
    <w:p w14:paraId="0679D4EB" w14:textId="77777777" w:rsidR="00A942E7" w:rsidRPr="004C7ECF" w:rsidRDefault="00A942E7">
      <w:pPr>
        <w:spacing w:after="0" w:line="240" w:lineRule="auto"/>
        <w:jc w:val="center"/>
        <w:rPr>
          <w:rFonts w:ascii="Times New Roman" w:hAnsi="Times New Roman"/>
          <w:sz w:val="24"/>
          <w:szCs w:val="26"/>
        </w:rPr>
      </w:pPr>
    </w:p>
    <w:p w14:paraId="0AE9ECE7" w14:textId="77777777" w:rsidR="00A942E7" w:rsidRPr="004C7ECF" w:rsidRDefault="00A942E7">
      <w:pPr>
        <w:spacing w:after="0" w:line="240" w:lineRule="auto"/>
        <w:jc w:val="center"/>
        <w:rPr>
          <w:rFonts w:ascii="Times New Roman" w:hAnsi="Times New Roman"/>
          <w:sz w:val="24"/>
          <w:szCs w:val="26"/>
        </w:rPr>
      </w:pPr>
    </w:p>
    <w:p w14:paraId="4B320FDE" w14:textId="77777777" w:rsidR="00A942E7" w:rsidRPr="004C7ECF" w:rsidRDefault="00A942E7">
      <w:pPr>
        <w:spacing w:after="0" w:line="240" w:lineRule="auto"/>
        <w:jc w:val="center"/>
        <w:rPr>
          <w:rFonts w:ascii="Times New Roman" w:hAnsi="Times New Roman"/>
          <w:sz w:val="24"/>
          <w:szCs w:val="26"/>
        </w:rPr>
      </w:pPr>
    </w:p>
    <w:p w14:paraId="5A978918" w14:textId="77777777" w:rsidR="00A942E7" w:rsidRPr="004C7ECF" w:rsidRDefault="00A942E7">
      <w:pPr>
        <w:spacing w:after="0" w:line="240" w:lineRule="auto"/>
        <w:ind w:firstLine="680"/>
        <w:jc w:val="right"/>
        <w:rPr>
          <w:rFonts w:ascii="Times New Roman" w:hAnsi="Times New Roman"/>
          <w:sz w:val="20"/>
          <w:u w:val="single"/>
          <w:lang w:eastAsia="ru-RU"/>
        </w:rPr>
      </w:pPr>
    </w:p>
    <w:p w14:paraId="02734892" w14:textId="77777777" w:rsidR="00A942E7" w:rsidRPr="004C7ECF" w:rsidRDefault="00A942E7">
      <w:pPr>
        <w:spacing w:after="0" w:line="240" w:lineRule="auto"/>
        <w:ind w:firstLine="680"/>
        <w:jc w:val="right"/>
        <w:rPr>
          <w:rFonts w:ascii="Times New Roman" w:hAnsi="Times New Roman"/>
          <w:sz w:val="20"/>
          <w:szCs w:val="28"/>
          <w:lang w:eastAsia="ru-RU"/>
        </w:rPr>
      </w:pPr>
    </w:p>
    <w:p w14:paraId="1BB3BD44" w14:textId="77777777" w:rsidR="00A942E7" w:rsidRPr="004C7ECF" w:rsidRDefault="00A942E7">
      <w:pPr>
        <w:spacing w:after="0" w:line="240" w:lineRule="auto"/>
        <w:ind w:firstLine="680"/>
        <w:jc w:val="right"/>
        <w:rPr>
          <w:rFonts w:ascii="Times New Roman" w:hAnsi="Times New Roman"/>
          <w:sz w:val="20"/>
          <w:szCs w:val="28"/>
          <w:lang w:eastAsia="ru-RU"/>
        </w:rPr>
      </w:pPr>
    </w:p>
    <w:p w14:paraId="5970A455" w14:textId="77777777" w:rsidR="00A942E7" w:rsidRPr="004C7ECF" w:rsidRDefault="00A942E7">
      <w:pPr>
        <w:spacing w:after="0" w:line="240" w:lineRule="auto"/>
        <w:ind w:firstLine="680"/>
        <w:jc w:val="right"/>
        <w:rPr>
          <w:rFonts w:ascii="Times New Roman" w:hAnsi="Times New Roman"/>
          <w:sz w:val="20"/>
          <w:szCs w:val="28"/>
          <w:lang w:eastAsia="ru-RU"/>
        </w:rPr>
      </w:pPr>
    </w:p>
    <w:p w14:paraId="515D3E6C" w14:textId="77777777" w:rsidR="00A942E7" w:rsidRPr="004C7ECF" w:rsidRDefault="00A942E7">
      <w:pPr>
        <w:spacing w:after="0" w:line="240" w:lineRule="auto"/>
        <w:ind w:firstLine="680"/>
        <w:jc w:val="right"/>
        <w:rPr>
          <w:rFonts w:ascii="Times New Roman" w:hAnsi="Times New Roman"/>
          <w:sz w:val="20"/>
          <w:szCs w:val="28"/>
          <w:lang w:eastAsia="ru-RU"/>
        </w:rPr>
      </w:pPr>
    </w:p>
    <w:p w14:paraId="0130A482" w14:textId="77777777" w:rsidR="00A942E7" w:rsidRPr="004C7ECF" w:rsidRDefault="00A942E7">
      <w:pPr>
        <w:spacing w:after="0" w:line="240" w:lineRule="auto"/>
        <w:ind w:firstLine="680"/>
        <w:jc w:val="right"/>
        <w:rPr>
          <w:rFonts w:ascii="Times New Roman" w:hAnsi="Times New Roman"/>
          <w:sz w:val="20"/>
          <w:szCs w:val="28"/>
          <w:lang w:eastAsia="ru-RU"/>
        </w:rPr>
      </w:pPr>
    </w:p>
    <w:p w14:paraId="4223B896" w14:textId="77777777" w:rsidR="00A942E7" w:rsidRPr="004C7ECF" w:rsidRDefault="00A942E7">
      <w:pPr>
        <w:spacing w:after="0" w:line="240" w:lineRule="auto"/>
        <w:ind w:firstLine="680"/>
        <w:jc w:val="right"/>
        <w:rPr>
          <w:rFonts w:ascii="Times New Roman" w:hAnsi="Times New Roman"/>
          <w:sz w:val="20"/>
          <w:szCs w:val="28"/>
          <w:lang w:eastAsia="ru-RU"/>
        </w:rPr>
      </w:pPr>
    </w:p>
    <w:p w14:paraId="6F6D3685" w14:textId="77777777" w:rsidR="00A942E7" w:rsidRPr="004C7ECF" w:rsidRDefault="007158C7">
      <w:pPr>
        <w:spacing w:after="0" w:line="240" w:lineRule="auto"/>
        <w:rPr>
          <w:rFonts w:ascii="Pragmatica" w:hAnsi="Pragmatica"/>
          <w:b/>
          <w:bCs/>
          <w:smallCaps/>
          <w:sz w:val="30"/>
          <w:szCs w:val="30"/>
          <w:lang w:eastAsia="ru-RU"/>
        </w:rPr>
      </w:pPr>
      <w:r w:rsidRPr="004C7ECF">
        <w:rPr>
          <w:rFonts w:ascii="Pragmatica" w:hAnsi="Pragmatica"/>
          <w:b/>
          <w:bCs/>
          <w:smallCaps/>
          <w:sz w:val="30"/>
          <w:szCs w:val="30"/>
          <w:lang w:eastAsia="ru-RU"/>
        </w:rPr>
        <w:lastRenderedPageBreak/>
        <w:t xml:space="preserve">ГЕНЕРАЛЬНЫЙ ПЛАН </w:t>
      </w:r>
      <w:r w:rsidR="00DA14C7">
        <w:rPr>
          <w:rFonts w:ascii="Pragmatica" w:hAnsi="Pragmatica"/>
          <w:b/>
          <w:bCs/>
          <w:smallCaps/>
          <w:sz w:val="30"/>
          <w:szCs w:val="30"/>
          <w:lang w:eastAsia="ru-RU"/>
        </w:rPr>
        <w:t>ЛЕНИНСК - КУЗНЕЦК</w:t>
      </w:r>
      <w:r w:rsidRPr="004C7ECF">
        <w:rPr>
          <w:rFonts w:ascii="Pragmatica" w:hAnsi="Pragmatica"/>
          <w:b/>
          <w:bCs/>
          <w:smallCaps/>
          <w:sz w:val="30"/>
          <w:szCs w:val="30"/>
          <w:lang w:eastAsia="ru-RU"/>
        </w:rPr>
        <w:t>ОГО ГОРОДСКОГО ОКРУГА КЕМЕРОВСКОЙ ОБЛАСТИ – КУЗБАССА</w:t>
      </w:r>
    </w:p>
    <w:p w14:paraId="4BD1846D" w14:textId="77777777" w:rsidR="00A942E7" w:rsidRPr="004C7ECF" w:rsidRDefault="00A942E7">
      <w:pPr>
        <w:spacing w:after="0" w:line="240" w:lineRule="auto"/>
        <w:rPr>
          <w:rFonts w:ascii="Pragmatica" w:hAnsi="Pragmatica"/>
          <w:sz w:val="28"/>
          <w:szCs w:val="28"/>
          <w:lang w:eastAsia="ru-RU"/>
        </w:rPr>
      </w:pPr>
    </w:p>
    <w:p w14:paraId="3FD22A08" w14:textId="4E272116" w:rsidR="00A942E7" w:rsidRPr="004C7ECF" w:rsidRDefault="007158C7">
      <w:pPr>
        <w:spacing w:after="0" w:line="240" w:lineRule="auto"/>
        <w:rPr>
          <w:rFonts w:ascii="Pragmatica" w:hAnsi="Pragmatica"/>
          <w:sz w:val="28"/>
          <w:szCs w:val="28"/>
          <w:lang w:eastAsia="ru-RU"/>
        </w:rPr>
      </w:pPr>
      <w:r w:rsidRPr="004C7ECF">
        <w:rPr>
          <w:rFonts w:ascii="Pragmatica" w:hAnsi="Pragmatica"/>
          <w:caps/>
          <w:sz w:val="28"/>
          <w:szCs w:val="28"/>
          <w:lang w:eastAsia="ru-RU"/>
        </w:rPr>
        <w:t>Том II.  Материалы по обоснованию проекта генерального плана</w:t>
      </w:r>
    </w:p>
    <w:p w14:paraId="7CA345FA" w14:textId="77777777" w:rsidR="00A942E7" w:rsidRPr="004C7ECF" w:rsidRDefault="00A942E7">
      <w:pPr>
        <w:spacing w:after="0" w:line="240" w:lineRule="auto"/>
        <w:rPr>
          <w:rFonts w:ascii="Pragmatica" w:hAnsi="Pragmatica"/>
          <w:caps/>
          <w:sz w:val="28"/>
          <w:szCs w:val="28"/>
          <w:lang w:eastAsia="ru-RU"/>
        </w:rPr>
      </w:pPr>
    </w:p>
    <w:p w14:paraId="1EC07631" w14:textId="77777777" w:rsidR="00A942E7" w:rsidRPr="004C7ECF" w:rsidRDefault="00A942E7">
      <w:pPr>
        <w:spacing w:after="0" w:line="240" w:lineRule="auto"/>
        <w:rPr>
          <w:rFonts w:ascii="Times New Roman" w:hAnsi="Times New Roman"/>
          <w:b/>
          <w:bCs/>
          <w:caps/>
          <w:sz w:val="24"/>
          <w:szCs w:val="24"/>
          <w:lang w:eastAsia="ru-RU"/>
        </w:rPr>
      </w:pPr>
    </w:p>
    <w:p w14:paraId="5882FEB4" w14:textId="77777777" w:rsidR="00A942E7" w:rsidRPr="004C7ECF" w:rsidRDefault="00A942E7">
      <w:pPr>
        <w:spacing w:after="0" w:line="240" w:lineRule="auto"/>
        <w:rPr>
          <w:rFonts w:ascii="Times New Roman" w:hAnsi="Times New Roman"/>
          <w:b/>
          <w:sz w:val="28"/>
          <w:szCs w:val="28"/>
          <w:lang w:eastAsia="ru-RU"/>
        </w:rPr>
      </w:pPr>
    </w:p>
    <w:tbl>
      <w:tblPr>
        <w:tblW w:w="5000" w:type="pct"/>
        <w:tblLayout w:type="fixed"/>
        <w:tblLook w:val="04A0" w:firstRow="1" w:lastRow="0" w:firstColumn="1" w:lastColumn="0" w:noHBand="0" w:noVBand="1"/>
      </w:tblPr>
      <w:tblGrid>
        <w:gridCol w:w="3050"/>
        <w:gridCol w:w="6521"/>
      </w:tblGrid>
      <w:tr w:rsidR="00A942E7" w:rsidRPr="004C7ECF" w14:paraId="1FC1DBFB" w14:textId="77777777" w:rsidTr="00A942E7">
        <w:trPr>
          <w:trHeight w:val="850"/>
        </w:trPr>
        <w:tc>
          <w:tcPr>
            <w:tcW w:w="3245" w:type="dxa"/>
            <w:vAlign w:val="center"/>
          </w:tcPr>
          <w:p w14:paraId="3472357B" w14:textId="77777777" w:rsidR="00A942E7" w:rsidRPr="004C7ECF" w:rsidRDefault="007158C7">
            <w:pPr>
              <w:widowControl w:val="0"/>
              <w:spacing w:after="0" w:line="360" w:lineRule="auto"/>
              <w:rPr>
                <w:rFonts w:ascii="Pragmatica" w:hAnsi="Pragmatica"/>
                <w:sz w:val="24"/>
                <w:szCs w:val="24"/>
                <w:lang w:eastAsia="ru-RU"/>
              </w:rPr>
            </w:pPr>
            <w:r w:rsidRPr="004C7ECF">
              <w:rPr>
                <w:rFonts w:ascii="Pragmatica" w:hAnsi="Pragmatica"/>
                <w:sz w:val="24"/>
                <w:szCs w:val="24"/>
                <w:lang w:eastAsia="ru-RU"/>
              </w:rPr>
              <w:t>Заказчик</w:t>
            </w:r>
          </w:p>
        </w:tc>
        <w:tc>
          <w:tcPr>
            <w:tcW w:w="6958" w:type="dxa"/>
            <w:shd w:val="clear" w:color="auto" w:fill="F2F2F2" w:themeFill="background1" w:themeFillShade="F2"/>
            <w:vAlign w:val="center"/>
          </w:tcPr>
          <w:p w14:paraId="1C7A6D5A" w14:textId="77777777" w:rsidR="00A942E7" w:rsidRPr="004C7ECF" w:rsidRDefault="007158C7">
            <w:pPr>
              <w:widowControl w:val="0"/>
              <w:spacing w:after="0" w:line="360" w:lineRule="auto"/>
              <w:rPr>
                <w:rFonts w:ascii="Times New Roman" w:hAnsi="Times New Roman"/>
                <w:sz w:val="24"/>
                <w:szCs w:val="24"/>
                <w:lang w:eastAsia="ru-RU"/>
              </w:rPr>
            </w:pPr>
            <w:r w:rsidRPr="004C7ECF">
              <w:rPr>
                <w:rFonts w:ascii="Times New Roman" w:hAnsi="Times New Roman"/>
                <w:sz w:val="24"/>
                <w:szCs w:val="24"/>
                <w:lang w:eastAsia="ru-RU"/>
              </w:rPr>
              <w:t xml:space="preserve">Администрация </w:t>
            </w:r>
            <w:r w:rsidR="00DA14C7">
              <w:rPr>
                <w:rFonts w:ascii="Times New Roman" w:hAnsi="Times New Roman"/>
                <w:sz w:val="24"/>
                <w:szCs w:val="24"/>
                <w:lang w:eastAsia="ru-RU"/>
              </w:rPr>
              <w:t>Ленинск - Кузнецк</w:t>
            </w:r>
            <w:r w:rsidRPr="004C7ECF">
              <w:rPr>
                <w:rFonts w:ascii="Times New Roman" w:hAnsi="Times New Roman"/>
                <w:sz w:val="24"/>
                <w:szCs w:val="24"/>
                <w:lang w:eastAsia="ru-RU"/>
              </w:rPr>
              <w:t>ого городского округа Кемеровской области – Кузбасса</w:t>
            </w:r>
          </w:p>
        </w:tc>
      </w:tr>
      <w:tr w:rsidR="00A942E7" w:rsidRPr="004C7ECF" w14:paraId="75372C5A" w14:textId="77777777" w:rsidTr="00A942E7">
        <w:trPr>
          <w:trHeight w:val="850"/>
        </w:trPr>
        <w:tc>
          <w:tcPr>
            <w:tcW w:w="3245" w:type="dxa"/>
            <w:vAlign w:val="center"/>
          </w:tcPr>
          <w:p w14:paraId="6B20EE31" w14:textId="77777777" w:rsidR="00A942E7" w:rsidRPr="004C7ECF" w:rsidRDefault="007158C7">
            <w:pPr>
              <w:widowControl w:val="0"/>
              <w:spacing w:after="0" w:line="360" w:lineRule="auto"/>
              <w:rPr>
                <w:rFonts w:ascii="Pragmatica" w:hAnsi="Pragmatica"/>
                <w:sz w:val="24"/>
                <w:szCs w:val="24"/>
                <w:lang w:eastAsia="ru-RU"/>
              </w:rPr>
            </w:pPr>
            <w:r w:rsidRPr="004C7ECF">
              <w:rPr>
                <w:rFonts w:ascii="Pragmatica" w:hAnsi="Pragmatica"/>
                <w:sz w:val="24"/>
                <w:szCs w:val="24"/>
                <w:lang w:eastAsia="ru-RU"/>
              </w:rPr>
              <w:t>Исполнитель</w:t>
            </w:r>
          </w:p>
        </w:tc>
        <w:tc>
          <w:tcPr>
            <w:tcW w:w="6958" w:type="dxa"/>
            <w:shd w:val="clear" w:color="auto" w:fill="F2F2F2" w:themeFill="background1" w:themeFillShade="F2"/>
            <w:vAlign w:val="center"/>
          </w:tcPr>
          <w:p w14:paraId="695ECEFA" w14:textId="77777777" w:rsidR="00A942E7" w:rsidRPr="004C7ECF" w:rsidRDefault="007158C7">
            <w:pPr>
              <w:widowControl w:val="0"/>
              <w:spacing w:after="0" w:line="360" w:lineRule="auto"/>
              <w:rPr>
                <w:rFonts w:ascii="Times New Roman" w:hAnsi="Times New Roman"/>
                <w:sz w:val="24"/>
                <w:szCs w:val="24"/>
                <w:lang w:eastAsia="ru-RU"/>
              </w:rPr>
            </w:pPr>
            <w:r w:rsidRPr="004C7ECF">
              <w:rPr>
                <w:rFonts w:ascii="Times New Roman" w:hAnsi="Times New Roman"/>
                <w:sz w:val="24"/>
                <w:szCs w:val="24"/>
                <w:lang w:eastAsia="ru-RU"/>
              </w:rPr>
              <w:t>Общество с ограниченной ответственностью «Точка»</w:t>
            </w:r>
          </w:p>
        </w:tc>
      </w:tr>
      <w:tr w:rsidR="00A942E7" w:rsidRPr="004C7ECF" w14:paraId="7A6D940D" w14:textId="77777777" w:rsidTr="00A942E7">
        <w:trPr>
          <w:trHeight w:val="850"/>
        </w:trPr>
        <w:tc>
          <w:tcPr>
            <w:tcW w:w="3245" w:type="dxa"/>
            <w:tcBorders>
              <w:top w:val="none" w:sz="4" w:space="0" w:color="000000"/>
              <w:bottom w:val="none" w:sz="4" w:space="0" w:color="000000"/>
            </w:tcBorders>
            <w:vAlign w:val="center"/>
          </w:tcPr>
          <w:p w14:paraId="60AD693C" w14:textId="77777777" w:rsidR="00A942E7" w:rsidRPr="004C7ECF" w:rsidRDefault="007158C7">
            <w:pPr>
              <w:widowControl w:val="0"/>
              <w:spacing w:after="0" w:line="360" w:lineRule="auto"/>
              <w:rPr>
                <w:rFonts w:ascii="Pragmatica" w:hAnsi="Pragmatica"/>
                <w:sz w:val="24"/>
                <w:szCs w:val="24"/>
                <w:lang w:eastAsia="ru-RU"/>
              </w:rPr>
            </w:pPr>
            <w:r w:rsidRPr="004C7ECF">
              <w:rPr>
                <w:rFonts w:ascii="Pragmatica" w:hAnsi="Pragmatica"/>
                <w:sz w:val="24"/>
                <w:szCs w:val="24"/>
                <w:lang w:eastAsia="ru-RU"/>
              </w:rPr>
              <w:t>Шифр объекта</w:t>
            </w:r>
          </w:p>
        </w:tc>
        <w:tc>
          <w:tcPr>
            <w:tcW w:w="6958" w:type="dxa"/>
            <w:tcBorders>
              <w:top w:val="none" w:sz="4" w:space="0" w:color="000000"/>
              <w:bottom w:val="none" w:sz="4" w:space="0" w:color="000000"/>
            </w:tcBorders>
            <w:shd w:val="clear" w:color="auto" w:fill="F2F2F2" w:themeFill="background1" w:themeFillShade="F2"/>
            <w:vAlign w:val="center"/>
          </w:tcPr>
          <w:p w14:paraId="77AB1C67" w14:textId="77777777" w:rsidR="00A942E7" w:rsidRPr="004C7ECF" w:rsidRDefault="007158C7">
            <w:pPr>
              <w:widowControl w:val="0"/>
              <w:spacing w:after="0" w:line="360" w:lineRule="auto"/>
              <w:rPr>
                <w:rFonts w:ascii="Times New Roman" w:hAnsi="Times New Roman"/>
                <w:sz w:val="24"/>
                <w:szCs w:val="24"/>
                <w:lang w:eastAsia="ru-RU"/>
              </w:rPr>
            </w:pPr>
            <w:r w:rsidRPr="004C7ECF">
              <w:rPr>
                <w:rFonts w:ascii="Times New Roman" w:hAnsi="Times New Roman"/>
                <w:sz w:val="24"/>
                <w:szCs w:val="24"/>
                <w:lang w:eastAsia="ru-RU"/>
              </w:rPr>
              <w:t>Т099</w:t>
            </w:r>
          </w:p>
        </w:tc>
      </w:tr>
      <w:tr w:rsidR="00A942E7" w:rsidRPr="004C7ECF" w14:paraId="23668CE1" w14:textId="77777777" w:rsidTr="00A942E7">
        <w:trPr>
          <w:trHeight w:val="850"/>
        </w:trPr>
        <w:tc>
          <w:tcPr>
            <w:tcW w:w="3245" w:type="dxa"/>
            <w:vAlign w:val="center"/>
          </w:tcPr>
          <w:p w14:paraId="58D5A1A5" w14:textId="77777777" w:rsidR="00A942E7" w:rsidRPr="004C7ECF" w:rsidRDefault="007158C7">
            <w:pPr>
              <w:widowControl w:val="0"/>
              <w:spacing w:after="0" w:line="360" w:lineRule="auto"/>
              <w:rPr>
                <w:rFonts w:ascii="Pragmatica" w:hAnsi="Pragmatica"/>
                <w:sz w:val="24"/>
                <w:szCs w:val="24"/>
                <w:lang w:eastAsia="ru-RU"/>
              </w:rPr>
            </w:pPr>
            <w:r w:rsidRPr="004C7ECF">
              <w:rPr>
                <w:rFonts w:ascii="Pragmatica" w:hAnsi="Pragmatica"/>
                <w:sz w:val="24"/>
                <w:szCs w:val="24"/>
                <w:lang w:eastAsia="ru-RU"/>
              </w:rPr>
              <w:t>Стадия проектирования</w:t>
            </w:r>
          </w:p>
        </w:tc>
        <w:tc>
          <w:tcPr>
            <w:tcW w:w="6958" w:type="dxa"/>
            <w:shd w:val="clear" w:color="auto" w:fill="F2F2F2" w:themeFill="background1" w:themeFillShade="F2"/>
            <w:vAlign w:val="center"/>
          </w:tcPr>
          <w:p w14:paraId="16A71893" w14:textId="77777777" w:rsidR="00A942E7" w:rsidRPr="004C7ECF" w:rsidRDefault="00A942E7">
            <w:pPr>
              <w:widowControl w:val="0"/>
              <w:spacing w:after="0" w:line="360" w:lineRule="auto"/>
              <w:rPr>
                <w:rFonts w:ascii="Times New Roman" w:hAnsi="Times New Roman"/>
                <w:sz w:val="24"/>
                <w:szCs w:val="24"/>
                <w:lang w:eastAsia="ru-RU"/>
              </w:rPr>
            </w:pPr>
          </w:p>
        </w:tc>
      </w:tr>
    </w:tbl>
    <w:p w14:paraId="30376689" w14:textId="77777777" w:rsidR="00A942E7" w:rsidRPr="004C7ECF" w:rsidRDefault="00A942E7">
      <w:pPr>
        <w:spacing w:after="0" w:line="240" w:lineRule="auto"/>
        <w:jc w:val="center"/>
        <w:rPr>
          <w:rFonts w:ascii="Times New Roman" w:hAnsi="Times New Roman"/>
          <w:b/>
          <w:sz w:val="28"/>
          <w:szCs w:val="28"/>
          <w:lang w:eastAsia="ru-RU"/>
        </w:rPr>
      </w:pPr>
    </w:p>
    <w:p w14:paraId="58656498" w14:textId="77777777" w:rsidR="00A942E7" w:rsidRPr="004C7ECF" w:rsidRDefault="00A942E7">
      <w:pPr>
        <w:spacing w:after="0" w:line="240" w:lineRule="auto"/>
        <w:rPr>
          <w:rFonts w:ascii="Times New Roman" w:hAnsi="Times New Roman"/>
          <w:b/>
          <w:sz w:val="28"/>
          <w:szCs w:val="28"/>
          <w:lang w:eastAsia="ru-RU"/>
        </w:rPr>
      </w:pPr>
    </w:p>
    <w:p w14:paraId="44D0F85B" w14:textId="77777777" w:rsidR="00A942E7" w:rsidRPr="004C7ECF" w:rsidRDefault="007158C7">
      <w:pPr>
        <w:spacing w:after="0" w:line="240" w:lineRule="auto"/>
        <w:jc w:val="center"/>
        <w:rPr>
          <w:rFonts w:ascii="Times New Roman" w:hAnsi="Times New Roman"/>
          <w:b/>
          <w:sz w:val="28"/>
          <w:szCs w:val="28"/>
          <w:lang w:eastAsia="ru-RU"/>
        </w:rPr>
      </w:pPr>
      <w:r w:rsidRPr="004C7ECF">
        <w:rPr>
          <w:rFonts w:ascii="Times New Roman" w:hAnsi="Times New Roman"/>
          <w:b/>
          <w:noProof/>
          <w:sz w:val="28"/>
          <w:szCs w:val="28"/>
          <w:lang w:eastAsia="ru-RU"/>
        </w:rPr>
        <w:drawing>
          <wp:anchor distT="0" distB="0" distL="0" distR="0" simplePos="0" relativeHeight="8" behindDoc="1" locked="0" layoutInCell="0" allowOverlap="1" wp14:anchorId="16BBF543" wp14:editId="43BCC748">
            <wp:simplePos x="0" y="0"/>
            <wp:positionH relativeFrom="column">
              <wp:posOffset>2383790</wp:posOffset>
            </wp:positionH>
            <wp:positionV relativeFrom="paragraph">
              <wp:posOffset>68580</wp:posOffset>
            </wp:positionV>
            <wp:extent cx="1571625" cy="843280"/>
            <wp:effectExtent l="0" t="0" r="0"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9" cstate="print"/>
                    <a:stretch/>
                  </pic:blipFill>
                  <pic:spPr bwMode="auto">
                    <a:xfrm>
                      <a:off x="0" y="0"/>
                      <a:ext cx="1571625" cy="843280"/>
                    </a:xfrm>
                    <a:prstGeom prst="rect">
                      <a:avLst/>
                    </a:prstGeom>
                  </pic:spPr>
                </pic:pic>
              </a:graphicData>
            </a:graphic>
          </wp:anchor>
        </w:drawing>
      </w:r>
    </w:p>
    <w:tbl>
      <w:tblPr>
        <w:tblpPr w:leftFromText="180" w:rightFromText="180" w:vertAnchor="text" w:horzAnchor="margin" w:tblpY="161"/>
        <w:tblW w:w="5000" w:type="pct"/>
        <w:tblLayout w:type="fixed"/>
        <w:tblLook w:val="04A0" w:firstRow="1" w:lastRow="0" w:firstColumn="1" w:lastColumn="0" w:noHBand="0" w:noVBand="1"/>
      </w:tblPr>
      <w:tblGrid>
        <w:gridCol w:w="6253"/>
        <w:gridCol w:w="3318"/>
      </w:tblGrid>
      <w:tr w:rsidR="00A942E7" w:rsidRPr="004C7ECF" w14:paraId="2E3085D1" w14:textId="77777777">
        <w:trPr>
          <w:trHeight w:val="925"/>
        </w:trPr>
        <w:tc>
          <w:tcPr>
            <w:tcW w:w="6671" w:type="dxa"/>
            <w:vAlign w:val="center"/>
          </w:tcPr>
          <w:p w14:paraId="1FD48C6F" w14:textId="77777777" w:rsidR="00A942E7" w:rsidRPr="004C7ECF" w:rsidRDefault="007158C7">
            <w:pPr>
              <w:widowControl w:val="0"/>
              <w:spacing w:after="0" w:line="360" w:lineRule="auto"/>
              <w:rPr>
                <w:rFonts w:ascii="Pragmatica" w:hAnsi="Pragmatica"/>
                <w:sz w:val="24"/>
                <w:szCs w:val="24"/>
                <w:lang w:eastAsia="ru-RU"/>
              </w:rPr>
            </w:pPr>
            <w:r w:rsidRPr="004C7ECF">
              <w:rPr>
                <w:rFonts w:ascii="Pragmatica" w:hAnsi="Pragmatica"/>
                <w:sz w:val="24"/>
                <w:szCs w:val="24"/>
                <w:lang w:eastAsia="ru-RU"/>
              </w:rPr>
              <w:t>Генеральный директор</w:t>
            </w:r>
          </w:p>
        </w:tc>
        <w:tc>
          <w:tcPr>
            <w:tcW w:w="3532" w:type="dxa"/>
            <w:vAlign w:val="center"/>
          </w:tcPr>
          <w:p w14:paraId="381C3BD7" w14:textId="77777777" w:rsidR="00A942E7" w:rsidRPr="004C7ECF" w:rsidRDefault="007158C7">
            <w:pPr>
              <w:widowControl w:val="0"/>
              <w:spacing w:after="0" w:line="360" w:lineRule="auto"/>
              <w:rPr>
                <w:rFonts w:ascii="Pragmatica" w:hAnsi="Pragmatica"/>
                <w:sz w:val="24"/>
                <w:szCs w:val="24"/>
                <w:lang w:eastAsia="ru-RU"/>
              </w:rPr>
            </w:pPr>
            <w:r w:rsidRPr="004C7ECF">
              <w:rPr>
                <w:rFonts w:ascii="Pragmatica" w:hAnsi="Pragmatica"/>
                <w:sz w:val="24"/>
                <w:szCs w:val="24"/>
                <w:lang w:eastAsia="ru-RU"/>
              </w:rPr>
              <w:t>Миронова М.Е.</w:t>
            </w:r>
          </w:p>
        </w:tc>
      </w:tr>
    </w:tbl>
    <w:p w14:paraId="168A6D2F" w14:textId="77777777" w:rsidR="00A942E7" w:rsidRPr="004C7ECF" w:rsidRDefault="00A942E7">
      <w:pPr>
        <w:sectPr w:rsidR="00A942E7" w:rsidRPr="004C7ECF" w:rsidSect="00E2577C">
          <w:headerReference w:type="default" r:id="rId10"/>
          <w:type w:val="continuous"/>
          <w:pgSz w:w="11906" w:h="16838"/>
          <w:pgMar w:top="1134" w:right="850" w:bottom="1134" w:left="1701" w:header="709" w:footer="709" w:gutter="0"/>
          <w:cols w:space="720"/>
          <w:docGrid w:linePitch="299"/>
        </w:sectPr>
      </w:pPr>
    </w:p>
    <w:p w14:paraId="578B57C6" w14:textId="77777777" w:rsidR="00A942E7" w:rsidRPr="00C86EEC" w:rsidRDefault="007158C7" w:rsidP="002D695D">
      <w:pPr>
        <w:pageBreakBefore/>
        <w:spacing w:after="104"/>
        <w:ind w:left="-6"/>
        <w:jc w:val="both"/>
        <w:rPr>
          <w:rFonts w:ascii="Times New Roman" w:hAnsi="Times New Roman"/>
          <w:sz w:val="32"/>
          <w:szCs w:val="32"/>
        </w:rPr>
      </w:pPr>
      <w:r w:rsidRPr="00C86EEC">
        <w:rPr>
          <w:rFonts w:ascii="Times New Roman" w:hAnsi="Times New Roman"/>
          <w:b/>
          <w:sz w:val="32"/>
          <w:szCs w:val="32"/>
        </w:rPr>
        <w:lastRenderedPageBreak/>
        <w:t>СОДЕРЖАНИЕ</w:t>
      </w:r>
    </w:p>
    <w:sdt>
      <w:sdtPr>
        <w:rPr>
          <w:rFonts w:asciiTheme="minorHAnsi" w:hAnsiTheme="minorHAnsi"/>
          <w:sz w:val="22"/>
        </w:rPr>
        <w:id w:val="-1461415286"/>
        <w:docPartObj>
          <w:docPartGallery w:val="Table of Contents"/>
          <w:docPartUnique/>
        </w:docPartObj>
      </w:sdtPr>
      <w:sdtEndPr>
        <w:rPr>
          <w:rFonts w:ascii="Times New Roman" w:hAnsi="Times New Roman"/>
          <w:b/>
          <w:bCs/>
          <w:sz w:val="26"/>
        </w:rPr>
      </w:sdtEndPr>
      <w:sdtContent>
        <w:p w14:paraId="17B32D82" w14:textId="77777777" w:rsidR="00934BAB" w:rsidRPr="00852D94" w:rsidRDefault="00934BAB" w:rsidP="00852D94">
          <w:pPr>
            <w:pStyle w:val="21"/>
          </w:pPr>
        </w:p>
        <w:p w14:paraId="229C31BB" w14:textId="6C70F8DB" w:rsidR="0036667D" w:rsidRDefault="007872E5" w:rsidP="0036667D">
          <w:pPr>
            <w:pStyle w:val="21"/>
            <w:rPr>
              <w:rFonts w:eastAsiaTheme="minorEastAsia"/>
              <w:lang w:eastAsia="ru-RU"/>
            </w:rPr>
          </w:pPr>
          <w:r w:rsidRPr="00852D94">
            <w:fldChar w:fldCharType="begin"/>
          </w:r>
          <w:r w:rsidR="00934BAB" w:rsidRPr="00852D94">
            <w:instrText xml:space="preserve"> TOC \o "1-3" \h \z \u </w:instrText>
          </w:r>
          <w:r w:rsidRPr="00852D94">
            <w:fldChar w:fldCharType="separate"/>
          </w:r>
          <w:hyperlink w:anchor="_Toc167185733" w:history="1">
            <w:r w:rsidR="0036667D" w:rsidRPr="00A12A63">
              <w:rPr>
                <w:rFonts w:eastAsia="Arial"/>
              </w:rPr>
              <w:t>Введение</w:t>
            </w:r>
            <w:r w:rsidR="0036667D">
              <w:rPr>
                <w:webHidden/>
              </w:rPr>
              <w:tab/>
            </w:r>
            <w:r w:rsidR="0036667D">
              <w:rPr>
                <w:webHidden/>
              </w:rPr>
              <w:fldChar w:fldCharType="begin"/>
            </w:r>
            <w:r w:rsidR="0036667D">
              <w:rPr>
                <w:webHidden/>
              </w:rPr>
              <w:instrText xml:space="preserve"> PAGEREF _Toc167185733 \h </w:instrText>
            </w:r>
            <w:r w:rsidR="0036667D">
              <w:rPr>
                <w:webHidden/>
              </w:rPr>
            </w:r>
            <w:r w:rsidR="0036667D">
              <w:rPr>
                <w:webHidden/>
              </w:rPr>
              <w:fldChar w:fldCharType="separate"/>
            </w:r>
            <w:r w:rsidR="00D66096">
              <w:rPr>
                <w:webHidden/>
              </w:rPr>
              <w:t>5</w:t>
            </w:r>
            <w:r w:rsidR="0036667D">
              <w:rPr>
                <w:webHidden/>
              </w:rPr>
              <w:fldChar w:fldCharType="end"/>
            </w:r>
          </w:hyperlink>
        </w:p>
        <w:p w14:paraId="5D2C8F40" w14:textId="5B497377" w:rsidR="0036667D" w:rsidRDefault="00BC2609" w:rsidP="0036667D">
          <w:pPr>
            <w:pStyle w:val="21"/>
            <w:rPr>
              <w:rFonts w:eastAsiaTheme="minorEastAsia"/>
              <w:lang w:eastAsia="ru-RU"/>
            </w:rPr>
          </w:pPr>
          <w:hyperlink w:anchor="_Toc167185734" w:history="1">
            <w:r w:rsidR="0036667D" w:rsidRPr="00A12A63">
              <w:rPr>
                <w:rFonts w:eastAsia="Arial"/>
              </w:rPr>
              <w:t>1.</w:t>
            </w:r>
            <w:r w:rsidR="0036667D">
              <w:rPr>
                <w:rFonts w:eastAsiaTheme="minorEastAsia"/>
                <w:lang w:eastAsia="ru-RU"/>
              </w:rPr>
              <w:tab/>
            </w:r>
            <w:r w:rsidR="0036667D" w:rsidRPr="00A12A63">
              <w:rPr>
                <w:rFonts w:eastAsia="Arial"/>
              </w:rPr>
              <w:t>Анализ современного состояния территории, проблем и направлений ее комплексного развития</w:t>
            </w:r>
            <w:r w:rsidR="0036667D">
              <w:rPr>
                <w:webHidden/>
              </w:rPr>
              <w:tab/>
            </w:r>
            <w:r w:rsidR="0036667D">
              <w:rPr>
                <w:webHidden/>
              </w:rPr>
              <w:fldChar w:fldCharType="begin"/>
            </w:r>
            <w:r w:rsidR="0036667D">
              <w:rPr>
                <w:webHidden/>
              </w:rPr>
              <w:instrText xml:space="preserve"> PAGEREF _Toc167185734 \h </w:instrText>
            </w:r>
            <w:r w:rsidR="0036667D">
              <w:rPr>
                <w:webHidden/>
              </w:rPr>
            </w:r>
            <w:r w:rsidR="0036667D">
              <w:rPr>
                <w:webHidden/>
              </w:rPr>
              <w:fldChar w:fldCharType="separate"/>
            </w:r>
            <w:r w:rsidR="00D66096">
              <w:rPr>
                <w:webHidden/>
              </w:rPr>
              <w:t>13</w:t>
            </w:r>
            <w:r w:rsidR="0036667D">
              <w:rPr>
                <w:webHidden/>
              </w:rPr>
              <w:fldChar w:fldCharType="end"/>
            </w:r>
          </w:hyperlink>
        </w:p>
        <w:p w14:paraId="11807810" w14:textId="39032838" w:rsidR="0036667D" w:rsidRDefault="00BC2609" w:rsidP="0036667D">
          <w:pPr>
            <w:pStyle w:val="21"/>
            <w:rPr>
              <w:rFonts w:eastAsiaTheme="minorEastAsia"/>
              <w:lang w:eastAsia="ru-RU"/>
            </w:rPr>
          </w:pPr>
          <w:hyperlink w:anchor="_Toc167185735" w:history="1">
            <w:r w:rsidR="0036667D" w:rsidRPr="00A12A63">
              <w:rPr>
                <w:rFonts w:eastAsia="Arial"/>
                <w:snapToGrid w:val="0"/>
                <w:w w:val="0"/>
                <w:lang w:eastAsia="ru-RU"/>
              </w:rPr>
              <w:t>1.1.</w:t>
            </w:r>
            <w:r w:rsidR="0036667D">
              <w:rPr>
                <w:rFonts w:eastAsiaTheme="minorEastAsia"/>
                <w:lang w:eastAsia="ru-RU"/>
              </w:rPr>
              <w:tab/>
            </w:r>
            <w:r w:rsidR="0036667D" w:rsidRPr="00A12A63">
              <w:rPr>
                <w:rFonts w:eastAsia="Arial"/>
                <w:lang w:eastAsia="ru-RU"/>
              </w:rPr>
              <w:t>Общий градостроительный анализ</w:t>
            </w:r>
            <w:r w:rsidR="0036667D">
              <w:rPr>
                <w:webHidden/>
              </w:rPr>
              <w:tab/>
            </w:r>
            <w:r w:rsidR="0036667D">
              <w:rPr>
                <w:webHidden/>
              </w:rPr>
              <w:fldChar w:fldCharType="begin"/>
            </w:r>
            <w:r w:rsidR="0036667D">
              <w:rPr>
                <w:webHidden/>
              </w:rPr>
              <w:instrText xml:space="preserve"> PAGEREF _Toc167185735 \h </w:instrText>
            </w:r>
            <w:r w:rsidR="0036667D">
              <w:rPr>
                <w:webHidden/>
              </w:rPr>
            </w:r>
            <w:r w:rsidR="0036667D">
              <w:rPr>
                <w:webHidden/>
              </w:rPr>
              <w:fldChar w:fldCharType="separate"/>
            </w:r>
            <w:r w:rsidR="00D66096">
              <w:rPr>
                <w:webHidden/>
              </w:rPr>
              <w:t>13</w:t>
            </w:r>
            <w:r w:rsidR="0036667D">
              <w:rPr>
                <w:webHidden/>
              </w:rPr>
              <w:fldChar w:fldCharType="end"/>
            </w:r>
          </w:hyperlink>
        </w:p>
        <w:p w14:paraId="088AA587" w14:textId="058992B6" w:rsidR="0036667D" w:rsidRDefault="00BC2609" w:rsidP="0036667D">
          <w:pPr>
            <w:pStyle w:val="21"/>
            <w:rPr>
              <w:rFonts w:eastAsiaTheme="minorEastAsia"/>
              <w:lang w:eastAsia="ru-RU"/>
            </w:rPr>
          </w:pPr>
          <w:hyperlink w:anchor="_Toc167185736" w:history="1">
            <w:r w:rsidR="0036667D" w:rsidRPr="00A12A63">
              <w:rPr>
                <w:rFonts w:eastAsia="Arial"/>
                <w:snapToGrid w:val="0"/>
                <w:w w:val="0"/>
              </w:rPr>
              <w:t>1.2.</w:t>
            </w:r>
            <w:r w:rsidR="0036667D">
              <w:rPr>
                <w:rFonts w:eastAsiaTheme="minorEastAsia"/>
                <w:lang w:eastAsia="ru-RU"/>
              </w:rPr>
              <w:tab/>
            </w:r>
            <w:r w:rsidR="0036667D" w:rsidRPr="00A12A63">
              <w:rPr>
                <w:rFonts w:eastAsia="Arial"/>
              </w:rPr>
              <w:t>Общая оценка природных ресурсов и условий территории.</w:t>
            </w:r>
            <w:r w:rsidR="0036667D">
              <w:rPr>
                <w:webHidden/>
              </w:rPr>
              <w:tab/>
            </w:r>
            <w:r w:rsidR="0036667D">
              <w:rPr>
                <w:webHidden/>
              </w:rPr>
              <w:fldChar w:fldCharType="begin"/>
            </w:r>
            <w:r w:rsidR="0036667D">
              <w:rPr>
                <w:webHidden/>
              </w:rPr>
              <w:instrText xml:space="preserve"> PAGEREF _Toc167185736 \h </w:instrText>
            </w:r>
            <w:r w:rsidR="0036667D">
              <w:rPr>
                <w:webHidden/>
              </w:rPr>
            </w:r>
            <w:r w:rsidR="0036667D">
              <w:rPr>
                <w:webHidden/>
              </w:rPr>
              <w:fldChar w:fldCharType="separate"/>
            </w:r>
            <w:r w:rsidR="00D66096">
              <w:rPr>
                <w:webHidden/>
              </w:rPr>
              <w:t>17</w:t>
            </w:r>
            <w:r w:rsidR="0036667D">
              <w:rPr>
                <w:webHidden/>
              </w:rPr>
              <w:fldChar w:fldCharType="end"/>
            </w:r>
          </w:hyperlink>
        </w:p>
        <w:p w14:paraId="49FCE9DC" w14:textId="407803DD" w:rsidR="0036667D" w:rsidRDefault="00BC2609" w:rsidP="0036667D">
          <w:pPr>
            <w:pStyle w:val="21"/>
            <w:rPr>
              <w:rFonts w:eastAsiaTheme="minorEastAsia"/>
              <w:lang w:eastAsia="ru-RU"/>
            </w:rPr>
          </w:pPr>
          <w:hyperlink w:anchor="_Toc167185737" w:history="1">
            <w:r w:rsidR="0036667D" w:rsidRPr="00A12A63">
              <w:rPr>
                <w:rFonts w:eastAsia="Arial"/>
                <w:snapToGrid w:val="0"/>
                <w:w w:val="0"/>
                <w:lang w:eastAsia="ru-RU"/>
              </w:rPr>
              <w:t>1.3.</w:t>
            </w:r>
            <w:r w:rsidR="0036667D">
              <w:rPr>
                <w:rFonts w:eastAsiaTheme="minorEastAsia"/>
                <w:lang w:eastAsia="ru-RU"/>
              </w:rPr>
              <w:tab/>
            </w:r>
            <w:r w:rsidR="0036667D" w:rsidRPr="00A12A63">
              <w:rPr>
                <w:rFonts w:eastAsia="Arial"/>
                <w:lang w:eastAsia="ru-RU"/>
              </w:rPr>
              <w:t>Демографические характеристика городского округа</w:t>
            </w:r>
            <w:r w:rsidR="0036667D">
              <w:rPr>
                <w:webHidden/>
              </w:rPr>
              <w:tab/>
            </w:r>
            <w:r w:rsidR="0036667D">
              <w:rPr>
                <w:webHidden/>
              </w:rPr>
              <w:fldChar w:fldCharType="begin"/>
            </w:r>
            <w:r w:rsidR="0036667D">
              <w:rPr>
                <w:webHidden/>
              </w:rPr>
              <w:instrText xml:space="preserve"> PAGEREF _Toc167185737 \h </w:instrText>
            </w:r>
            <w:r w:rsidR="0036667D">
              <w:rPr>
                <w:webHidden/>
              </w:rPr>
            </w:r>
            <w:r w:rsidR="0036667D">
              <w:rPr>
                <w:webHidden/>
              </w:rPr>
              <w:fldChar w:fldCharType="separate"/>
            </w:r>
            <w:r w:rsidR="00D66096">
              <w:rPr>
                <w:webHidden/>
              </w:rPr>
              <w:t>42</w:t>
            </w:r>
            <w:r w:rsidR="0036667D">
              <w:rPr>
                <w:webHidden/>
              </w:rPr>
              <w:fldChar w:fldCharType="end"/>
            </w:r>
          </w:hyperlink>
        </w:p>
        <w:p w14:paraId="06A47125" w14:textId="4303306D" w:rsidR="0036667D" w:rsidRDefault="00BC2609" w:rsidP="0036667D">
          <w:pPr>
            <w:pStyle w:val="21"/>
            <w:rPr>
              <w:rFonts w:eastAsiaTheme="minorEastAsia"/>
              <w:lang w:eastAsia="ru-RU"/>
            </w:rPr>
          </w:pPr>
          <w:hyperlink w:anchor="_Toc167185738" w:history="1">
            <w:r w:rsidR="0036667D" w:rsidRPr="00A12A63">
              <w:rPr>
                <w:rFonts w:eastAsia="Arial"/>
                <w:lang w:eastAsia="ru-RU"/>
              </w:rPr>
              <w:t>1.3.1.</w:t>
            </w:r>
            <w:r w:rsidR="0036667D">
              <w:rPr>
                <w:rFonts w:eastAsiaTheme="minorEastAsia"/>
                <w:lang w:eastAsia="ru-RU"/>
              </w:rPr>
              <w:tab/>
            </w:r>
            <w:r w:rsidR="0036667D" w:rsidRPr="00A12A63">
              <w:rPr>
                <w:rFonts w:eastAsia="Arial"/>
                <w:lang w:eastAsia="ru-RU"/>
              </w:rPr>
              <w:t>Общие демографические показатели</w:t>
            </w:r>
            <w:r w:rsidR="0036667D">
              <w:rPr>
                <w:webHidden/>
              </w:rPr>
              <w:tab/>
            </w:r>
            <w:r w:rsidR="0036667D">
              <w:rPr>
                <w:webHidden/>
              </w:rPr>
              <w:fldChar w:fldCharType="begin"/>
            </w:r>
            <w:r w:rsidR="0036667D">
              <w:rPr>
                <w:webHidden/>
              </w:rPr>
              <w:instrText xml:space="preserve"> PAGEREF _Toc167185738 \h </w:instrText>
            </w:r>
            <w:r w:rsidR="0036667D">
              <w:rPr>
                <w:webHidden/>
              </w:rPr>
            </w:r>
            <w:r w:rsidR="0036667D">
              <w:rPr>
                <w:webHidden/>
              </w:rPr>
              <w:fldChar w:fldCharType="separate"/>
            </w:r>
            <w:r w:rsidR="00D66096">
              <w:rPr>
                <w:webHidden/>
              </w:rPr>
              <w:t>42</w:t>
            </w:r>
            <w:r w:rsidR="0036667D">
              <w:rPr>
                <w:webHidden/>
              </w:rPr>
              <w:fldChar w:fldCharType="end"/>
            </w:r>
          </w:hyperlink>
        </w:p>
        <w:p w14:paraId="6D955235" w14:textId="122F3707" w:rsidR="0036667D" w:rsidRDefault="00BC2609" w:rsidP="0036667D">
          <w:pPr>
            <w:pStyle w:val="21"/>
            <w:rPr>
              <w:rFonts w:eastAsiaTheme="minorEastAsia"/>
              <w:lang w:eastAsia="ru-RU"/>
            </w:rPr>
          </w:pPr>
          <w:hyperlink w:anchor="_Toc167185739" w:history="1">
            <w:r w:rsidR="0036667D" w:rsidRPr="00A12A63">
              <w:rPr>
                <w:rFonts w:eastAsia="Arial"/>
                <w:lang w:eastAsia="ru-RU"/>
              </w:rPr>
              <w:t>1.3.2.</w:t>
            </w:r>
            <w:r w:rsidR="0036667D">
              <w:rPr>
                <w:rFonts w:eastAsiaTheme="minorEastAsia"/>
                <w:lang w:eastAsia="ru-RU"/>
              </w:rPr>
              <w:tab/>
            </w:r>
            <w:r w:rsidR="0036667D" w:rsidRPr="00A12A63">
              <w:rPr>
                <w:rFonts w:eastAsia="Arial"/>
                <w:lang w:eastAsia="ru-RU"/>
              </w:rPr>
              <w:t>Прогнозное изменение численности населения</w:t>
            </w:r>
            <w:r w:rsidR="0036667D">
              <w:rPr>
                <w:webHidden/>
              </w:rPr>
              <w:tab/>
            </w:r>
            <w:r w:rsidR="0036667D">
              <w:rPr>
                <w:webHidden/>
              </w:rPr>
              <w:fldChar w:fldCharType="begin"/>
            </w:r>
            <w:r w:rsidR="0036667D">
              <w:rPr>
                <w:webHidden/>
              </w:rPr>
              <w:instrText xml:space="preserve"> PAGEREF _Toc167185739 \h </w:instrText>
            </w:r>
            <w:r w:rsidR="0036667D">
              <w:rPr>
                <w:webHidden/>
              </w:rPr>
            </w:r>
            <w:r w:rsidR="0036667D">
              <w:rPr>
                <w:webHidden/>
              </w:rPr>
              <w:fldChar w:fldCharType="separate"/>
            </w:r>
            <w:r w:rsidR="00D66096">
              <w:rPr>
                <w:webHidden/>
              </w:rPr>
              <w:t>45</w:t>
            </w:r>
            <w:r w:rsidR="0036667D">
              <w:rPr>
                <w:webHidden/>
              </w:rPr>
              <w:fldChar w:fldCharType="end"/>
            </w:r>
          </w:hyperlink>
        </w:p>
        <w:p w14:paraId="147FBD2F" w14:textId="23A71299" w:rsidR="0036667D" w:rsidRDefault="00BC2609" w:rsidP="0036667D">
          <w:pPr>
            <w:pStyle w:val="21"/>
            <w:rPr>
              <w:rFonts w:eastAsiaTheme="minorEastAsia"/>
              <w:lang w:eastAsia="ru-RU"/>
            </w:rPr>
          </w:pPr>
          <w:hyperlink w:anchor="_Toc167185740" w:history="1">
            <w:r w:rsidR="0036667D" w:rsidRPr="00A12A63">
              <w:rPr>
                <w:rFonts w:eastAsia="Arial"/>
                <w:snapToGrid w:val="0"/>
                <w:w w:val="0"/>
                <w:lang w:eastAsia="ru-RU"/>
              </w:rPr>
              <w:t>1.4.</w:t>
            </w:r>
            <w:r w:rsidR="0036667D">
              <w:rPr>
                <w:rFonts w:eastAsiaTheme="minorEastAsia"/>
                <w:lang w:eastAsia="ru-RU"/>
              </w:rPr>
              <w:tab/>
            </w:r>
            <w:r w:rsidR="0036667D" w:rsidRPr="00A12A63">
              <w:rPr>
                <w:rFonts w:eastAsia="Arial"/>
                <w:lang w:eastAsia="ru-RU"/>
              </w:rPr>
              <w:t>Планировочная организация территории городского округа и населенных пунктов, входящих в его состав</w:t>
            </w:r>
            <w:r w:rsidR="0036667D">
              <w:rPr>
                <w:webHidden/>
              </w:rPr>
              <w:tab/>
            </w:r>
            <w:r w:rsidR="0036667D">
              <w:rPr>
                <w:webHidden/>
              </w:rPr>
              <w:fldChar w:fldCharType="begin"/>
            </w:r>
            <w:r w:rsidR="0036667D">
              <w:rPr>
                <w:webHidden/>
              </w:rPr>
              <w:instrText xml:space="preserve"> PAGEREF _Toc167185740 \h </w:instrText>
            </w:r>
            <w:r w:rsidR="0036667D">
              <w:rPr>
                <w:webHidden/>
              </w:rPr>
            </w:r>
            <w:r w:rsidR="0036667D">
              <w:rPr>
                <w:webHidden/>
              </w:rPr>
              <w:fldChar w:fldCharType="separate"/>
            </w:r>
            <w:r w:rsidR="00D66096">
              <w:rPr>
                <w:webHidden/>
              </w:rPr>
              <w:t>47</w:t>
            </w:r>
            <w:r w:rsidR="0036667D">
              <w:rPr>
                <w:webHidden/>
              </w:rPr>
              <w:fldChar w:fldCharType="end"/>
            </w:r>
          </w:hyperlink>
        </w:p>
        <w:p w14:paraId="0389665B" w14:textId="0585EE50" w:rsidR="0036667D" w:rsidRDefault="00BC2609" w:rsidP="0036667D">
          <w:pPr>
            <w:pStyle w:val="21"/>
            <w:rPr>
              <w:rFonts w:eastAsiaTheme="minorEastAsia"/>
              <w:lang w:eastAsia="ru-RU"/>
            </w:rPr>
          </w:pPr>
          <w:hyperlink w:anchor="_Toc167185741" w:history="1">
            <w:r w:rsidR="0036667D" w:rsidRPr="00A12A63">
              <w:rPr>
                <w:rFonts w:eastAsia="Arial"/>
                <w:lang w:eastAsia="ru-RU"/>
              </w:rPr>
              <w:t>1.4.1.</w:t>
            </w:r>
            <w:r w:rsidR="0036667D">
              <w:rPr>
                <w:rFonts w:eastAsiaTheme="minorEastAsia"/>
                <w:lang w:eastAsia="ru-RU"/>
              </w:rPr>
              <w:tab/>
            </w:r>
            <w:r w:rsidR="0036667D" w:rsidRPr="00A12A63">
              <w:rPr>
                <w:rFonts w:eastAsia="Arial"/>
                <w:lang w:eastAsia="ru-RU"/>
              </w:rPr>
              <w:t>Функциональное зонирование территории</w:t>
            </w:r>
            <w:r w:rsidR="0036667D">
              <w:rPr>
                <w:webHidden/>
              </w:rPr>
              <w:tab/>
            </w:r>
            <w:r w:rsidR="0036667D">
              <w:rPr>
                <w:webHidden/>
              </w:rPr>
              <w:fldChar w:fldCharType="begin"/>
            </w:r>
            <w:r w:rsidR="0036667D">
              <w:rPr>
                <w:webHidden/>
              </w:rPr>
              <w:instrText xml:space="preserve"> PAGEREF _Toc167185741 \h </w:instrText>
            </w:r>
            <w:r w:rsidR="0036667D">
              <w:rPr>
                <w:webHidden/>
              </w:rPr>
            </w:r>
            <w:r w:rsidR="0036667D">
              <w:rPr>
                <w:webHidden/>
              </w:rPr>
              <w:fldChar w:fldCharType="separate"/>
            </w:r>
            <w:r w:rsidR="00D66096">
              <w:rPr>
                <w:webHidden/>
              </w:rPr>
              <w:t>47</w:t>
            </w:r>
            <w:r w:rsidR="0036667D">
              <w:rPr>
                <w:webHidden/>
              </w:rPr>
              <w:fldChar w:fldCharType="end"/>
            </w:r>
          </w:hyperlink>
        </w:p>
        <w:p w14:paraId="49285FF7" w14:textId="68E02DBB" w:rsidR="0036667D" w:rsidRDefault="00BC2609" w:rsidP="0036667D">
          <w:pPr>
            <w:pStyle w:val="21"/>
            <w:rPr>
              <w:rFonts w:eastAsiaTheme="minorEastAsia"/>
              <w:lang w:eastAsia="ru-RU"/>
            </w:rPr>
          </w:pPr>
          <w:hyperlink w:anchor="_Toc167185742" w:history="1">
            <w:r w:rsidR="0036667D" w:rsidRPr="00A12A63">
              <w:rPr>
                <w:rFonts w:eastAsia="Arial"/>
              </w:rPr>
              <w:t>1.4.2.</w:t>
            </w:r>
            <w:r w:rsidR="0036667D">
              <w:rPr>
                <w:rFonts w:eastAsiaTheme="minorEastAsia"/>
                <w:lang w:eastAsia="ru-RU"/>
              </w:rPr>
              <w:tab/>
            </w:r>
            <w:r w:rsidR="0036667D" w:rsidRPr="00A12A63">
              <w:rPr>
                <w:rFonts w:eastAsia="Arial"/>
              </w:rPr>
              <w:t>Жилые территории и жилой фонд</w:t>
            </w:r>
            <w:r w:rsidR="0036667D">
              <w:rPr>
                <w:webHidden/>
              </w:rPr>
              <w:tab/>
            </w:r>
            <w:r w:rsidR="0036667D">
              <w:rPr>
                <w:webHidden/>
              </w:rPr>
              <w:fldChar w:fldCharType="begin"/>
            </w:r>
            <w:r w:rsidR="0036667D">
              <w:rPr>
                <w:webHidden/>
              </w:rPr>
              <w:instrText xml:space="preserve"> PAGEREF _Toc167185742 \h </w:instrText>
            </w:r>
            <w:r w:rsidR="0036667D">
              <w:rPr>
                <w:webHidden/>
              </w:rPr>
            </w:r>
            <w:r w:rsidR="0036667D">
              <w:rPr>
                <w:webHidden/>
              </w:rPr>
              <w:fldChar w:fldCharType="separate"/>
            </w:r>
            <w:r w:rsidR="00D66096">
              <w:rPr>
                <w:webHidden/>
              </w:rPr>
              <w:t>49</w:t>
            </w:r>
            <w:r w:rsidR="0036667D">
              <w:rPr>
                <w:webHidden/>
              </w:rPr>
              <w:fldChar w:fldCharType="end"/>
            </w:r>
          </w:hyperlink>
        </w:p>
        <w:p w14:paraId="2CF65555" w14:textId="785F3E52" w:rsidR="0036667D" w:rsidRDefault="00BC2609" w:rsidP="0036667D">
          <w:pPr>
            <w:pStyle w:val="21"/>
            <w:rPr>
              <w:rFonts w:eastAsiaTheme="minorEastAsia"/>
              <w:lang w:eastAsia="ru-RU"/>
            </w:rPr>
          </w:pPr>
          <w:hyperlink w:anchor="_Toc167185743" w:history="1">
            <w:r w:rsidR="0036667D" w:rsidRPr="00A12A63">
              <w:rPr>
                <w:rFonts w:eastAsia="Arial"/>
                <w:lang w:eastAsia="ru-RU"/>
              </w:rPr>
              <w:t>1.4.3.</w:t>
            </w:r>
            <w:r w:rsidR="0036667D">
              <w:rPr>
                <w:rFonts w:eastAsiaTheme="minorEastAsia"/>
                <w:lang w:eastAsia="ru-RU"/>
              </w:rPr>
              <w:tab/>
            </w:r>
            <w:r w:rsidR="0036667D" w:rsidRPr="00A12A63">
              <w:rPr>
                <w:rFonts w:eastAsia="Arial"/>
                <w:lang w:eastAsia="ru-RU"/>
              </w:rPr>
              <w:t>Направления пространственного развития</w:t>
            </w:r>
            <w:r w:rsidR="0036667D">
              <w:rPr>
                <w:webHidden/>
              </w:rPr>
              <w:tab/>
            </w:r>
            <w:r w:rsidR="0036667D">
              <w:rPr>
                <w:webHidden/>
              </w:rPr>
              <w:fldChar w:fldCharType="begin"/>
            </w:r>
            <w:r w:rsidR="0036667D">
              <w:rPr>
                <w:webHidden/>
              </w:rPr>
              <w:instrText xml:space="preserve"> PAGEREF _Toc167185743 \h </w:instrText>
            </w:r>
            <w:r w:rsidR="0036667D">
              <w:rPr>
                <w:webHidden/>
              </w:rPr>
            </w:r>
            <w:r w:rsidR="0036667D">
              <w:rPr>
                <w:webHidden/>
              </w:rPr>
              <w:fldChar w:fldCharType="separate"/>
            </w:r>
            <w:r w:rsidR="00D66096">
              <w:rPr>
                <w:webHidden/>
              </w:rPr>
              <w:t>50</w:t>
            </w:r>
            <w:r w:rsidR="0036667D">
              <w:rPr>
                <w:webHidden/>
              </w:rPr>
              <w:fldChar w:fldCharType="end"/>
            </w:r>
          </w:hyperlink>
        </w:p>
        <w:p w14:paraId="0134661D" w14:textId="47CC2BC8" w:rsidR="0036667D" w:rsidRDefault="00BC2609" w:rsidP="0036667D">
          <w:pPr>
            <w:pStyle w:val="21"/>
            <w:rPr>
              <w:rFonts w:eastAsiaTheme="minorEastAsia"/>
              <w:lang w:eastAsia="ru-RU"/>
            </w:rPr>
          </w:pPr>
          <w:hyperlink w:anchor="_Toc167185744" w:history="1">
            <w:r w:rsidR="0036667D" w:rsidRPr="00A12A63">
              <w:rPr>
                <w:rFonts w:eastAsia="Arial"/>
              </w:rPr>
              <w:t>1.4.4.</w:t>
            </w:r>
            <w:r w:rsidR="0036667D">
              <w:rPr>
                <w:rFonts w:eastAsiaTheme="minorEastAsia"/>
                <w:lang w:eastAsia="ru-RU"/>
              </w:rPr>
              <w:tab/>
            </w:r>
            <w:r w:rsidR="0036667D" w:rsidRPr="00A12A63">
              <w:rPr>
                <w:rFonts w:eastAsia="Arial"/>
              </w:rPr>
              <w:t>Размещение общественно-деловых объектов</w:t>
            </w:r>
            <w:r w:rsidR="0036667D">
              <w:rPr>
                <w:webHidden/>
              </w:rPr>
              <w:tab/>
            </w:r>
            <w:r w:rsidR="0036667D">
              <w:rPr>
                <w:webHidden/>
              </w:rPr>
              <w:fldChar w:fldCharType="begin"/>
            </w:r>
            <w:r w:rsidR="0036667D">
              <w:rPr>
                <w:webHidden/>
              </w:rPr>
              <w:instrText xml:space="preserve"> PAGEREF _Toc167185744 \h </w:instrText>
            </w:r>
            <w:r w:rsidR="0036667D">
              <w:rPr>
                <w:webHidden/>
              </w:rPr>
            </w:r>
            <w:r w:rsidR="0036667D">
              <w:rPr>
                <w:webHidden/>
              </w:rPr>
              <w:fldChar w:fldCharType="separate"/>
            </w:r>
            <w:r w:rsidR="00D66096">
              <w:rPr>
                <w:webHidden/>
              </w:rPr>
              <w:t>53</w:t>
            </w:r>
            <w:r w:rsidR="0036667D">
              <w:rPr>
                <w:webHidden/>
              </w:rPr>
              <w:fldChar w:fldCharType="end"/>
            </w:r>
          </w:hyperlink>
        </w:p>
        <w:p w14:paraId="523E1DE8" w14:textId="0559E1A4" w:rsidR="0036667D" w:rsidRDefault="00BC2609" w:rsidP="0036667D">
          <w:pPr>
            <w:pStyle w:val="21"/>
            <w:rPr>
              <w:rFonts w:eastAsiaTheme="minorEastAsia"/>
              <w:lang w:eastAsia="ru-RU"/>
            </w:rPr>
          </w:pPr>
          <w:hyperlink w:anchor="_Toc167185745" w:history="1">
            <w:r w:rsidR="0036667D" w:rsidRPr="00A12A63">
              <w:rPr>
                <w:rFonts w:eastAsia="Arial"/>
                <w:lang w:eastAsia="ru-RU"/>
              </w:rPr>
              <w:t>1.4.5.</w:t>
            </w:r>
            <w:r w:rsidR="0036667D">
              <w:rPr>
                <w:rFonts w:eastAsiaTheme="minorEastAsia"/>
                <w:lang w:eastAsia="ru-RU"/>
              </w:rPr>
              <w:tab/>
            </w:r>
            <w:r w:rsidR="0036667D" w:rsidRPr="00A12A63">
              <w:rPr>
                <w:rFonts w:eastAsia="Arial"/>
                <w:lang w:eastAsia="ru-RU"/>
              </w:rPr>
              <w:t>Промышленная сфера</w:t>
            </w:r>
            <w:r w:rsidR="0036667D">
              <w:rPr>
                <w:webHidden/>
              </w:rPr>
              <w:tab/>
            </w:r>
            <w:r w:rsidR="0036667D">
              <w:rPr>
                <w:webHidden/>
              </w:rPr>
              <w:fldChar w:fldCharType="begin"/>
            </w:r>
            <w:r w:rsidR="0036667D">
              <w:rPr>
                <w:webHidden/>
              </w:rPr>
              <w:instrText xml:space="preserve"> PAGEREF _Toc167185745 \h </w:instrText>
            </w:r>
            <w:r w:rsidR="0036667D">
              <w:rPr>
                <w:webHidden/>
              </w:rPr>
            </w:r>
            <w:r w:rsidR="0036667D">
              <w:rPr>
                <w:webHidden/>
              </w:rPr>
              <w:fldChar w:fldCharType="separate"/>
            </w:r>
            <w:r w:rsidR="00D66096">
              <w:rPr>
                <w:webHidden/>
              </w:rPr>
              <w:t>69</w:t>
            </w:r>
            <w:r w:rsidR="0036667D">
              <w:rPr>
                <w:webHidden/>
              </w:rPr>
              <w:fldChar w:fldCharType="end"/>
            </w:r>
          </w:hyperlink>
        </w:p>
        <w:p w14:paraId="340E300A" w14:textId="6C11F2EE" w:rsidR="0036667D" w:rsidRDefault="00BC2609" w:rsidP="0036667D">
          <w:pPr>
            <w:pStyle w:val="21"/>
            <w:rPr>
              <w:rFonts w:eastAsiaTheme="minorEastAsia"/>
              <w:lang w:eastAsia="ru-RU"/>
            </w:rPr>
          </w:pPr>
          <w:hyperlink w:anchor="_Toc167185746" w:history="1">
            <w:r w:rsidR="0036667D" w:rsidRPr="00A12A63">
              <w:rPr>
                <w:rFonts w:eastAsia="Arial"/>
                <w:snapToGrid w:val="0"/>
                <w:w w:val="0"/>
              </w:rPr>
              <w:t>1.5.</w:t>
            </w:r>
            <w:r w:rsidR="0036667D">
              <w:rPr>
                <w:rFonts w:eastAsiaTheme="minorEastAsia"/>
                <w:lang w:eastAsia="ru-RU"/>
              </w:rPr>
              <w:tab/>
            </w:r>
            <w:r w:rsidR="0036667D" w:rsidRPr="00A12A63">
              <w:rPr>
                <w:rFonts w:eastAsia="Arial"/>
              </w:rPr>
              <w:t>Транспортная инфраструктура</w:t>
            </w:r>
            <w:r w:rsidR="0036667D">
              <w:rPr>
                <w:webHidden/>
              </w:rPr>
              <w:tab/>
            </w:r>
            <w:r w:rsidR="0036667D">
              <w:rPr>
                <w:webHidden/>
              </w:rPr>
              <w:fldChar w:fldCharType="begin"/>
            </w:r>
            <w:r w:rsidR="0036667D">
              <w:rPr>
                <w:webHidden/>
              </w:rPr>
              <w:instrText xml:space="preserve"> PAGEREF _Toc167185746 \h </w:instrText>
            </w:r>
            <w:r w:rsidR="0036667D">
              <w:rPr>
                <w:webHidden/>
              </w:rPr>
            </w:r>
            <w:r w:rsidR="0036667D">
              <w:rPr>
                <w:webHidden/>
              </w:rPr>
              <w:fldChar w:fldCharType="separate"/>
            </w:r>
            <w:r w:rsidR="00D66096">
              <w:rPr>
                <w:webHidden/>
              </w:rPr>
              <w:t>73</w:t>
            </w:r>
            <w:r w:rsidR="0036667D">
              <w:rPr>
                <w:webHidden/>
              </w:rPr>
              <w:fldChar w:fldCharType="end"/>
            </w:r>
          </w:hyperlink>
        </w:p>
        <w:p w14:paraId="1F55BE03" w14:textId="5B5B6051" w:rsidR="0036667D" w:rsidRDefault="00BC2609" w:rsidP="0036667D">
          <w:pPr>
            <w:pStyle w:val="21"/>
            <w:rPr>
              <w:rFonts w:eastAsiaTheme="minorEastAsia"/>
              <w:lang w:eastAsia="ru-RU"/>
            </w:rPr>
          </w:pPr>
          <w:hyperlink w:anchor="_Toc167185747" w:history="1">
            <w:r w:rsidR="0036667D" w:rsidRPr="00A12A63">
              <w:rPr>
                <w:rFonts w:eastAsia="Arial"/>
                <w:snapToGrid w:val="0"/>
                <w:w w:val="0"/>
                <w:lang w:eastAsia="ru-RU"/>
              </w:rPr>
              <w:t>1.6.</w:t>
            </w:r>
            <w:r w:rsidR="0036667D">
              <w:rPr>
                <w:rFonts w:eastAsiaTheme="minorEastAsia"/>
                <w:lang w:eastAsia="ru-RU"/>
              </w:rPr>
              <w:tab/>
            </w:r>
            <w:r w:rsidR="0036667D" w:rsidRPr="00A12A63">
              <w:rPr>
                <w:rFonts w:eastAsia="Arial"/>
                <w:lang w:eastAsia="ru-RU"/>
              </w:rPr>
              <w:t>Инженерная инфраструктура</w:t>
            </w:r>
            <w:r w:rsidR="0036667D">
              <w:rPr>
                <w:webHidden/>
              </w:rPr>
              <w:tab/>
            </w:r>
            <w:r w:rsidR="0036667D">
              <w:rPr>
                <w:webHidden/>
              </w:rPr>
              <w:fldChar w:fldCharType="begin"/>
            </w:r>
            <w:r w:rsidR="0036667D">
              <w:rPr>
                <w:webHidden/>
              </w:rPr>
              <w:instrText xml:space="preserve"> PAGEREF _Toc167185747 \h </w:instrText>
            </w:r>
            <w:r w:rsidR="0036667D">
              <w:rPr>
                <w:webHidden/>
              </w:rPr>
            </w:r>
            <w:r w:rsidR="0036667D">
              <w:rPr>
                <w:webHidden/>
              </w:rPr>
              <w:fldChar w:fldCharType="separate"/>
            </w:r>
            <w:r w:rsidR="00D66096">
              <w:rPr>
                <w:webHidden/>
              </w:rPr>
              <w:t>79</w:t>
            </w:r>
            <w:r w:rsidR="0036667D">
              <w:rPr>
                <w:webHidden/>
              </w:rPr>
              <w:fldChar w:fldCharType="end"/>
            </w:r>
          </w:hyperlink>
        </w:p>
        <w:p w14:paraId="37672C6B" w14:textId="7A1DA273" w:rsidR="0036667D" w:rsidRDefault="00BC2609" w:rsidP="0036667D">
          <w:pPr>
            <w:pStyle w:val="21"/>
            <w:rPr>
              <w:rFonts w:eastAsiaTheme="minorEastAsia"/>
              <w:lang w:eastAsia="ru-RU"/>
            </w:rPr>
          </w:pPr>
          <w:hyperlink w:anchor="_Toc167185748" w:history="1">
            <w:r w:rsidR="0036667D" w:rsidRPr="00A12A63">
              <w:rPr>
                <w:rFonts w:eastAsia="Arial"/>
                <w:lang w:eastAsia="ru-RU"/>
              </w:rPr>
              <w:t>1.6.1.</w:t>
            </w:r>
            <w:r w:rsidR="0036667D">
              <w:rPr>
                <w:rFonts w:eastAsiaTheme="minorEastAsia"/>
                <w:lang w:eastAsia="ru-RU"/>
              </w:rPr>
              <w:tab/>
            </w:r>
            <w:r w:rsidR="0036667D" w:rsidRPr="00A12A63">
              <w:rPr>
                <w:rFonts w:eastAsia="Arial"/>
                <w:lang w:eastAsia="ru-RU"/>
              </w:rPr>
              <w:t>Теплоснабжение</w:t>
            </w:r>
            <w:r w:rsidR="0036667D">
              <w:rPr>
                <w:webHidden/>
              </w:rPr>
              <w:tab/>
            </w:r>
            <w:r w:rsidR="0036667D">
              <w:rPr>
                <w:webHidden/>
              </w:rPr>
              <w:fldChar w:fldCharType="begin"/>
            </w:r>
            <w:r w:rsidR="0036667D">
              <w:rPr>
                <w:webHidden/>
              </w:rPr>
              <w:instrText xml:space="preserve"> PAGEREF _Toc167185748 \h </w:instrText>
            </w:r>
            <w:r w:rsidR="0036667D">
              <w:rPr>
                <w:webHidden/>
              </w:rPr>
            </w:r>
            <w:r w:rsidR="0036667D">
              <w:rPr>
                <w:webHidden/>
              </w:rPr>
              <w:fldChar w:fldCharType="separate"/>
            </w:r>
            <w:r w:rsidR="00D66096">
              <w:rPr>
                <w:webHidden/>
              </w:rPr>
              <w:t>80</w:t>
            </w:r>
            <w:r w:rsidR="0036667D">
              <w:rPr>
                <w:webHidden/>
              </w:rPr>
              <w:fldChar w:fldCharType="end"/>
            </w:r>
          </w:hyperlink>
        </w:p>
        <w:p w14:paraId="0C1FC89C" w14:textId="0F5E4C13" w:rsidR="0036667D" w:rsidRDefault="00BC2609" w:rsidP="0036667D">
          <w:pPr>
            <w:pStyle w:val="21"/>
            <w:rPr>
              <w:rFonts w:eastAsiaTheme="minorEastAsia"/>
              <w:lang w:eastAsia="ru-RU"/>
            </w:rPr>
          </w:pPr>
          <w:hyperlink w:anchor="_Toc167185749" w:history="1">
            <w:r w:rsidR="0036667D" w:rsidRPr="00A12A63">
              <w:rPr>
                <w:rFonts w:eastAsia="Arial"/>
              </w:rPr>
              <w:t>1.6.2.</w:t>
            </w:r>
            <w:r w:rsidR="0036667D">
              <w:rPr>
                <w:rFonts w:eastAsiaTheme="minorEastAsia"/>
                <w:lang w:eastAsia="ru-RU"/>
              </w:rPr>
              <w:tab/>
            </w:r>
            <w:r w:rsidR="0036667D" w:rsidRPr="00A12A63">
              <w:rPr>
                <w:rFonts w:eastAsia="Arial"/>
              </w:rPr>
              <w:t>Водоснабжение</w:t>
            </w:r>
            <w:r w:rsidR="0036667D">
              <w:rPr>
                <w:webHidden/>
              </w:rPr>
              <w:tab/>
            </w:r>
            <w:r w:rsidR="0036667D">
              <w:rPr>
                <w:webHidden/>
              </w:rPr>
              <w:fldChar w:fldCharType="begin"/>
            </w:r>
            <w:r w:rsidR="0036667D">
              <w:rPr>
                <w:webHidden/>
              </w:rPr>
              <w:instrText xml:space="preserve"> PAGEREF _Toc167185749 \h </w:instrText>
            </w:r>
            <w:r w:rsidR="0036667D">
              <w:rPr>
                <w:webHidden/>
              </w:rPr>
            </w:r>
            <w:r w:rsidR="0036667D">
              <w:rPr>
                <w:webHidden/>
              </w:rPr>
              <w:fldChar w:fldCharType="separate"/>
            </w:r>
            <w:r w:rsidR="00D66096">
              <w:rPr>
                <w:webHidden/>
              </w:rPr>
              <w:t>86</w:t>
            </w:r>
            <w:r w:rsidR="0036667D">
              <w:rPr>
                <w:webHidden/>
              </w:rPr>
              <w:fldChar w:fldCharType="end"/>
            </w:r>
          </w:hyperlink>
        </w:p>
        <w:p w14:paraId="3A5FC3F1" w14:textId="1FBD9949" w:rsidR="0036667D" w:rsidRDefault="00BC2609" w:rsidP="0036667D">
          <w:pPr>
            <w:pStyle w:val="21"/>
            <w:rPr>
              <w:rFonts w:eastAsiaTheme="minorEastAsia"/>
              <w:lang w:eastAsia="ru-RU"/>
            </w:rPr>
          </w:pPr>
          <w:hyperlink w:anchor="_Toc167185750" w:history="1">
            <w:r w:rsidR="0036667D" w:rsidRPr="00A12A63">
              <w:rPr>
                <w:rFonts w:eastAsia="Arial"/>
                <w:lang w:eastAsia="ru-RU"/>
              </w:rPr>
              <w:t>1.6.3.</w:t>
            </w:r>
            <w:r w:rsidR="0036667D">
              <w:rPr>
                <w:rFonts w:eastAsiaTheme="minorEastAsia"/>
                <w:lang w:eastAsia="ru-RU"/>
              </w:rPr>
              <w:tab/>
            </w:r>
            <w:r w:rsidR="0036667D" w:rsidRPr="00A12A63">
              <w:rPr>
                <w:rFonts w:eastAsia="Arial"/>
                <w:lang w:eastAsia="ru-RU"/>
              </w:rPr>
              <w:t>Водоотведение</w:t>
            </w:r>
            <w:r w:rsidR="0036667D">
              <w:rPr>
                <w:webHidden/>
              </w:rPr>
              <w:tab/>
            </w:r>
            <w:r w:rsidR="0036667D">
              <w:rPr>
                <w:webHidden/>
              </w:rPr>
              <w:fldChar w:fldCharType="begin"/>
            </w:r>
            <w:r w:rsidR="0036667D">
              <w:rPr>
                <w:webHidden/>
              </w:rPr>
              <w:instrText xml:space="preserve"> PAGEREF _Toc167185750 \h </w:instrText>
            </w:r>
            <w:r w:rsidR="0036667D">
              <w:rPr>
                <w:webHidden/>
              </w:rPr>
            </w:r>
            <w:r w:rsidR="0036667D">
              <w:rPr>
                <w:webHidden/>
              </w:rPr>
              <w:fldChar w:fldCharType="separate"/>
            </w:r>
            <w:r w:rsidR="00D66096">
              <w:rPr>
                <w:webHidden/>
              </w:rPr>
              <w:t>94</w:t>
            </w:r>
            <w:r w:rsidR="0036667D">
              <w:rPr>
                <w:webHidden/>
              </w:rPr>
              <w:fldChar w:fldCharType="end"/>
            </w:r>
          </w:hyperlink>
        </w:p>
        <w:p w14:paraId="06ECC208" w14:textId="05179A6C" w:rsidR="0036667D" w:rsidRDefault="00BC2609" w:rsidP="0036667D">
          <w:pPr>
            <w:pStyle w:val="21"/>
            <w:rPr>
              <w:rFonts w:eastAsiaTheme="minorEastAsia"/>
              <w:lang w:eastAsia="ru-RU"/>
            </w:rPr>
          </w:pPr>
          <w:hyperlink w:anchor="_Toc167185751" w:history="1">
            <w:r w:rsidR="0036667D" w:rsidRPr="00A12A63">
              <w:rPr>
                <w:rFonts w:eastAsia="Arial"/>
              </w:rPr>
              <w:t>1.6.4.</w:t>
            </w:r>
            <w:r w:rsidR="0036667D">
              <w:rPr>
                <w:rFonts w:eastAsiaTheme="minorEastAsia"/>
                <w:lang w:eastAsia="ru-RU"/>
              </w:rPr>
              <w:tab/>
            </w:r>
            <w:r w:rsidR="0036667D" w:rsidRPr="00A12A63">
              <w:rPr>
                <w:rFonts w:eastAsia="Arial"/>
              </w:rPr>
              <w:t>Электроснабжение</w:t>
            </w:r>
            <w:r w:rsidR="0036667D">
              <w:rPr>
                <w:webHidden/>
              </w:rPr>
              <w:tab/>
            </w:r>
            <w:r w:rsidR="0036667D">
              <w:rPr>
                <w:webHidden/>
              </w:rPr>
              <w:fldChar w:fldCharType="begin"/>
            </w:r>
            <w:r w:rsidR="0036667D">
              <w:rPr>
                <w:webHidden/>
              </w:rPr>
              <w:instrText xml:space="preserve"> PAGEREF _Toc167185751 \h </w:instrText>
            </w:r>
            <w:r w:rsidR="0036667D">
              <w:rPr>
                <w:webHidden/>
              </w:rPr>
            </w:r>
            <w:r w:rsidR="0036667D">
              <w:rPr>
                <w:webHidden/>
              </w:rPr>
              <w:fldChar w:fldCharType="separate"/>
            </w:r>
            <w:r w:rsidR="00D66096">
              <w:rPr>
                <w:webHidden/>
              </w:rPr>
              <w:t>100</w:t>
            </w:r>
            <w:r w:rsidR="0036667D">
              <w:rPr>
                <w:webHidden/>
              </w:rPr>
              <w:fldChar w:fldCharType="end"/>
            </w:r>
          </w:hyperlink>
        </w:p>
        <w:p w14:paraId="43DC5957" w14:textId="0DA05BFF" w:rsidR="0036667D" w:rsidRDefault="00BC2609" w:rsidP="0036667D">
          <w:pPr>
            <w:pStyle w:val="21"/>
            <w:rPr>
              <w:rFonts w:eastAsiaTheme="minorEastAsia"/>
              <w:lang w:eastAsia="ru-RU"/>
            </w:rPr>
          </w:pPr>
          <w:hyperlink w:anchor="_Toc167185752" w:history="1">
            <w:r w:rsidR="0036667D" w:rsidRPr="00A12A63">
              <w:rPr>
                <w:rFonts w:eastAsia="Arial"/>
                <w:lang w:eastAsia="ru-RU"/>
              </w:rPr>
              <w:t>1.6.5.</w:t>
            </w:r>
            <w:r w:rsidR="0036667D">
              <w:rPr>
                <w:rFonts w:eastAsiaTheme="minorEastAsia"/>
                <w:lang w:eastAsia="ru-RU"/>
              </w:rPr>
              <w:tab/>
            </w:r>
            <w:r w:rsidR="0036667D" w:rsidRPr="00A12A63">
              <w:rPr>
                <w:rFonts w:eastAsia="Arial"/>
                <w:lang w:eastAsia="ru-RU"/>
              </w:rPr>
              <w:t>Связь и телевидение</w:t>
            </w:r>
            <w:r w:rsidR="0036667D">
              <w:rPr>
                <w:webHidden/>
              </w:rPr>
              <w:tab/>
            </w:r>
            <w:r w:rsidR="0036667D">
              <w:rPr>
                <w:webHidden/>
              </w:rPr>
              <w:fldChar w:fldCharType="begin"/>
            </w:r>
            <w:r w:rsidR="0036667D">
              <w:rPr>
                <w:webHidden/>
              </w:rPr>
              <w:instrText xml:space="preserve"> PAGEREF _Toc167185752 \h </w:instrText>
            </w:r>
            <w:r w:rsidR="0036667D">
              <w:rPr>
                <w:webHidden/>
              </w:rPr>
            </w:r>
            <w:r w:rsidR="0036667D">
              <w:rPr>
                <w:webHidden/>
              </w:rPr>
              <w:fldChar w:fldCharType="separate"/>
            </w:r>
            <w:r w:rsidR="00D66096">
              <w:rPr>
                <w:webHidden/>
              </w:rPr>
              <w:t>108</w:t>
            </w:r>
            <w:r w:rsidR="0036667D">
              <w:rPr>
                <w:webHidden/>
              </w:rPr>
              <w:fldChar w:fldCharType="end"/>
            </w:r>
          </w:hyperlink>
        </w:p>
        <w:p w14:paraId="775C2D6D" w14:textId="04E1708A" w:rsidR="0036667D" w:rsidRDefault="00BC2609" w:rsidP="0036667D">
          <w:pPr>
            <w:pStyle w:val="21"/>
            <w:rPr>
              <w:rFonts w:eastAsiaTheme="minorEastAsia"/>
              <w:lang w:eastAsia="ru-RU"/>
            </w:rPr>
          </w:pPr>
          <w:hyperlink w:anchor="_Toc167185753" w:history="1">
            <w:r w:rsidR="0036667D" w:rsidRPr="00A12A63">
              <w:rPr>
                <w:rFonts w:eastAsia="Arial"/>
              </w:rPr>
              <w:t>1.6.6.</w:t>
            </w:r>
            <w:r w:rsidR="0036667D">
              <w:rPr>
                <w:rFonts w:eastAsiaTheme="minorEastAsia"/>
                <w:lang w:eastAsia="ru-RU"/>
              </w:rPr>
              <w:tab/>
            </w:r>
            <w:r w:rsidR="0036667D" w:rsidRPr="00A12A63">
              <w:rPr>
                <w:rFonts w:eastAsia="Arial"/>
              </w:rPr>
              <w:t>Газоснабжение</w:t>
            </w:r>
            <w:r w:rsidR="0036667D">
              <w:rPr>
                <w:webHidden/>
              </w:rPr>
              <w:tab/>
            </w:r>
            <w:r w:rsidR="0036667D">
              <w:rPr>
                <w:webHidden/>
              </w:rPr>
              <w:fldChar w:fldCharType="begin"/>
            </w:r>
            <w:r w:rsidR="0036667D">
              <w:rPr>
                <w:webHidden/>
              </w:rPr>
              <w:instrText xml:space="preserve"> PAGEREF _Toc167185753 \h </w:instrText>
            </w:r>
            <w:r w:rsidR="0036667D">
              <w:rPr>
                <w:webHidden/>
              </w:rPr>
            </w:r>
            <w:r w:rsidR="0036667D">
              <w:rPr>
                <w:webHidden/>
              </w:rPr>
              <w:fldChar w:fldCharType="separate"/>
            </w:r>
            <w:r w:rsidR="00D66096">
              <w:rPr>
                <w:webHidden/>
              </w:rPr>
              <w:t>110</w:t>
            </w:r>
            <w:r w:rsidR="0036667D">
              <w:rPr>
                <w:webHidden/>
              </w:rPr>
              <w:fldChar w:fldCharType="end"/>
            </w:r>
          </w:hyperlink>
        </w:p>
        <w:p w14:paraId="2647B219" w14:textId="418EC5FF" w:rsidR="0036667D" w:rsidRDefault="00BC2609" w:rsidP="0036667D">
          <w:pPr>
            <w:pStyle w:val="21"/>
            <w:rPr>
              <w:rFonts w:eastAsiaTheme="minorEastAsia"/>
              <w:lang w:eastAsia="ru-RU"/>
            </w:rPr>
          </w:pPr>
          <w:hyperlink w:anchor="_Toc167185754" w:history="1">
            <w:r w:rsidR="0036667D" w:rsidRPr="00A12A63">
              <w:rPr>
                <w:rFonts w:eastAsia="Arial"/>
                <w:snapToGrid w:val="0"/>
                <w:w w:val="0"/>
                <w:lang w:eastAsia="ru-RU"/>
              </w:rPr>
              <w:t>1.7.</w:t>
            </w:r>
            <w:r w:rsidR="0036667D">
              <w:rPr>
                <w:rFonts w:eastAsiaTheme="minorEastAsia"/>
                <w:lang w:eastAsia="ru-RU"/>
              </w:rPr>
              <w:tab/>
            </w:r>
            <w:r w:rsidR="0036667D" w:rsidRPr="00A12A63">
              <w:rPr>
                <w:rFonts w:eastAsia="Arial"/>
                <w:lang w:eastAsia="ru-RU"/>
              </w:rPr>
              <w:t>Анализ состояния окружающей среды и природного комплекса</w:t>
            </w:r>
            <w:r w:rsidR="0036667D">
              <w:rPr>
                <w:webHidden/>
              </w:rPr>
              <w:tab/>
            </w:r>
            <w:r w:rsidR="0036667D">
              <w:rPr>
                <w:webHidden/>
              </w:rPr>
              <w:fldChar w:fldCharType="begin"/>
            </w:r>
            <w:r w:rsidR="0036667D">
              <w:rPr>
                <w:webHidden/>
              </w:rPr>
              <w:instrText xml:space="preserve"> PAGEREF _Toc167185754 \h </w:instrText>
            </w:r>
            <w:r w:rsidR="0036667D">
              <w:rPr>
                <w:webHidden/>
              </w:rPr>
            </w:r>
            <w:r w:rsidR="0036667D">
              <w:rPr>
                <w:webHidden/>
              </w:rPr>
              <w:fldChar w:fldCharType="separate"/>
            </w:r>
            <w:r w:rsidR="00D66096">
              <w:rPr>
                <w:webHidden/>
              </w:rPr>
              <w:t>110</w:t>
            </w:r>
            <w:r w:rsidR="0036667D">
              <w:rPr>
                <w:webHidden/>
              </w:rPr>
              <w:fldChar w:fldCharType="end"/>
            </w:r>
          </w:hyperlink>
        </w:p>
        <w:p w14:paraId="27883A88" w14:textId="6C33DB63" w:rsidR="0036667D" w:rsidRDefault="00BC2609" w:rsidP="0036667D">
          <w:pPr>
            <w:pStyle w:val="21"/>
            <w:rPr>
              <w:rFonts w:eastAsiaTheme="minorEastAsia"/>
              <w:lang w:eastAsia="ru-RU"/>
            </w:rPr>
          </w:pPr>
          <w:hyperlink w:anchor="_Toc167185755" w:history="1">
            <w:r w:rsidR="0036667D" w:rsidRPr="00A12A63">
              <w:rPr>
                <w:rFonts w:eastAsia="Arial"/>
              </w:rPr>
              <w:t>1.7.1.</w:t>
            </w:r>
            <w:r w:rsidR="0036667D">
              <w:rPr>
                <w:rFonts w:eastAsiaTheme="minorEastAsia"/>
                <w:lang w:eastAsia="ru-RU"/>
              </w:rPr>
              <w:tab/>
            </w:r>
            <w:r w:rsidR="0036667D" w:rsidRPr="00A12A63">
              <w:rPr>
                <w:rFonts w:eastAsia="Arial"/>
              </w:rPr>
              <w:t>Анализ экологических проблем и природных особенностей территории</w:t>
            </w:r>
            <w:r w:rsidR="0036667D">
              <w:rPr>
                <w:webHidden/>
              </w:rPr>
              <w:tab/>
            </w:r>
            <w:r w:rsidR="0036667D">
              <w:rPr>
                <w:webHidden/>
              </w:rPr>
              <w:fldChar w:fldCharType="begin"/>
            </w:r>
            <w:r w:rsidR="0036667D">
              <w:rPr>
                <w:webHidden/>
              </w:rPr>
              <w:instrText xml:space="preserve"> PAGEREF _Toc167185755 \h </w:instrText>
            </w:r>
            <w:r w:rsidR="0036667D">
              <w:rPr>
                <w:webHidden/>
              </w:rPr>
            </w:r>
            <w:r w:rsidR="0036667D">
              <w:rPr>
                <w:webHidden/>
              </w:rPr>
              <w:fldChar w:fldCharType="separate"/>
            </w:r>
            <w:r w:rsidR="00D66096">
              <w:rPr>
                <w:webHidden/>
              </w:rPr>
              <w:t>110</w:t>
            </w:r>
            <w:r w:rsidR="0036667D">
              <w:rPr>
                <w:webHidden/>
              </w:rPr>
              <w:fldChar w:fldCharType="end"/>
            </w:r>
          </w:hyperlink>
        </w:p>
        <w:p w14:paraId="303A37E4" w14:textId="36490C2A" w:rsidR="0036667D" w:rsidRDefault="00BC2609" w:rsidP="0036667D">
          <w:pPr>
            <w:pStyle w:val="21"/>
            <w:rPr>
              <w:rFonts w:eastAsiaTheme="minorEastAsia"/>
              <w:lang w:eastAsia="ru-RU"/>
            </w:rPr>
          </w:pPr>
          <w:hyperlink w:anchor="_Toc167185756" w:history="1">
            <w:r w:rsidR="0036667D" w:rsidRPr="00A12A63">
              <w:rPr>
                <w:rFonts w:eastAsia="Arial"/>
              </w:rPr>
              <w:t>1.7.2.</w:t>
            </w:r>
            <w:r w:rsidR="0036667D">
              <w:rPr>
                <w:rFonts w:eastAsiaTheme="minorEastAsia"/>
                <w:lang w:eastAsia="ru-RU"/>
              </w:rPr>
              <w:tab/>
            </w:r>
            <w:r w:rsidR="0036667D" w:rsidRPr="00A12A63">
              <w:rPr>
                <w:rFonts w:eastAsia="Arial"/>
              </w:rPr>
              <w:t>Оценка санитарного состояния и очистки территории</w:t>
            </w:r>
            <w:r w:rsidR="0036667D">
              <w:rPr>
                <w:webHidden/>
              </w:rPr>
              <w:tab/>
            </w:r>
            <w:r w:rsidR="0036667D">
              <w:rPr>
                <w:webHidden/>
              </w:rPr>
              <w:fldChar w:fldCharType="begin"/>
            </w:r>
            <w:r w:rsidR="0036667D">
              <w:rPr>
                <w:webHidden/>
              </w:rPr>
              <w:instrText xml:space="preserve"> PAGEREF _Toc167185756 \h </w:instrText>
            </w:r>
            <w:r w:rsidR="0036667D">
              <w:rPr>
                <w:webHidden/>
              </w:rPr>
            </w:r>
            <w:r w:rsidR="0036667D">
              <w:rPr>
                <w:webHidden/>
              </w:rPr>
              <w:fldChar w:fldCharType="separate"/>
            </w:r>
            <w:r w:rsidR="00D66096">
              <w:rPr>
                <w:webHidden/>
              </w:rPr>
              <w:t>111</w:t>
            </w:r>
            <w:r w:rsidR="0036667D">
              <w:rPr>
                <w:webHidden/>
              </w:rPr>
              <w:fldChar w:fldCharType="end"/>
            </w:r>
          </w:hyperlink>
        </w:p>
        <w:p w14:paraId="447F006B" w14:textId="495A9205" w:rsidR="0036667D" w:rsidRDefault="00BC2609" w:rsidP="0036667D">
          <w:pPr>
            <w:pStyle w:val="21"/>
            <w:rPr>
              <w:rFonts w:eastAsiaTheme="minorEastAsia"/>
              <w:lang w:eastAsia="ru-RU"/>
            </w:rPr>
          </w:pPr>
          <w:hyperlink w:anchor="_Toc167185757" w:history="1">
            <w:r w:rsidR="0036667D" w:rsidRPr="00A12A63">
              <w:rPr>
                <w:rFonts w:eastAsia="Arial"/>
              </w:rPr>
              <w:t>1.7.3.</w:t>
            </w:r>
            <w:r w:rsidR="0036667D">
              <w:rPr>
                <w:rFonts w:eastAsiaTheme="minorEastAsia"/>
                <w:lang w:eastAsia="ru-RU"/>
              </w:rPr>
              <w:tab/>
            </w:r>
            <w:r w:rsidR="0036667D" w:rsidRPr="00A12A63">
              <w:rPr>
                <w:rFonts w:eastAsia="Arial"/>
              </w:rPr>
              <w:t>Оценка состояния атмосферного воздуха и мероприятия по улучшению воздушного бассейна</w:t>
            </w:r>
            <w:r w:rsidR="0036667D">
              <w:rPr>
                <w:webHidden/>
              </w:rPr>
              <w:tab/>
            </w:r>
            <w:r w:rsidR="0036667D">
              <w:rPr>
                <w:webHidden/>
              </w:rPr>
              <w:fldChar w:fldCharType="begin"/>
            </w:r>
            <w:r w:rsidR="0036667D">
              <w:rPr>
                <w:webHidden/>
              </w:rPr>
              <w:instrText xml:space="preserve"> PAGEREF _Toc167185757 \h </w:instrText>
            </w:r>
            <w:r w:rsidR="0036667D">
              <w:rPr>
                <w:webHidden/>
              </w:rPr>
            </w:r>
            <w:r w:rsidR="0036667D">
              <w:rPr>
                <w:webHidden/>
              </w:rPr>
              <w:fldChar w:fldCharType="separate"/>
            </w:r>
            <w:r w:rsidR="00D66096">
              <w:rPr>
                <w:webHidden/>
              </w:rPr>
              <w:t>115</w:t>
            </w:r>
            <w:r w:rsidR="0036667D">
              <w:rPr>
                <w:webHidden/>
              </w:rPr>
              <w:fldChar w:fldCharType="end"/>
            </w:r>
          </w:hyperlink>
        </w:p>
        <w:p w14:paraId="573FD380" w14:textId="5AC3F265" w:rsidR="0036667D" w:rsidRDefault="00BC2609" w:rsidP="0036667D">
          <w:pPr>
            <w:pStyle w:val="21"/>
            <w:rPr>
              <w:rFonts w:eastAsiaTheme="minorEastAsia"/>
              <w:lang w:eastAsia="ru-RU"/>
            </w:rPr>
          </w:pPr>
          <w:hyperlink w:anchor="_Toc167185758" w:history="1">
            <w:r w:rsidR="0036667D" w:rsidRPr="00A12A63">
              <w:rPr>
                <w:rFonts w:eastAsia="Arial"/>
              </w:rPr>
              <w:t>1.7.4.</w:t>
            </w:r>
            <w:r w:rsidR="0036667D">
              <w:rPr>
                <w:rFonts w:eastAsiaTheme="minorEastAsia"/>
                <w:lang w:eastAsia="ru-RU"/>
              </w:rPr>
              <w:tab/>
            </w:r>
            <w:r w:rsidR="0036667D" w:rsidRPr="00A12A63">
              <w:rPr>
                <w:rFonts w:eastAsia="Arial"/>
              </w:rPr>
              <w:t>Оценка состояния подземных и поверхностных вод</w:t>
            </w:r>
            <w:r w:rsidR="0036667D">
              <w:rPr>
                <w:webHidden/>
              </w:rPr>
              <w:tab/>
            </w:r>
            <w:r w:rsidR="0036667D">
              <w:rPr>
                <w:webHidden/>
              </w:rPr>
              <w:fldChar w:fldCharType="begin"/>
            </w:r>
            <w:r w:rsidR="0036667D">
              <w:rPr>
                <w:webHidden/>
              </w:rPr>
              <w:instrText xml:space="preserve"> PAGEREF _Toc167185758 \h </w:instrText>
            </w:r>
            <w:r w:rsidR="0036667D">
              <w:rPr>
                <w:webHidden/>
              </w:rPr>
            </w:r>
            <w:r w:rsidR="0036667D">
              <w:rPr>
                <w:webHidden/>
              </w:rPr>
              <w:fldChar w:fldCharType="separate"/>
            </w:r>
            <w:r w:rsidR="00D66096">
              <w:rPr>
                <w:webHidden/>
              </w:rPr>
              <w:t>118</w:t>
            </w:r>
            <w:r w:rsidR="0036667D">
              <w:rPr>
                <w:webHidden/>
              </w:rPr>
              <w:fldChar w:fldCharType="end"/>
            </w:r>
          </w:hyperlink>
        </w:p>
        <w:p w14:paraId="46A1AC0B" w14:textId="1B05353D" w:rsidR="0036667D" w:rsidRDefault="00BC2609" w:rsidP="0036667D">
          <w:pPr>
            <w:pStyle w:val="21"/>
            <w:rPr>
              <w:rFonts w:eastAsiaTheme="minorEastAsia"/>
              <w:lang w:eastAsia="ru-RU"/>
            </w:rPr>
          </w:pPr>
          <w:hyperlink w:anchor="_Toc167185759" w:history="1">
            <w:r w:rsidR="0036667D" w:rsidRPr="00A12A63">
              <w:rPr>
                <w:rFonts w:eastAsia="Arial"/>
              </w:rPr>
              <w:t>1.7.5.</w:t>
            </w:r>
            <w:r w:rsidR="0036667D">
              <w:rPr>
                <w:rFonts w:eastAsiaTheme="minorEastAsia"/>
                <w:lang w:eastAsia="ru-RU"/>
              </w:rPr>
              <w:tab/>
            </w:r>
            <w:r w:rsidR="0036667D" w:rsidRPr="00A12A63">
              <w:rPr>
                <w:rFonts w:eastAsia="Arial"/>
              </w:rPr>
              <w:t>Оценка состояния природного комплекса и предложения по улучшению ландшафта</w:t>
            </w:r>
            <w:r w:rsidR="0036667D">
              <w:rPr>
                <w:webHidden/>
              </w:rPr>
              <w:tab/>
            </w:r>
            <w:r w:rsidR="0036667D">
              <w:rPr>
                <w:webHidden/>
              </w:rPr>
              <w:fldChar w:fldCharType="begin"/>
            </w:r>
            <w:r w:rsidR="0036667D">
              <w:rPr>
                <w:webHidden/>
              </w:rPr>
              <w:instrText xml:space="preserve"> PAGEREF _Toc167185759 \h </w:instrText>
            </w:r>
            <w:r w:rsidR="0036667D">
              <w:rPr>
                <w:webHidden/>
              </w:rPr>
            </w:r>
            <w:r w:rsidR="0036667D">
              <w:rPr>
                <w:webHidden/>
              </w:rPr>
              <w:fldChar w:fldCharType="separate"/>
            </w:r>
            <w:r w:rsidR="00D66096">
              <w:rPr>
                <w:webHidden/>
              </w:rPr>
              <w:t>118</w:t>
            </w:r>
            <w:r w:rsidR="0036667D">
              <w:rPr>
                <w:webHidden/>
              </w:rPr>
              <w:fldChar w:fldCharType="end"/>
            </w:r>
          </w:hyperlink>
        </w:p>
        <w:p w14:paraId="4351F3F8" w14:textId="4D8030FE" w:rsidR="0036667D" w:rsidRDefault="00BC2609" w:rsidP="0036667D">
          <w:pPr>
            <w:pStyle w:val="21"/>
            <w:rPr>
              <w:rFonts w:eastAsiaTheme="minorEastAsia"/>
              <w:lang w:eastAsia="ru-RU"/>
            </w:rPr>
          </w:pPr>
          <w:hyperlink w:anchor="_Toc167185760" w:history="1">
            <w:r w:rsidR="0036667D" w:rsidRPr="00A12A63">
              <w:rPr>
                <w:rFonts w:eastAsia="Arial"/>
              </w:rPr>
              <w:t>1.7.6.</w:t>
            </w:r>
            <w:r w:rsidR="0036667D">
              <w:rPr>
                <w:rFonts w:eastAsiaTheme="minorEastAsia"/>
                <w:lang w:eastAsia="ru-RU"/>
              </w:rPr>
              <w:tab/>
            </w:r>
            <w:r w:rsidR="0036667D" w:rsidRPr="00A12A63">
              <w:rPr>
                <w:rFonts w:eastAsia="Arial"/>
              </w:rPr>
              <w:t>Оценка состояния и мероприятия по охране почв</w:t>
            </w:r>
            <w:r w:rsidR="0036667D">
              <w:rPr>
                <w:webHidden/>
              </w:rPr>
              <w:tab/>
            </w:r>
            <w:r w:rsidR="0036667D">
              <w:rPr>
                <w:webHidden/>
              </w:rPr>
              <w:fldChar w:fldCharType="begin"/>
            </w:r>
            <w:r w:rsidR="0036667D">
              <w:rPr>
                <w:webHidden/>
              </w:rPr>
              <w:instrText xml:space="preserve"> PAGEREF _Toc167185760 \h </w:instrText>
            </w:r>
            <w:r w:rsidR="0036667D">
              <w:rPr>
                <w:webHidden/>
              </w:rPr>
            </w:r>
            <w:r w:rsidR="0036667D">
              <w:rPr>
                <w:webHidden/>
              </w:rPr>
              <w:fldChar w:fldCharType="separate"/>
            </w:r>
            <w:r w:rsidR="00D66096">
              <w:rPr>
                <w:webHidden/>
              </w:rPr>
              <w:t>121</w:t>
            </w:r>
            <w:r w:rsidR="0036667D">
              <w:rPr>
                <w:webHidden/>
              </w:rPr>
              <w:fldChar w:fldCharType="end"/>
            </w:r>
          </w:hyperlink>
        </w:p>
        <w:p w14:paraId="3A093FFE" w14:textId="5B55DA31" w:rsidR="0036667D" w:rsidRDefault="00BC2609" w:rsidP="0036667D">
          <w:pPr>
            <w:pStyle w:val="21"/>
            <w:rPr>
              <w:rFonts w:eastAsiaTheme="minorEastAsia"/>
              <w:lang w:eastAsia="ru-RU"/>
            </w:rPr>
          </w:pPr>
          <w:hyperlink w:anchor="_Toc167185761" w:history="1">
            <w:r w:rsidR="0036667D" w:rsidRPr="00A12A63">
              <w:rPr>
                <w:rFonts w:eastAsia="Arial"/>
              </w:rPr>
              <w:t>1.7.7.</w:t>
            </w:r>
            <w:r w:rsidR="0036667D">
              <w:rPr>
                <w:rFonts w:eastAsiaTheme="minorEastAsia"/>
                <w:lang w:eastAsia="ru-RU"/>
              </w:rPr>
              <w:tab/>
            </w:r>
            <w:r w:rsidR="0036667D" w:rsidRPr="00A12A63">
              <w:rPr>
                <w:rFonts w:eastAsia="Arial"/>
              </w:rPr>
              <w:t>Оценка влияния физических факторов на окружающую среду</w:t>
            </w:r>
            <w:r w:rsidR="0036667D">
              <w:rPr>
                <w:webHidden/>
              </w:rPr>
              <w:tab/>
            </w:r>
            <w:r w:rsidR="0036667D">
              <w:rPr>
                <w:webHidden/>
              </w:rPr>
              <w:fldChar w:fldCharType="begin"/>
            </w:r>
            <w:r w:rsidR="0036667D">
              <w:rPr>
                <w:webHidden/>
              </w:rPr>
              <w:instrText xml:space="preserve"> PAGEREF _Toc167185761 \h </w:instrText>
            </w:r>
            <w:r w:rsidR="0036667D">
              <w:rPr>
                <w:webHidden/>
              </w:rPr>
            </w:r>
            <w:r w:rsidR="0036667D">
              <w:rPr>
                <w:webHidden/>
              </w:rPr>
              <w:fldChar w:fldCharType="separate"/>
            </w:r>
            <w:r w:rsidR="00D66096">
              <w:rPr>
                <w:webHidden/>
              </w:rPr>
              <w:t>126</w:t>
            </w:r>
            <w:r w:rsidR="0036667D">
              <w:rPr>
                <w:webHidden/>
              </w:rPr>
              <w:fldChar w:fldCharType="end"/>
            </w:r>
          </w:hyperlink>
        </w:p>
        <w:p w14:paraId="0FE8D762" w14:textId="33570B7F" w:rsidR="0036667D" w:rsidRDefault="00BC2609" w:rsidP="0036667D">
          <w:pPr>
            <w:pStyle w:val="21"/>
            <w:rPr>
              <w:rFonts w:eastAsiaTheme="minorEastAsia"/>
              <w:lang w:eastAsia="ru-RU"/>
            </w:rPr>
          </w:pPr>
          <w:hyperlink w:anchor="_Toc167185762" w:history="1">
            <w:r w:rsidR="0036667D" w:rsidRPr="00A12A63">
              <w:rPr>
                <w:rFonts w:eastAsia="Arial"/>
              </w:rPr>
              <w:t>1.7.8.</w:t>
            </w:r>
            <w:r w:rsidR="0036667D">
              <w:rPr>
                <w:rFonts w:eastAsiaTheme="minorEastAsia"/>
                <w:lang w:eastAsia="ru-RU"/>
              </w:rPr>
              <w:tab/>
            </w:r>
            <w:r w:rsidR="0036667D" w:rsidRPr="00A12A63">
              <w:rPr>
                <w:rFonts w:eastAsia="Arial"/>
              </w:rPr>
              <w:t>Оценка размещения и эксплуатации специальных объектов Кладбища</w:t>
            </w:r>
            <w:r w:rsidR="0036667D">
              <w:rPr>
                <w:webHidden/>
              </w:rPr>
              <w:tab/>
            </w:r>
            <w:r w:rsidR="0036667D">
              <w:rPr>
                <w:webHidden/>
              </w:rPr>
              <w:fldChar w:fldCharType="begin"/>
            </w:r>
            <w:r w:rsidR="0036667D">
              <w:rPr>
                <w:webHidden/>
              </w:rPr>
              <w:instrText xml:space="preserve"> PAGEREF _Toc167185762 \h </w:instrText>
            </w:r>
            <w:r w:rsidR="0036667D">
              <w:rPr>
                <w:webHidden/>
              </w:rPr>
            </w:r>
            <w:r w:rsidR="0036667D">
              <w:rPr>
                <w:webHidden/>
              </w:rPr>
              <w:fldChar w:fldCharType="separate"/>
            </w:r>
            <w:r w:rsidR="00D66096">
              <w:rPr>
                <w:webHidden/>
              </w:rPr>
              <w:t>127</w:t>
            </w:r>
            <w:r w:rsidR="0036667D">
              <w:rPr>
                <w:webHidden/>
              </w:rPr>
              <w:fldChar w:fldCharType="end"/>
            </w:r>
          </w:hyperlink>
        </w:p>
        <w:p w14:paraId="729B717D" w14:textId="75B56A3E" w:rsidR="0036667D" w:rsidRDefault="00BC2609" w:rsidP="0036667D">
          <w:pPr>
            <w:pStyle w:val="21"/>
            <w:rPr>
              <w:rFonts w:eastAsiaTheme="minorEastAsia"/>
              <w:lang w:eastAsia="ru-RU"/>
            </w:rPr>
          </w:pPr>
          <w:hyperlink w:anchor="_Toc167185763" w:history="1">
            <w:r w:rsidR="0036667D" w:rsidRPr="00A12A63">
              <w:rPr>
                <w:rFonts w:eastAsia="Arial"/>
              </w:rPr>
              <w:t>1.7.9.</w:t>
            </w:r>
            <w:r w:rsidR="0036667D">
              <w:rPr>
                <w:rFonts w:eastAsiaTheme="minorEastAsia"/>
                <w:lang w:eastAsia="ru-RU"/>
              </w:rPr>
              <w:tab/>
            </w:r>
            <w:r w:rsidR="0036667D" w:rsidRPr="00A12A63">
              <w:rPr>
                <w:rFonts w:eastAsia="Arial"/>
              </w:rPr>
              <w:t>Планируемые мероприятия по улучшению состояния окружающей среды</w:t>
            </w:r>
            <w:r w:rsidR="0036667D">
              <w:rPr>
                <w:webHidden/>
              </w:rPr>
              <w:tab/>
            </w:r>
            <w:r w:rsidR="0036667D">
              <w:rPr>
                <w:webHidden/>
              </w:rPr>
              <w:fldChar w:fldCharType="begin"/>
            </w:r>
            <w:r w:rsidR="0036667D">
              <w:rPr>
                <w:webHidden/>
              </w:rPr>
              <w:instrText xml:space="preserve"> PAGEREF _Toc167185763 \h </w:instrText>
            </w:r>
            <w:r w:rsidR="0036667D">
              <w:rPr>
                <w:webHidden/>
              </w:rPr>
            </w:r>
            <w:r w:rsidR="0036667D">
              <w:rPr>
                <w:webHidden/>
              </w:rPr>
              <w:fldChar w:fldCharType="separate"/>
            </w:r>
            <w:r w:rsidR="00D66096">
              <w:rPr>
                <w:webHidden/>
              </w:rPr>
              <w:t>128</w:t>
            </w:r>
            <w:r w:rsidR="0036667D">
              <w:rPr>
                <w:webHidden/>
              </w:rPr>
              <w:fldChar w:fldCharType="end"/>
            </w:r>
          </w:hyperlink>
        </w:p>
        <w:p w14:paraId="505DACAA" w14:textId="52801D56" w:rsidR="0036667D" w:rsidRDefault="00BC2609" w:rsidP="0036667D">
          <w:pPr>
            <w:pStyle w:val="21"/>
            <w:rPr>
              <w:rFonts w:eastAsiaTheme="minorEastAsia"/>
              <w:lang w:eastAsia="ru-RU"/>
            </w:rPr>
          </w:pPr>
          <w:hyperlink w:anchor="_Toc167185764" w:history="1">
            <w:r w:rsidR="0036667D" w:rsidRPr="00A12A63">
              <w:rPr>
                <w:rFonts w:eastAsia="Arial"/>
              </w:rPr>
              <w:t>1.7.10.Формирование природно-экологического каркаса</w:t>
            </w:r>
            <w:r w:rsidR="0036667D">
              <w:rPr>
                <w:webHidden/>
              </w:rPr>
              <w:tab/>
            </w:r>
            <w:r w:rsidR="0036667D">
              <w:rPr>
                <w:webHidden/>
              </w:rPr>
              <w:fldChar w:fldCharType="begin"/>
            </w:r>
            <w:r w:rsidR="0036667D">
              <w:rPr>
                <w:webHidden/>
              </w:rPr>
              <w:instrText xml:space="preserve"> PAGEREF _Toc167185764 \h </w:instrText>
            </w:r>
            <w:r w:rsidR="0036667D">
              <w:rPr>
                <w:webHidden/>
              </w:rPr>
            </w:r>
            <w:r w:rsidR="0036667D">
              <w:rPr>
                <w:webHidden/>
              </w:rPr>
              <w:fldChar w:fldCharType="separate"/>
            </w:r>
            <w:r w:rsidR="00D66096">
              <w:rPr>
                <w:webHidden/>
              </w:rPr>
              <w:t>129</w:t>
            </w:r>
            <w:r w:rsidR="0036667D">
              <w:rPr>
                <w:webHidden/>
              </w:rPr>
              <w:fldChar w:fldCharType="end"/>
            </w:r>
          </w:hyperlink>
        </w:p>
        <w:p w14:paraId="34B5D119" w14:textId="18ED9DDF" w:rsidR="0036667D" w:rsidRDefault="00BC2609" w:rsidP="0036667D">
          <w:pPr>
            <w:pStyle w:val="21"/>
            <w:rPr>
              <w:rFonts w:eastAsiaTheme="minorEastAsia"/>
              <w:lang w:eastAsia="ru-RU"/>
            </w:rPr>
          </w:pPr>
          <w:hyperlink w:anchor="_Toc167185765" w:history="1">
            <w:r w:rsidR="0036667D" w:rsidRPr="00A12A63">
              <w:rPr>
                <w:rFonts w:eastAsia="Arial"/>
                <w:snapToGrid w:val="0"/>
                <w:w w:val="0"/>
              </w:rPr>
              <w:t>1.8.</w:t>
            </w:r>
            <w:r w:rsidR="0036667D">
              <w:rPr>
                <w:rFonts w:eastAsiaTheme="minorEastAsia"/>
                <w:lang w:eastAsia="ru-RU"/>
              </w:rPr>
              <w:tab/>
            </w:r>
            <w:r w:rsidR="0036667D" w:rsidRPr="00A12A63">
              <w:rPr>
                <w:rFonts w:eastAsia="Arial"/>
              </w:rPr>
              <w:t>Зоны с особыми условиями использования территории и планировочные ограничения</w:t>
            </w:r>
            <w:r w:rsidR="0036667D">
              <w:rPr>
                <w:webHidden/>
              </w:rPr>
              <w:tab/>
            </w:r>
            <w:r w:rsidR="0036667D">
              <w:rPr>
                <w:webHidden/>
              </w:rPr>
              <w:fldChar w:fldCharType="begin"/>
            </w:r>
            <w:r w:rsidR="0036667D">
              <w:rPr>
                <w:webHidden/>
              </w:rPr>
              <w:instrText xml:space="preserve"> PAGEREF _Toc167185765 \h </w:instrText>
            </w:r>
            <w:r w:rsidR="0036667D">
              <w:rPr>
                <w:webHidden/>
              </w:rPr>
            </w:r>
            <w:r w:rsidR="0036667D">
              <w:rPr>
                <w:webHidden/>
              </w:rPr>
              <w:fldChar w:fldCharType="separate"/>
            </w:r>
            <w:r w:rsidR="00D66096">
              <w:rPr>
                <w:webHidden/>
              </w:rPr>
              <w:t>132</w:t>
            </w:r>
            <w:r w:rsidR="0036667D">
              <w:rPr>
                <w:webHidden/>
              </w:rPr>
              <w:fldChar w:fldCharType="end"/>
            </w:r>
          </w:hyperlink>
        </w:p>
        <w:p w14:paraId="3E236FAB" w14:textId="78575ADA" w:rsidR="0036667D" w:rsidRDefault="00BC2609" w:rsidP="0036667D">
          <w:pPr>
            <w:pStyle w:val="21"/>
            <w:rPr>
              <w:rFonts w:eastAsiaTheme="minorEastAsia"/>
              <w:lang w:eastAsia="ru-RU"/>
            </w:rPr>
          </w:pPr>
          <w:hyperlink w:anchor="_Toc167185766" w:history="1">
            <w:r w:rsidR="0036667D" w:rsidRPr="00A12A63">
              <w:rPr>
                <w:rFonts w:eastAsia="Arial"/>
              </w:rPr>
              <w:t>2.</w:t>
            </w:r>
            <w:r w:rsidR="0036667D">
              <w:rPr>
                <w:rFonts w:eastAsiaTheme="minorEastAsia"/>
                <w:lang w:eastAsia="ru-RU"/>
              </w:rPr>
              <w:tab/>
            </w:r>
            <w:r w:rsidR="0036667D" w:rsidRPr="00A12A63">
              <w:rPr>
                <w:rFonts w:eastAsia="Arial"/>
              </w:rPr>
              <w:t>Обоснование вариантов решения задач территориального планирования и размещения объектов местного значения городского округа</w:t>
            </w:r>
            <w:r w:rsidR="0036667D">
              <w:rPr>
                <w:webHidden/>
              </w:rPr>
              <w:tab/>
            </w:r>
            <w:r w:rsidR="0036667D">
              <w:rPr>
                <w:webHidden/>
              </w:rPr>
              <w:fldChar w:fldCharType="begin"/>
            </w:r>
            <w:r w:rsidR="0036667D">
              <w:rPr>
                <w:webHidden/>
              </w:rPr>
              <w:instrText xml:space="preserve"> PAGEREF _Toc167185766 \h </w:instrText>
            </w:r>
            <w:r w:rsidR="0036667D">
              <w:rPr>
                <w:webHidden/>
              </w:rPr>
            </w:r>
            <w:r w:rsidR="0036667D">
              <w:rPr>
                <w:webHidden/>
              </w:rPr>
              <w:fldChar w:fldCharType="separate"/>
            </w:r>
            <w:r w:rsidR="00D66096">
              <w:rPr>
                <w:webHidden/>
              </w:rPr>
              <w:t>152</w:t>
            </w:r>
            <w:r w:rsidR="0036667D">
              <w:rPr>
                <w:webHidden/>
              </w:rPr>
              <w:fldChar w:fldCharType="end"/>
            </w:r>
          </w:hyperlink>
        </w:p>
        <w:p w14:paraId="707FC6D0" w14:textId="607376F1" w:rsidR="0036667D" w:rsidRDefault="00BC2609" w:rsidP="0036667D">
          <w:pPr>
            <w:pStyle w:val="21"/>
            <w:rPr>
              <w:rFonts w:eastAsiaTheme="minorEastAsia"/>
              <w:lang w:eastAsia="ru-RU"/>
            </w:rPr>
          </w:pPr>
          <w:hyperlink w:anchor="_Toc167185767" w:history="1">
            <w:r w:rsidR="0036667D" w:rsidRPr="00A12A63">
              <w:rPr>
                <w:rFonts w:eastAsia="Arial"/>
                <w:snapToGrid w:val="0"/>
                <w:w w:val="0"/>
              </w:rPr>
              <w:t>2.1.</w:t>
            </w:r>
            <w:r w:rsidR="0036667D">
              <w:rPr>
                <w:rFonts w:eastAsiaTheme="minorEastAsia"/>
                <w:lang w:eastAsia="ru-RU"/>
              </w:rPr>
              <w:tab/>
            </w:r>
            <w:r w:rsidR="0036667D" w:rsidRPr="00A12A63">
              <w:rPr>
                <w:rFonts w:eastAsia="Arial"/>
              </w:rPr>
              <w:t>Цели и задачи территориального планирования</w:t>
            </w:r>
            <w:r w:rsidR="0036667D">
              <w:rPr>
                <w:webHidden/>
              </w:rPr>
              <w:tab/>
            </w:r>
            <w:r w:rsidR="0036667D">
              <w:rPr>
                <w:webHidden/>
              </w:rPr>
              <w:fldChar w:fldCharType="begin"/>
            </w:r>
            <w:r w:rsidR="0036667D">
              <w:rPr>
                <w:webHidden/>
              </w:rPr>
              <w:instrText xml:space="preserve"> PAGEREF _Toc167185767 \h </w:instrText>
            </w:r>
            <w:r w:rsidR="0036667D">
              <w:rPr>
                <w:webHidden/>
              </w:rPr>
            </w:r>
            <w:r w:rsidR="0036667D">
              <w:rPr>
                <w:webHidden/>
              </w:rPr>
              <w:fldChar w:fldCharType="separate"/>
            </w:r>
            <w:r w:rsidR="00D66096">
              <w:rPr>
                <w:webHidden/>
              </w:rPr>
              <w:t>152</w:t>
            </w:r>
            <w:r w:rsidR="0036667D">
              <w:rPr>
                <w:webHidden/>
              </w:rPr>
              <w:fldChar w:fldCharType="end"/>
            </w:r>
          </w:hyperlink>
        </w:p>
        <w:p w14:paraId="70FB15A4" w14:textId="43B9CA79" w:rsidR="0036667D" w:rsidRDefault="00BC2609" w:rsidP="0036667D">
          <w:pPr>
            <w:pStyle w:val="21"/>
            <w:rPr>
              <w:rFonts w:eastAsiaTheme="minorEastAsia"/>
              <w:lang w:eastAsia="ru-RU"/>
            </w:rPr>
          </w:pPr>
          <w:hyperlink w:anchor="_Toc167185768" w:history="1">
            <w:r w:rsidR="0036667D" w:rsidRPr="00A12A63">
              <w:rPr>
                <w:rFonts w:eastAsia="Arial"/>
                <w:snapToGrid w:val="0"/>
                <w:w w:val="0"/>
              </w:rPr>
              <w:t>2.2.</w:t>
            </w:r>
            <w:r w:rsidR="0036667D">
              <w:rPr>
                <w:rFonts w:eastAsiaTheme="minorEastAsia"/>
                <w:lang w:eastAsia="ru-RU"/>
              </w:rPr>
              <w:tab/>
            </w:r>
            <w:r w:rsidR="0036667D" w:rsidRPr="00A12A63">
              <w:rPr>
                <w:rFonts w:eastAsia="Arial"/>
              </w:rPr>
              <w:t>Обоснование вариантов решения задач территориального планирования</w:t>
            </w:r>
            <w:r w:rsidR="0036667D">
              <w:rPr>
                <w:webHidden/>
              </w:rPr>
              <w:tab/>
            </w:r>
            <w:r w:rsidR="0036667D">
              <w:rPr>
                <w:webHidden/>
              </w:rPr>
              <w:fldChar w:fldCharType="begin"/>
            </w:r>
            <w:r w:rsidR="0036667D">
              <w:rPr>
                <w:webHidden/>
              </w:rPr>
              <w:instrText xml:space="preserve"> PAGEREF _Toc167185768 \h </w:instrText>
            </w:r>
            <w:r w:rsidR="0036667D">
              <w:rPr>
                <w:webHidden/>
              </w:rPr>
            </w:r>
            <w:r w:rsidR="0036667D">
              <w:rPr>
                <w:webHidden/>
              </w:rPr>
              <w:fldChar w:fldCharType="separate"/>
            </w:r>
            <w:r w:rsidR="00D66096">
              <w:rPr>
                <w:webHidden/>
              </w:rPr>
              <w:t>154</w:t>
            </w:r>
            <w:r w:rsidR="0036667D">
              <w:rPr>
                <w:webHidden/>
              </w:rPr>
              <w:fldChar w:fldCharType="end"/>
            </w:r>
          </w:hyperlink>
        </w:p>
        <w:p w14:paraId="6B7A2CFC" w14:textId="1D007DA7" w:rsidR="0036667D" w:rsidRDefault="00BC2609" w:rsidP="0036667D">
          <w:pPr>
            <w:pStyle w:val="21"/>
            <w:rPr>
              <w:rFonts w:eastAsiaTheme="minorEastAsia"/>
              <w:lang w:eastAsia="ru-RU"/>
            </w:rPr>
          </w:pPr>
          <w:hyperlink w:anchor="_Toc167185769" w:history="1">
            <w:r w:rsidR="0036667D" w:rsidRPr="00A12A63">
              <w:rPr>
                <w:rFonts w:eastAsia="Arial"/>
              </w:rPr>
              <w:t>3.</w:t>
            </w:r>
            <w:r w:rsidR="0036667D">
              <w:rPr>
                <w:rFonts w:eastAsiaTheme="minorEastAsia"/>
                <w:lang w:eastAsia="ru-RU"/>
              </w:rPr>
              <w:tab/>
            </w:r>
            <w:r w:rsidR="0036667D" w:rsidRPr="00A12A63">
              <w:rPr>
                <w:rFonts w:eastAsia="Arial"/>
              </w:rPr>
              <w:t>Оценка возможного влияния планируемых для размещения объектов капитального строительства на комплексное развитие территории городского округа</w:t>
            </w:r>
            <w:r w:rsidR="0036667D">
              <w:rPr>
                <w:webHidden/>
              </w:rPr>
              <w:tab/>
            </w:r>
            <w:r w:rsidR="0036667D">
              <w:rPr>
                <w:webHidden/>
              </w:rPr>
              <w:fldChar w:fldCharType="begin"/>
            </w:r>
            <w:r w:rsidR="0036667D">
              <w:rPr>
                <w:webHidden/>
              </w:rPr>
              <w:instrText xml:space="preserve"> PAGEREF _Toc167185769 \h </w:instrText>
            </w:r>
            <w:r w:rsidR="0036667D">
              <w:rPr>
                <w:webHidden/>
              </w:rPr>
            </w:r>
            <w:r w:rsidR="0036667D">
              <w:rPr>
                <w:webHidden/>
              </w:rPr>
              <w:fldChar w:fldCharType="separate"/>
            </w:r>
            <w:r w:rsidR="00D66096">
              <w:rPr>
                <w:webHidden/>
              </w:rPr>
              <w:t>157</w:t>
            </w:r>
            <w:r w:rsidR="0036667D">
              <w:rPr>
                <w:webHidden/>
              </w:rPr>
              <w:fldChar w:fldCharType="end"/>
            </w:r>
          </w:hyperlink>
        </w:p>
        <w:p w14:paraId="491CBBDA" w14:textId="7878184E" w:rsidR="0036667D" w:rsidRDefault="00BC2609" w:rsidP="0036667D">
          <w:pPr>
            <w:pStyle w:val="21"/>
            <w:rPr>
              <w:rFonts w:eastAsiaTheme="minorEastAsia"/>
              <w:lang w:eastAsia="ru-RU"/>
            </w:rPr>
          </w:pPr>
          <w:hyperlink w:anchor="_Toc167185770" w:history="1">
            <w:r w:rsidR="0036667D" w:rsidRPr="00A12A63">
              <w:rPr>
                <w:rFonts w:eastAsia="Arial"/>
              </w:rPr>
              <w:t>4.</w:t>
            </w:r>
            <w:r w:rsidR="0036667D">
              <w:rPr>
                <w:rFonts w:eastAsiaTheme="minorEastAsia"/>
                <w:lang w:eastAsia="ru-RU"/>
              </w:rPr>
              <w:tab/>
            </w:r>
            <w:r w:rsidR="0036667D" w:rsidRPr="00A12A63">
              <w:rPr>
                <w:rFonts w:eastAsia="Arial"/>
              </w:rPr>
              <w:t>Сведения о видах, назначении и наименованиях, планируемых для размещения на территориях городского округа объектов федерального и регионального значения</w:t>
            </w:r>
            <w:r w:rsidR="0036667D">
              <w:rPr>
                <w:webHidden/>
              </w:rPr>
              <w:tab/>
            </w:r>
            <w:r w:rsidR="0036667D">
              <w:rPr>
                <w:webHidden/>
              </w:rPr>
              <w:fldChar w:fldCharType="begin"/>
            </w:r>
            <w:r w:rsidR="0036667D">
              <w:rPr>
                <w:webHidden/>
              </w:rPr>
              <w:instrText xml:space="preserve"> PAGEREF _Toc167185770 \h </w:instrText>
            </w:r>
            <w:r w:rsidR="0036667D">
              <w:rPr>
                <w:webHidden/>
              </w:rPr>
            </w:r>
            <w:r w:rsidR="0036667D">
              <w:rPr>
                <w:webHidden/>
              </w:rPr>
              <w:fldChar w:fldCharType="separate"/>
            </w:r>
            <w:r w:rsidR="00D66096">
              <w:rPr>
                <w:webHidden/>
              </w:rPr>
              <w:t>159</w:t>
            </w:r>
            <w:r w:rsidR="0036667D">
              <w:rPr>
                <w:webHidden/>
              </w:rPr>
              <w:fldChar w:fldCharType="end"/>
            </w:r>
          </w:hyperlink>
        </w:p>
        <w:p w14:paraId="6E5F8138" w14:textId="449E2EEB" w:rsidR="0036667D" w:rsidRDefault="00BC2609" w:rsidP="0036667D">
          <w:pPr>
            <w:pStyle w:val="21"/>
            <w:rPr>
              <w:rFonts w:eastAsiaTheme="minorEastAsia"/>
              <w:lang w:eastAsia="ru-RU"/>
            </w:rPr>
          </w:pPr>
          <w:hyperlink w:anchor="_Toc167185771" w:history="1">
            <w:r w:rsidR="0036667D" w:rsidRPr="00A12A63">
              <w:rPr>
                <w:rFonts w:eastAsia="Arial"/>
              </w:rPr>
              <w:t>5.</w:t>
            </w:r>
            <w:r w:rsidR="0036667D">
              <w:rPr>
                <w:rFonts w:eastAsiaTheme="minorEastAsia"/>
                <w:lang w:eastAsia="ru-RU"/>
              </w:rPr>
              <w:tab/>
            </w:r>
            <w:r w:rsidR="0036667D" w:rsidRPr="00A12A63">
              <w:rPr>
                <w:rFonts w:eastAsia="Arial"/>
              </w:rPr>
              <w:t>Перечень и характеристика основных факторов риска возникновения чрезвычайных ситуаций природного и техногенного характера</w:t>
            </w:r>
            <w:r w:rsidR="0036667D">
              <w:rPr>
                <w:webHidden/>
              </w:rPr>
              <w:tab/>
            </w:r>
            <w:r w:rsidR="0036667D">
              <w:rPr>
                <w:webHidden/>
              </w:rPr>
              <w:fldChar w:fldCharType="begin"/>
            </w:r>
            <w:r w:rsidR="0036667D">
              <w:rPr>
                <w:webHidden/>
              </w:rPr>
              <w:instrText xml:space="preserve"> PAGEREF _Toc167185771 \h </w:instrText>
            </w:r>
            <w:r w:rsidR="0036667D">
              <w:rPr>
                <w:webHidden/>
              </w:rPr>
            </w:r>
            <w:r w:rsidR="0036667D">
              <w:rPr>
                <w:webHidden/>
              </w:rPr>
              <w:fldChar w:fldCharType="separate"/>
            </w:r>
            <w:r w:rsidR="00D66096">
              <w:rPr>
                <w:webHidden/>
              </w:rPr>
              <w:t>160</w:t>
            </w:r>
            <w:r w:rsidR="0036667D">
              <w:rPr>
                <w:webHidden/>
              </w:rPr>
              <w:fldChar w:fldCharType="end"/>
            </w:r>
          </w:hyperlink>
        </w:p>
        <w:p w14:paraId="60ED382E" w14:textId="17A0DB25" w:rsidR="0036667D" w:rsidRDefault="00BC2609" w:rsidP="0036667D">
          <w:pPr>
            <w:pStyle w:val="21"/>
            <w:rPr>
              <w:rFonts w:eastAsiaTheme="minorEastAsia"/>
              <w:lang w:eastAsia="ru-RU"/>
            </w:rPr>
          </w:pPr>
          <w:hyperlink w:anchor="_Toc167185772" w:history="1">
            <w:r w:rsidR="0036667D" w:rsidRPr="00A12A63">
              <w:rPr>
                <w:rFonts w:eastAsia="Arial"/>
                <w:snapToGrid w:val="0"/>
                <w:w w:val="0"/>
              </w:rPr>
              <w:t>5.1.</w:t>
            </w:r>
            <w:r w:rsidR="0036667D">
              <w:rPr>
                <w:rFonts w:eastAsiaTheme="minorEastAsia"/>
                <w:lang w:eastAsia="ru-RU"/>
              </w:rPr>
              <w:tab/>
            </w:r>
            <w:r w:rsidR="0036667D" w:rsidRPr="00A12A63">
              <w:rPr>
                <w:rFonts w:eastAsia="Arial"/>
              </w:rPr>
              <w:t>Чрезвычайные ситуации природного характера</w:t>
            </w:r>
            <w:r w:rsidR="0036667D">
              <w:rPr>
                <w:webHidden/>
              </w:rPr>
              <w:tab/>
            </w:r>
            <w:r w:rsidR="0036667D">
              <w:rPr>
                <w:webHidden/>
              </w:rPr>
              <w:fldChar w:fldCharType="begin"/>
            </w:r>
            <w:r w:rsidR="0036667D">
              <w:rPr>
                <w:webHidden/>
              </w:rPr>
              <w:instrText xml:space="preserve"> PAGEREF _Toc167185772 \h </w:instrText>
            </w:r>
            <w:r w:rsidR="0036667D">
              <w:rPr>
                <w:webHidden/>
              </w:rPr>
            </w:r>
            <w:r w:rsidR="0036667D">
              <w:rPr>
                <w:webHidden/>
              </w:rPr>
              <w:fldChar w:fldCharType="separate"/>
            </w:r>
            <w:r w:rsidR="00D66096">
              <w:rPr>
                <w:webHidden/>
              </w:rPr>
              <w:t>167</w:t>
            </w:r>
            <w:r w:rsidR="0036667D">
              <w:rPr>
                <w:webHidden/>
              </w:rPr>
              <w:fldChar w:fldCharType="end"/>
            </w:r>
          </w:hyperlink>
        </w:p>
        <w:p w14:paraId="079119DA" w14:textId="5DEAB4E8" w:rsidR="0036667D" w:rsidRDefault="00BC2609" w:rsidP="0036667D">
          <w:pPr>
            <w:pStyle w:val="21"/>
            <w:rPr>
              <w:rFonts w:eastAsiaTheme="minorEastAsia"/>
              <w:lang w:eastAsia="ru-RU"/>
            </w:rPr>
          </w:pPr>
          <w:hyperlink w:anchor="_Toc167185773" w:history="1">
            <w:r w:rsidR="0036667D" w:rsidRPr="00A12A63">
              <w:rPr>
                <w:rFonts w:eastAsia="Arial"/>
              </w:rPr>
              <w:t>5.1.1.</w:t>
            </w:r>
            <w:r w:rsidR="0036667D">
              <w:rPr>
                <w:rFonts w:eastAsiaTheme="minorEastAsia"/>
                <w:lang w:eastAsia="ru-RU"/>
              </w:rPr>
              <w:tab/>
            </w:r>
            <w:r w:rsidR="0036667D" w:rsidRPr="00A12A63">
              <w:rPr>
                <w:rFonts w:eastAsia="Arial"/>
              </w:rPr>
              <w:t>Опасности, обусловленные природными пожарами</w:t>
            </w:r>
            <w:r w:rsidR="0036667D">
              <w:rPr>
                <w:webHidden/>
              </w:rPr>
              <w:tab/>
            </w:r>
            <w:r w:rsidR="0036667D">
              <w:rPr>
                <w:webHidden/>
              </w:rPr>
              <w:fldChar w:fldCharType="begin"/>
            </w:r>
            <w:r w:rsidR="0036667D">
              <w:rPr>
                <w:webHidden/>
              </w:rPr>
              <w:instrText xml:space="preserve"> PAGEREF _Toc167185773 \h </w:instrText>
            </w:r>
            <w:r w:rsidR="0036667D">
              <w:rPr>
                <w:webHidden/>
              </w:rPr>
            </w:r>
            <w:r w:rsidR="0036667D">
              <w:rPr>
                <w:webHidden/>
              </w:rPr>
              <w:fldChar w:fldCharType="separate"/>
            </w:r>
            <w:r w:rsidR="00D66096">
              <w:rPr>
                <w:webHidden/>
              </w:rPr>
              <w:t>167</w:t>
            </w:r>
            <w:r w:rsidR="0036667D">
              <w:rPr>
                <w:webHidden/>
              </w:rPr>
              <w:fldChar w:fldCharType="end"/>
            </w:r>
          </w:hyperlink>
        </w:p>
        <w:p w14:paraId="64996B34" w14:textId="5FDA2FF4" w:rsidR="0036667D" w:rsidRDefault="00BC2609" w:rsidP="0036667D">
          <w:pPr>
            <w:pStyle w:val="21"/>
            <w:rPr>
              <w:rFonts w:eastAsiaTheme="minorEastAsia"/>
              <w:lang w:eastAsia="ru-RU"/>
            </w:rPr>
          </w:pPr>
          <w:hyperlink w:anchor="_Toc167185774" w:history="1">
            <w:r w:rsidR="0036667D" w:rsidRPr="00A12A63">
              <w:rPr>
                <w:rFonts w:eastAsia="Arial"/>
              </w:rPr>
              <w:t>5.1.2.</w:t>
            </w:r>
            <w:r w:rsidR="0036667D">
              <w:rPr>
                <w:rFonts w:eastAsiaTheme="minorEastAsia"/>
                <w:lang w:eastAsia="ru-RU"/>
              </w:rPr>
              <w:tab/>
            </w:r>
            <w:r w:rsidR="0036667D" w:rsidRPr="00A12A63">
              <w:rPr>
                <w:rFonts w:eastAsia="Arial"/>
              </w:rPr>
              <w:t>Геологические опасные явления</w:t>
            </w:r>
            <w:r w:rsidR="0036667D">
              <w:rPr>
                <w:webHidden/>
              </w:rPr>
              <w:tab/>
            </w:r>
            <w:r w:rsidR="0036667D">
              <w:rPr>
                <w:webHidden/>
              </w:rPr>
              <w:fldChar w:fldCharType="begin"/>
            </w:r>
            <w:r w:rsidR="0036667D">
              <w:rPr>
                <w:webHidden/>
              </w:rPr>
              <w:instrText xml:space="preserve"> PAGEREF _Toc167185774 \h </w:instrText>
            </w:r>
            <w:r w:rsidR="0036667D">
              <w:rPr>
                <w:webHidden/>
              </w:rPr>
            </w:r>
            <w:r w:rsidR="0036667D">
              <w:rPr>
                <w:webHidden/>
              </w:rPr>
              <w:fldChar w:fldCharType="separate"/>
            </w:r>
            <w:r w:rsidR="00D66096">
              <w:rPr>
                <w:webHidden/>
              </w:rPr>
              <w:t>168</w:t>
            </w:r>
            <w:r w:rsidR="0036667D">
              <w:rPr>
                <w:webHidden/>
              </w:rPr>
              <w:fldChar w:fldCharType="end"/>
            </w:r>
          </w:hyperlink>
        </w:p>
        <w:p w14:paraId="6CB28DC5" w14:textId="3D3D61E9" w:rsidR="0036667D" w:rsidRDefault="00BC2609" w:rsidP="0036667D">
          <w:pPr>
            <w:pStyle w:val="21"/>
            <w:rPr>
              <w:rFonts w:eastAsiaTheme="minorEastAsia"/>
              <w:lang w:eastAsia="ru-RU"/>
            </w:rPr>
          </w:pPr>
          <w:hyperlink w:anchor="_Toc167185775" w:history="1">
            <w:r w:rsidR="0036667D" w:rsidRPr="00A12A63">
              <w:rPr>
                <w:rFonts w:eastAsia="Arial"/>
              </w:rPr>
              <w:t>5.1.3.</w:t>
            </w:r>
            <w:r w:rsidR="0036667D">
              <w:rPr>
                <w:rFonts w:eastAsiaTheme="minorEastAsia"/>
                <w:lang w:eastAsia="ru-RU"/>
              </w:rPr>
              <w:tab/>
            </w:r>
            <w:r w:rsidR="0036667D" w:rsidRPr="00A12A63">
              <w:rPr>
                <w:rFonts w:eastAsia="Arial"/>
              </w:rPr>
              <w:t>Гидрологические опасные явления</w:t>
            </w:r>
            <w:r w:rsidR="0036667D">
              <w:rPr>
                <w:webHidden/>
              </w:rPr>
              <w:tab/>
            </w:r>
            <w:r w:rsidR="0036667D">
              <w:rPr>
                <w:webHidden/>
              </w:rPr>
              <w:fldChar w:fldCharType="begin"/>
            </w:r>
            <w:r w:rsidR="0036667D">
              <w:rPr>
                <w:webHidden/>
              </w:rPr>
              <w:instrText xml:space="preserve"> PAGEREF _Toc167185775 \h </w:instrText>
            </w:r>
            <w:r w:rsidR="0036667D">
              <w:rPr>
                <w:webHidden/>
              </w:rPr>
            </w:r>
            <w:r w:rsidR="0036667D">
              <w:rPr>
                <w:webHidden/>
              </w:rPr>
              <w:fldChar w:fldCharType="separate"/>
            </w:r>
            <w:r w:rsidR="00D66096">
              <w:rPr>
                <w:webHidden/>
              </w:rPr>
              <w:t>169</w:t>
            </w:r>
            <w:r w:rsidR="0036667D">
              <w:rPr>
                <w:webHidden/>
              </w:rPr>
              <w:fldChar w:fldCharType="end"/>
            </w:r>
          </w:hyperlink>
        </w:p>
        <w:p w14:paraId="18F59D47" w14:textId="58AA54D8" w:rsidR="0036667D" w:rsidRDefault="00BC2609" w:rsidP="0036667D">
          <w:pPr>
            <w:pStyle w:val="21"/>
            <w:rPr>
              <w:rFonts w:eastAsiaTheme="minorEastAsia"/>
              <w:lang w:eastAsia="ru-RU"/>
            </w:rPr>
          </w:pPr>
          <w:hyperlink w:anchor="_Toc167185776" w:history="1">
            <w:r w:rsidR="0036667D" w:rsidRPr="00A12A63">
              <w:rPr>
                <w:rFonts w:eastAsia="Arial"/>
              </w:rPr>
              <w:t>5.1.4.</w:t>
            </w:r>
            <w:r w:rsidR="0036667D">
              <w:rPr>
                <w:rFonts w:eastAsiaTheme="minorEastAsia"/>
                <w:lang w:eastAsia="ru-RU"/>
              </w:rPr>
              <w:tab/>
            </w:r>
            <w:r w:rsidR="0036667D" w:rsidRPr="00A12A63">
              <w:rPr>
                <w:rFonts w:eastAsia="Arial"/>
              </w:rPr>
              <w:t>Опасные метеорологические явления и процессы</w:t>
            </w:r>
            <w:r w:rsidR="0036667D">
              <w:rPr>
                <w:webHidden/>
              </w:rPr>
              <w:tab/>
            </w:r>
            <w:r w:rsidR="0036667D">
              <w:rPr>
                <w:webHidden/>
              </w:rPr>
              <w:fldChar w:fldCharType="begin"/>
            </w:r>
            <w:r w:rsidR="0036667D">
              <w:rPr>
                <w:webHidden/>
              </w:rPr>
              <w:instrText xml:space="preserve"> PAGEREF _Toc167185776 \h </w:instrText>
            </w:r>
            <w:r w:rsidR="0036667D">
              <w:rPr>
                <w:webHidden/>
              </w:rPr>
            </w:r>
            <w:r w:rsidR="0036667D">
              <w:rPr>
                <w:webHidden/>
              </w:rPr>
              <w:fldChar w:fldCharType="separate"/>
            </w:r>
            <w:r w:rsidR="00D66096">
              <w:rPr>
                <w:webHidden/>
              </w:rPr>
              <w:t>171</w:t>
            </w:r>
            <w:r w:rsidR="0036667D">
              <w:rPr>
                <w:webHidden/>
              </w:rPr>
              <w:fldChar w:fldCharType="end"/>
            </w:r>
          </w:hyperlink>
        </w:p>
        <w:p w14:paraId="219F770D" w14:textId="3E3F0A36" w:rsidR="0036667D" w:rsidRDefault="00BC2609" w:rsidP="0036667D">
          <w:pPr>
            <w:pStyle w:val="21"/>
            <w:rPr>
              <w:rFonts w:eastAsiaTheme="minorEastAsia"/>
              <w:lang w:eastAsia="ru-RU"/>
            </w:rPr>
          </w:pPr>
          <w:hyperlink w:anchor="_Toc167185777" w:history="1">
            <w:r w:rsidR="0036667D" w:rsidRPr="00A12A63">
              <w:rPr>
                <w:rFonts w:eastAsia="Arial"/>
                <w:snapToGrid w:val="0"/>
                <w:w w:val="0"/>
              </w:rPr>
              <w:t>5.2.</w:t>
            </w:r>
            <w:r w:rsidR="0036667D">
              <w:rPr>
                <w:rFonts w:eastAsiaTheme="minorEastAsia"/>
                <w:lang w:eastAsia="ru-RU"/>
              </w:rPr>
              <w:tab/>
            </w:r>
            <w:r w:rsidR="0036667D" w:rsidRPr="00A12A63">
              <w:rPr>
                <w:rFonts w:eastAsia="Arial"/>
              </w:rPr>
              <w:t>Чрезвычайные ситуации техногенного характера</w:t>
            </w:r>
            <w:r w:rsidR="0036667D">
              <w:rPr>
                <w:webHidden/>
              </w:rPr>
              <w:tab/>
            </w:r>
            <w:r w:rsidR="0036667D">
              <w:rPr>
                <w:webHidden/>
              </w:rPr>
              <w:fldChar w:fldCharType="begin"/>
            </w:r>
            <w:r w:rsidR="0036667D">
              <w:rPr>
                <w:webHidden/>
              </w:rPr>
              <w:instrText xml:space="preserve"> PAGEREF _Toc167185777 \h </w:instrText>
            </w:r>
            <w:r w:rsidR="0036667D">
              <w:rPr>
                <w:webHidden/>
              </w:rPr>
            </w:r>
            <w:r w:rsidR="0036667D">
              <w:rPr>
                <w:webHidden/>
              </w:rPr>
              <w:fldChar w:fldCharType="separate"/>
            </w:r>
            <w:r w:rsidR="00D66096">
              <w:rPr>
                <w:webHidden/>
              </w:rPr>
              <w:t>173</w:t>
            </w:r>
            <w:r w:rsidR="0036667D">
              <w:rPr>
                <w:webHidden/>
              </w:rPr>
              <w:fldChar w:fldCharType="end"/>
            </w:r>
          </w:hyperlink>
        </w:p>
        <w:p w14:paraId="7DA6E16B" w14:textId="6D32C33E" w:rsidR="0036667D" w:rsidRDefault="00BC2609" w:rsidP="0036667D">
          <w:pPr>
            <w:pStyle w:val="21"/>
            <w:rPr>
              <w:rFonts w:eastAsiaTheme="minorEastAsia"/>
              <w:lang w:eastAsia="ru-RU"/>
            </w:rPr>
          </w:pPr>
          <w:hyperlink w:anchor="_Toc167185778" w:history="1">
            <w:r w:rsidR="0036667D" w:rsidRPr="00A12A63">
              <w:rPr>
                <w:rFonts w:eastAsia="Arial"/>
              </w:rPr>
              <w:t>5.2.1.</w:t>
            </w:r>
            <w:r w:rsidR="0036667D">
              <w:rPr>
                <w:rFonts w:eastAsiaTheme="minorEastAsia"/>
                <w:lang w:eastAsia="ru-RU"/>
              </w:rPr>
              <w:tab/>
            </w:r>
            <w:r w:rsidR="0036667D" w:rsidRPr="00A12A63">
              <w:rPr>
                <w:rFonts w:eastAsia="Arial"/>
              </w:rPr>
              <w:t>Промышленные аварии и катастрофы</w:t>
            </w:r>
            <w:r w:rsidR="0036667D">
              <w:rPr>
                <w:webHidden/>
              </w:rPr>
              <w:tab/>
            </w:r>
            <w:r w:rsidR="0036667D">
              <w:rPr>
                <w:webHidden/>
              </w:rPr>
              <w:fldChar w:fldCharType="begin"/>
            </w:r>
            <w:r w:rsidR="0036667D">
              <w:rPr>
                <w:webHidden/>
              </w:rPr>
              <w:instrText xml:space="preserve"> PAGEREF _Toc167185778 \h </w:instrText>
            </w:r>
            <w:r w:rsidR="0036667D">
              <w:rPr>
                <w:webHidden/>
              </w:rPr>
            </w:r>
            <w:r w:rsidR="0036667D">
              <w:rPr>
                <w:webHidden/>
              </w:rPr>
              <w:fldChar w:fldCharType="separate"/>
            </w:r>
            <w:r w:rsidR="00D66096">
              <w:rPr>
                <w:webHidden/>
              </w:rPr>
              <w:t>174</w:t>
            </w:r>
            <w:r w:rsidR="0036667D">
              <w:rPr>
                <w:webHidden/>
              </w:rPr>
              <w:fldChar w:fldCharType="end"/>
            </w:r>
          </w:hyperlink>
        </w:p>
        <w:p w14:paraId="0622D2D1" w14:textId="736081B7" w:rsidR="0036667D" w:rsidRDefault="00BC2609" w:rsidP="0036667D">
          <w:pPr>
            <w:pStyle w:val="21"/>
            <w:rPr>
              <w:rFonts w:eastAsiaTheme="minorEastAsia"/>
              <w:lang w:eastAsia="ru-RU"/>
            </w:rPr>
          </w:pPr>
          <w:hyperlink w:anchor="_Toc167185779" w:history="1">
            <w:r w:rsidR="0036667D" w:rsidRPr="00A12A63">
              <w:rPr>
                <w:rFonts w:eastAsia="Arial"/>
              </w:rPr>
              <w:t>5.2.2.</w:t>
            </w:r>
            <w:r w:rsidR="0036667D">
              <w:rPr>
                <w:rFonts w:eastAsiaTheme="minorEastAsia"/>
                <w:lang w:eastAsia="ru-RU"/>
              </w:rPr>
              <w:tab/>
            </w:r>
            <w:r w:rsidR="0036667D" w:rsidRPr="00A12A63">
              <w:rPr>
                <w:rFonts w:eastAsia="Arial"/>
              </w:rPr>
              <w:t>Опасности, обусловленные транспортными авариями</w:t>
            </w:r>
            <w:r w:rsidR="0036667D">
              <w:rPr>
                <w:webHidden/>
              </w:rPr>
              <w:tab/>
            </w:r>
            <w:r w:rsidR="0036667D">
              <w:rPr>
                <w:webHidden/>
              </w:rPr>
              <w:fldChar w:fldCharType="begin"/>
            </w:r>
            <w:r w:rsidR="0036667D">
              <w:rPr>
                <w:webHidden/>
              </w:rPr>
              <w:instrText xml:space="preserve"> PAGEREF _Toc167185779 \h </w:instrText>
            </w:r>
            <w:r w:rsidR="0036667D">
              <w:rPr>
                <w:webHidden/>
              </w:rPr>
            </w:r>
            <w:r w:rsidR="0036667D">
              <w:rPr>
                <w:webHidden/>
              </w:rPr>
              <w:fldChar w:fldCharType="separate"/>
            </w:r>
            <w:r w:rsidR="00D66096">
              <w:rPr>
                <w:webHidden/>
              </w:rPr>
              <w:t>178</w:t>
            </w:r>
            <w:r w:rsidR="0036667D">
              <w:rPr>
                <w:webHidden/>
              </w:rPr>
              <w:fldChar w:fldCharType="end"/>
            </w:r>
          </w:hyperlink>
        </w:p>
        <w:p w14:paraId="00FE42AB" w14:textId="09C19FB6" w:rsidR="0036667D" w:rsidRDefault="00BC2609" w:rsidP="0036667D">
          <w:pPr>
            <w:pStyle w:val="21"/>
            <w:rPr>
              <w:rFonts w:eastAsiaTheme="minorEastAsia"/>
              <w:lang w:eastAsia="ru-RU"/>
            </w:rPr>
          </w:pPr>
          <w:hyperlink w:anchor="_Toc167185780" w:history="1">
            <w:r w:rsidR="0036667D" w:rsidRPr="00A12A63">
              <w:rPr>
                <w:rFonts w:eastAsia="Arial"/>
              </w:rPr>
              <w:t>5.2.3.</w:t>
            </w:r>
            <w:r w:rsidR="0036667D">
              <w:rPr>
                <w:rFonts w:eastAsiaTheme="minorEastAsia"/>
                <w:lang w:eastAsia="ru-RU"/>
              </w:rPr>
              <w:tab/>
            </w:r>
            <w:r w:rsidR="0036667D" w:rsidRPr="00A12A63">
              <w:rPr>
                <w:rFonts w:eastAsia="Arial"/>
              </w:rPr>
              <w:t>Опасности, обусловленные бытовыми пожарами</w:t>
            </w:r>
            <w:r w:rsidR="0036667D">
              <w:rPr>
                <w:webHidden/>
              </w:rPr>
              <w:tab/>
            </w:r>
            <w:r w:rsidR="0036667D">
              <w:rPr>
                <w:webHidden/>
              </w:rPr>
              <w:fldChar w:fldCharType="begin"/>
            </w:r>
            <w:r w:rsidR="0036667D">
              <w:rPr>
                <w:webHidden/>
              </w:rPr>
              <w:instrText xml:space="preserve"> PAGEREF _Toc167185780 \h </w:instrText>
            </w:r>
            <w:r w:rsidR="0036667D">
              <w:rPr>
                <w:webHidden/>
              </w:rPr>
            </w:r>
            <w:r w:rsidR="0036667D">
              <w:rPr>
                <w:webHidden/>
              </w:rPr>
              <w:fldChar w:fldCharType="separate"/>
            </w:r>
            <w:r w:rsidR="00D66096">
              <w:rPr>
                <w:webHidden/>
              </w:rPr>
              <w:t>181</w:t>
            </w:r>
            <w:r w:rsidR="0036667D">
              <w:rPr>
                <w:webHidden/>
              </w:rPr>
              <w:fldChar w:fldCharType="end"/>
            </w:r>
          </w:hyperlink>
        </w:p>
        <w:p w14:paraId="35504A14" w14:textId="2666699B" w:rsidR="0036667D" w:rsidRDefault="00BC2609" w:rsidP="0036667D">
          <w:pPr>
            <w:pStyle w:val="21"/>
            <w:rPr>
              <w:rFonts w:eastAsiaTheme="minorEastAsia"/>
              <w:lang w:eastAsia="ru-RU"/>
            </w:rPr>
          </w:pPr>
          <w:hyperlink w:anchor="_Toc167185781" w:history="1">
            <w:r w:rsidR="0036667D" w:rsidRPr="00A12A63">
              <w:rPr>
                <w:rFonts w:eastAsia="Arial"/>
              </w:rPr>
              <w:t>5.2.4.</w:t>
            </w:r>
            <w:r w:rsidR="0036667D">
              <w:rPr>
                <w:rFonts w:eastAsiaTheme="minorEastAsia"/>
                <w:lang w:eastAsia="ru-RU"/>
              </w:rPr>
              <w:tab/>
            </w:r>
            <w:r w:rsidR="0036667D" w:rsidRPr="00A12A63">
              <w:rPr>
                <w:rFonts w:eastAsia="Arial"/>
              </w:rPr>
              <w:t>Аварии на сетях и коммунальных объектах</w:t>
            </w:r>
            <w:r w:rsidR="0036667D">
              <w:rPr>
                <w:webHidden/>
              </w:rPr>
              <w:tab/>
            </w:r>
            <w:r w:rsidR="0036667D">
              <w:rPr>
                <w:webHidden/>
              </w:rPr>
              <w:fldChar w:fldCharType="begin"/>
            </w:r>
            <w:r w:rsidR="0036667D">
              <w:rPr>
                <w:webHidden/>
              </w:rPr>
              <w:instrText xml:space="preserve"> PAGEREF _Toc167185781 \h </w:instrText>
            </w:r>
            <w:r w:rsidR="0036667D">
              <w:rPr>
                <w:webHidden/>
              </w:rPr>
            </w:r>
            <w:r w:rsidR="0036667D">
              <w:rPr>
                <w:webHidden/>
              </w:rPr>
              <w:fldChar w:fldCharType="separate"/>
            </w:r>
            <w:r w:rsidR="00D66096">
              <w:rPr>
                <w:webHidden/>
              </w:rPr>
              <w:t>182</w:t>
            </w:r>
            <w:r w:rsidR="0036667D">
              <w:rPr>
                <w:webHidden/>
              </w:rPr>
              <w:fldChar w:fldCharType="end"/>
            </w:r>
          </w:hyperlink>
        </w:p>
        <w:p w14:paraId="64369E55" w14:textId="672DC55A" w:rsidR="0036667D" w:rsidRDefault="00BC2609" w:rsidP="0036667D">
          <w:pPr>
            <w:pStyle w:val="21"/>
            <w:rPr>
              <w:rFonts w:eastAsiaTheme="minorEastAsia"/>
              <w:lang w:eastAsia="ru-RU"/>
            </w:rPr>
          </w:pPr>
          <w:hyperlink w:anchor="_Toc167185782" w:history="1">
            <w:r w:rsidR="0036667D" w:rsidRPr="00A12A63">
              <w:rPr>
                <w:rFonts w:eastAsia="Arial"/>
              </w:rPr>
              <w:t>5.2.5.</w:t>
            </w:r>
            <w:r w:rsidR="0036667D">
              <w:rPr>
                <w:rFonts w:eastAsiaTheme="minorEastAsia"/>
                <w:lang w:eastAsia="ru-RU"/>
              </w:rPr>
              <w:tab/>
            </w:r>
            <w:r w:rsidR="0036667D" w:rsidRPr="00A12A63">
              <w:rPr>
                <w:rFonts w:eastAsia="Arial"/>
              </w:rPr>
              <w:t>Мероприятия по предотвращению чрезвычайных ситуаций природного, техногенного и биологического характера</w:t>
            </w:r>
            <w:r w:rsidR="0036667D">
              <w:rPr>
                <w:webHidden/>
              </w:rPr>
              <w:tab/>
            </w:r>
            <w:r w:rsidR="0036667D">
              <w:rPr>
                <w:webHidden/>
              </w:rPr>
              <w:fldChar w:fldCharType="begin"/>
            </w:r>
            <w:r w:rsidR="0036667D">
              <w:rPr>
                <w:webHidden/>
              </w:rPr>
              <w:instrText xml:space="preserve"> PAGEREF _Toc167185782 \h </w:instrText>
            </w:r>
            <w:r w:rsidR="0036667D">
              <w:rPr>
                <w:webHidden/>
              </w:rPr>
            </w:r>
            <w:r w:rsidR="0036667D">
              <w:rPr>
                <w:webHidden/>
              </w:rPr>
              <w:fldChar w:fldCharType="separate"/>
            </w:r>
            <w:r w:rsidR="00D66096">
              <w:rPr>
                <w:webHidden/>
              </w:rPr>
              <w:t>184</w:t>
            </w:r>
            <w:r w:rsidR="0036667D">
              <w:rPr>
                <w:webHidden/>
              </w:rPr>
              <w:fldChar w:fldCharType="end"/>
            </w:r>
          </w:hyperlink>
        </w:p>
        <w:p w14:paraId="1E6509A5" w14:textId="265B52FC" w:rsidR="0036667D" w:rsidRDefault="00BC2609" w:rsidP="0036667D">
          <w:pPr>
            <w:pStyle w:val="21"/>
            <w:rPr>
              <w:rFonts w:eastAsiaTheme="minorEastAsia"/>
              <w:lang w:eastAsia="ru-RU"/>
            </w:rPr>
          </w:pPr>
          <w:hyperlink w:anchor="_Toc167185783" w:history="1">
            <w:r w:rsidR="0036667D" w:rsidRPr="00A12A63">
              <w:rPr>
                <w:rFonts w:eastAsia="Arial"/>
                <w:snapToGrid w:val="0"/>
                <w:w w:val="0"/>
              </w:rPr>
              <w:t>5.3.</w:t>
            </w:r>
            <w:r w:rsidR="0036667D">
              <w:rPr>
                <w:rFonts w:eastAsiaTheme="minorEastAsia"/>
                <w:lang w:eastAsia="ru-RU"/>
              </w:rPr>
              <w:tab/>
            </w:r>
            <w:r w:rsidR="0036667D" w:rsidRPr="00A12A63">
              <w:rPr>
                <w:rFonts w:eastAsia="Arial"/>
              </w:rPr>
              <w:t>Перечень мероприятий по обеспечению пожарной безопасности</w:t>
            </w:r>
            <w:r w:rsidR="0036667D">
              <w:rPr>
                <w:webHidden/>
              </w:rPr>
              <w:tab/>
            </w:r>
            <w:r w:rsidR="0036667D">
              <w:rPr>
                <w:webHidden/>
              </w:rPr>
              <w:fldChar w:fldCharType="begin"/>
            </w:r>
            <w:r w:rsidR="0036667D">
              <w:rPr>
                <w:webHidden/>
              </w:rPr>
              <w:instrText xml:space="preserve"> PAGEREF _Toc167185783 \h </w:instrText>
            </w:r>
            <w:r w:rsidR="0036667D">
              <w:rPr>
                <w:webHidden/>
              </w:rPr>
            </w:r>
            <w:r w:rsidR="0036667D">
              <w:rPr>
                <w:webHidden/>
              </w:rPr>
              <w:fldChar w:fldCharType="separate"/>
            </w:r>
            <w:r w:rsidR="00D66096">
              <w:rPr>
                <w:webHidden/>
              </w:rPr>
              <w:t>185</w:t>
            </w:r>
            <w:r w:rsidR="0036667D">
              <w:rPr>
                <w:webHidden/>
              </w:rPr>
              <w:fldChar w:fldCharType="end"/>
            </w:r>
          </w:hyperlink>
        </w:p>
        <w:p w14:paraId="252FCA2C" w14:textId="341614A7" w:rsidR="0036667D" w:rsidRDefault="00BC2609" w:rsidP="0036667D">
          <w:pPr>
            <w:pStyle w:val="21"/>
            <w:rPr>
              <w:rFonts w:eastAsiaTheme="minorEastAsia"/>
              <w:lang w:eastAsia="ru-RU"/>
            </w:rPr>
          </w:pPr>
          <w:hyperlink w:anchor="_Toc167185784" w:history="1">
            <w:r w:rsidR="0036667D" w:rsidRPr="00A12A63">
              <w:rPr>
                <w:rFonts w:eastAsia="Arial"/>
              </w:rPr>
              <w:t>5.3.1.</w:t>
            </w:r>
            <w:r w:rsidR="0036667D">
              <w:rPr>
                <w:rFonts w:eastAsiaTheme="minorEastAsia"/>
                <w:lang w:eastAsia="ru-RU"/>
              </w:rPr>
              <w:tab/>
            </w:r>
            <w:r w:rsidR="0036667D" w:rsidRPr="00A12A63">
              <w:rPr>
                <w:rFonts w:eastAsia="Arial"/>
              </w:rPr>
              <w:t>Наружное противопожарное водоснабжение</w:t>
            </w:r>
            <w:r w:rsidR="0036667D">
              <w:rPr>
                <w:webHidden/>
              </w:rPr>
              <w:tab/>
            </w:r>
            <w:r w:rsidR="0036667D">
              <w:rPr>
                <w:webHidden/>
              </w:rPr>
              <w:fldChar w:fldCharType="begin"/>
            </w:r>
            <w:r w:rsidR="0036667D">
              <w:rPr>
                <w:webHidden/>
              </w:rPr>
              <w:instrText xml:space="preserve"> PAGEREF _Toc167185784 \h </w:instrText>
            </w:r>
            <w:r w:rsidR="0036667D">
              <w:rPr>
                <w:webHidden/>
              </w:rPr>
            </w:r>
            <w:r w:rsidR="0036667D">
              <w:rPr>
                <w:webHidden/>
              </w:rPr>
              <w:fldChar w:fldCharType="separate"/>
            </w:r>
            <w:r w:rsidR="00D66096">
              <w:rPr>
                <w:webHidden/>
              </w:rPr>
              <w:t>185</w:t>
            </w:r>
            <w:r w:rsidR="0036667D">
              <w:rPr>
                <w:webHidden/>
              </w:rPr>
              <w:fldChar w:fldCharType="end"/>
            </w:r>
          </w:hyperlink>
        </w:p>
        <w:p w14:paraId="356BBB8C" w14:textId="30DE3335" w:rsidR="0036667D" w:rsidRDefault="00BC2609" w:rsidP="0036667D">
          <w:pPr>
            <w:pStyle w:val="21"/>
            <w:rPr>
              <w:rFonts w:eastAsiaTheme="minorEastAsia"/>
              <w:lang w:eastAsia="ru-RU"/>
            </w:rPr>
          </w:pPr>
          <w:hyperlink w:anchor="_Toc167185785" w:history="1">
            <w:r w:rsidR="0036667D" w:rsidRPr="00A12A63">
              <w:rPr>
                <w:rFonts w:eastAsia="Arial"/>
              </w:rPr>
              <w:t>5.3.2.</w:t>
            </w:r>
            <w:r w:rsidR="0036667D">
              <w:rPr>
                <w:rFonts w:eastAsiaTheme="minorEastAsia"/>
                <w:lang w:eastAsia="ru-RU"/>
              </w:rPr>
              <w:tab/>
            </w:r>
            <w:r w:rsidR="0036667D" w:rsidRPr="00A12A63">
              <w:rPr>
                <w:rFonts w:eastAsia="Arial"/>
              </w:rPr>
              <w:t>Проезды и подъезды к зданиям, сооружениям и строениям</w:t>
            </w:r>
            <w:r w:rsidR="0036667D">
              <w:rPr>
                <w:webHidden/>
              </w:rPr>
              <w:tab/>
            </w:r>
            <w:r w:rsidR="0036667D">
              <w:rPr>
                <w:webHidden/>
              </w:rPr>
              <w:fldChar w:fldCharType="begin"/>
            </w:r>
            <w:r w:rsidR="0036667D">
              <w:rPr>
                <w:webHidden/>
              </w:rPr>
              <w:instrText xml:space="preserve"> PAGEREF _Toc167185785 \h </w:instrText>
            </w:r>
            <w:r w:rsidR="0036667D">
              <w:rPr>
                <w:webHidden/>
              </w:rPr>
            </w:r>
            <w:r w:rsidR="0036667D">
              <w:rPr>
                <w:webHidden/>
              </w:rPr>
              <w:fldChar w:fldCharType="separate"/>
            </w:r>
            <w:r w:rsidR="00D66096">
              <w:rPr>
                <w:webHidden/>
              </w:rPr>
              <w:t>188</w:t>
            </w:r>
            <w:r w:rsidR="0036667D">
              <w:rPr>
                <w:webHidden/>
              </w:rPr>
              <w:fldChar w:fldCharType="end"/>
            </w:r>
          </w:hyperlink>
        </w:p>
        <w:p w14:paraId="0106C13B" w14:textId="7D92A342" w:rsidR="0036667D" w:rsidRDefault="00BC2609" w:rsidP="0036667D">
          <w:pPr>
            <w:pStyle w:val="21"/>
            <w:rPr>
              <w:rFonts w:eastAsiaTheme="minorEastAsia"/>
              <w:lang w:eastAsia="ru-RU"/>
            </w:rPr>
          </w:pPr>
          <w:hyperlink w:anchor="_Toc167185786" w:history="1">
            <w:r w:rsidR="0036667D" w:rsidRPr="00A12A63">
              <w:rPr>
                <w:rFonts w:eastAsia="Arial"/>
              </w:rPr>
              <w:t>5.3.3.</w:t>
            </w:r>
            <w:r w:rsidR="0036667D">
              <w:rPr>
                <w:rFonts w:eastAsiaTheme="minorEastAsia"/>
                <w:lang w:eastAsia="ru-RU"/>
              </w:rPr>
              <w:tab/>
            </w:r>
            <w:r w:rsidR="0036667D" w:rsidRPr="00A12A63">
              <w:rPr>
                <w:rFonts w:eastAsia="Arial"/>
              </w:rPr>
              <w:t>Противопожарные расстояния между зданиями, сооружениями и строениями</w:t>
            </w:r>
            <w:r w:rsidR="0036667D">
              <w:rPr>
                <w:webHidden/>
              </w:rPr>
              <w:tab/>
            </w:r>
            <w:r w:rsidR="0036667D">
              <w:rPr>
                <w:webHidden/>
              </w:rPr>
              <w:fldChar w:fldCharType="begin"/>
            </w:r>
            <w:r w:rsidR="0036667D">
              <w:rPr>
                <w:webHidden/>
              </w:rPr>
              <w:instrText xml:space="preserve"> PAGEREF _Toc167185786 \h </w:instrText>
            </w:r>
            <w:r w:rsidR="0036667D">
              <w:rPr>
                <w:webHidden/>
              </w:rPr>
            </w:r>
            <w:r w:rsidR="0036667D">
              <w:rPr>
                <w:webHidden/>
              </w:rPr>
              <w:fldChar w:fldCharType="separate"/>
            </w:r>
            <w:r w:rsidR="00D66096">
              <w:rPr>
                <w:webHidden/>
              </w:rPr>
              <w:t>190</w:t>
            </w:r>
            <w:r w:rsidR="0036667D">
              <w:rPr>
                <w:webHidden/>
              </w:rPr>
              <w:fldChar w:fldCharType="end"/>
            </w:r>
          </w:hyperlink>
        </w:p>
        <w:p w14:paraId="7B2F9FF7" w14:textId="51AC8EE6" w:rsidR="0036667D" w:rsidRDefault="00BC2609" w:rsidP="0036667D">
          <w:pPr>
            <w:pStyle w:val="21"/>
            <w:rPr>
              <w:rFonts w:eastAsiaTheme="minorEastAsia"/>
              <w:lang w:eastAsia="ru-RU"/>
            </w:rPr>
          </w:pPr>
          <w:hyperlink w:anchor="_Toc167185787" w:history="1">
            <w:r w:rsidR="0036667D" w:rsidRPr="00A12A63">
              <w:rPr>
                <w:rFonts w:eastAsia="Arial"/>
              </w:rPr>
              <w:t>5.3.4.</w:t>
            </w:r>
            <w:r w:rsidR="0036667D">
              <w:rPr>
                <w:rFonts w:eastAsiaTheme="minorEastAsia"/>
                <w:lang w:eastAsia="ru-RU"/>
              </w:rPr>
              <w:tab/>
            </w:r>
            <w:r w:rsidR="0036667D" w:rsidRPr="00A12A63">
              <w:rPr>
                <w:rFonts w:eastAsia="Arial"/>
              </w:rPr>
              <w:t>Противопожарные мероприятия на период устойчивой сухой, жаркой и ветреной погоды, а также при введении особого противопожарного режима на территориях городского округа, садоводческих, огороднических и дачных некоммерческих объединений граждан, на предприятиях</w:t>
            </w:r>
            <w:r w:rsidR="0036667D">
              <w:rPr>
                <w:webHidden/>
              </w:rPr>
              <w:tab/>
            </w:r>
            <w:r w:rsidR="0036667D">
              <w:rPr>
                <w:webHidden/>
              </w:rPr>
              <w:fldChar w:fldCharType="begin"/>
            </w:r>
            <w:r w:rsidR="0036667D">
              <w:rPr>
                <w:webHidden/>
              </w:rPr>
              <w:instrText xml:space="preserve"> PAGEREF _Toc167185787 \h </w:instrText>
            </w:r>
            <w:r w:rsidR="0036667D">
              <w:rPr>
                <w:webHidden/>
              </w:rPr>
            </w:r>
            <w:r w:rsidR="0036667D">
              <w:rPr>
                <w:webHidden/>
              </w:rPr>
              <w:fldChar w:fldCharType="separate"/>
            </w:r>
            <w:r w:rsidR="00D66096">
              <w:rPr>
                <w:webHidden/>
              </w:rPr>
              <w:t>192</w:t>
            </w:r>
            <w:r w:rsidR="0036667D">
              <w:rPr>
                <w:webHidden/>
              </w:rPr>
              <w:fldChar w:fldCharType="end"/>
            </w:r>
          </w:hyperlink>
        </w:p>
        <w:p w14:paraId="6D18B506" w14:textId="7BD43AA2" w:rsidR="0036667D" w:rsidRDefault="00BC2609" w:rsidP="0036667D">
          <w:pPr>
            <w:pStyle w:val="21"/>
            <w:rPr>
              <w:rFonts w:eastAsiaTheme="minorEastAsia"/>
              <w:lang w:eastAsia="ru-RU"/>
            </w:rPr>
          </w:pPr>
          <w:hyperlink w:anchor="_Toc167185788" w:history="1">
            <w:r w:rsidR="0036667D" w:rsidRPr="00A12A63">
              <w:rPr>
                <w:rFonts w:eastAsia="Arial"/>
              </w:rPr>
              <w:t>5.3.5.</w:t>
            </w:r>
            <w:r w:rsidR="0036667D">
              <w:rPr>
                <w:rFonts w:eastAsiaTheme="minorEastAsia"/>
                <w:lang w:eastAsia="ru-RU"/>
              </w:rPr>
              <w:tab/>
            </w:r>
            <w:r w:rsidR="0036667D" w:rsidRPr="00A12A63">
              <w:rPr>
                <w:rFonts w:eastAsia="Arial"/>
              </w:rPr>
              <w:t>Рекомендации по противопожарным мероприятиям для объектов историко-культурного наследия</w:t>
            </w:r>
            <w:r w:rsidR="0036667D">
              <w:rPr>
                <w:webHidden/>
              </w:rPr>
              <w:tab/>
            </w:r>
            <w:r w:rsidR="0036667D">
              <w:rPr>
                <w:webHidden/>
              </w:rPr>
              <w:fldChar w:fldCharType="begin"/>
            </w:r>
            <w:r w:rsidR="0036667D">
              <w:rPr>
                <w:webHidden/>
              </w:rPr>
              <w:instrText xml:space="preserve"> PAGEREF _Toc167185788 \h </w:instrText>
            </w:r>
            <w:r w:rsidR="0036667D">
              <w:rPr>
                <w:webHidden/>
              </w:rPr>
            </w:r>
            <w:r w:rsidR="0036667D">
              <w:rPr>
                <w:webHidden/>
              </w:rPr>
              <w:fldChar w:fldCharType="separate"/>
            </w:r>
            <w:r w:rsidR="00D66096">
              <w:rPr>
                <w:webHidden/>
              </w:rPr>
              <w:t>193</w:t>
            </w:r>
            <w:r w:rsidR="0036667D">
              <w:rPr>
                <w:webHidden/>
              </w:rPr>
              <w:fldChar w:fldCharType="end"/>
            </w:r>
          </w:hyperlink>
        </w:p>
        <w:p w14:paraId="67E59AF1" w14:textId="2B9AA23C" w:rsidR="0036667D" w:rsidRDefault="00BC2609" w:rsidP="0036667D">
          <w:pPr>
            <w:pStyle w:val="21"/>
            <w:rPr>
              <w:rFonts w:eastAsiaTheme="minorEastAsia"/>
              <w:lang w:eastAsia="ru-RU"/>
            </w:rPr>
          </w:pPr>
          <w:hyperlink w:anchor="_Toc167185789" w:history="1">
            <w:r w:rsidR="0036667D" w:rsidRPr="00A12A63">
              <w:rPr>
                <w:rFonts w:eastAsia="Arial"/>
              </w:rPr>
              <w:t>6.</w:t>
            </w:r>
            <w:r w:rsidR="0036667D">
              <w:rPr>
                <w:rFonts w:eastAsiaTheme="minorEastAsia"/>
                <w:lang w:eastAsia="ru-RU"/>
              </w:rPr>
              <w:tab/>
            </w:r>
            <w:r w:rsidR="0036667D" w:rsidRPr="00A12A63">
              <w:rPr>
                <w:rFonts w:eastAsia="Arial"/>
              </w:rPr>
              <w:t>Перечень земельных участков, которые включаются или исключаются из границ населенных пунктов, входящих в состав городского округа</w:t>
            </w:r>
            <w:r w:rsidR="0036667D">
              <w:rPr>
                <w:webHidden/>
              </w:rPr>
              <w:tab/>
            </w:r>
            <w:r w:rsidR="0036667D">
              <w:rPr>
                <w:webHidden/>
              </w:rPr>
              <w:fldChar w:fldCharType="begin"/>
            </w:r>
            <w:r w:rsidR="0036667D">
              <w:rPr>
                <w:webHidden/>
              </w:rPr>
              <w:instrText xml:space="preserve"> PAGEREF _Toc167185789 \h </w:instrText>
            </w:r>
            <w:r w:rsidR="0036667D">
              <w:rPr>
                <w:webHidden/>
              </w:rPr>
            </w:r>
            <w:r w:rsidR="0036667D">
              <w:rPr>
                <w:webHidden/>
              </w:rPr>
              <w:fldChar w:fldCharType="separate"/>
            </w:r>
            <w:r w:rsidR="00D66096">
              <w:rPr>
                <w:webHidden/>
              </w:rPr>
              <w:t>194</w:t>
            </w:r>
            <w:r w:rsidR="0036667D">
              <w:rPr>
                <w:webHidden/>
              </w:rPr>
              <w:fldChar w:fldCharType="end"/>
            </w:r>
          </w:hyperlink>
        </w:p>
        <w:p w14:paraId="6E7601D0" w14:textId="7288FCD3" w:rsidR="0036667D" w:rsidRDefault="00BC2609" w:rsidP="0036667D">
          <w:pPr>
            <w:pStyle w:val="21"/>
            <w:rPr>
              <w:rFonts w:eastAsiaTheme="minorEastAsia"/>
              <w:lang w:eastAsia="ru-RU"/>
            </w:rPr>
          </w:pPr>
          <w:hyperlink w:anchor="_Toc167185790" w:history="1">
            <w:r w:rsidR="0036667D" w:rsidRPr="00A12A63">
              <w:rPr>
                <w:rFonts w:eastAsia="Arial"/>
              </w:rPr>
              <w:t>7.</w:t>
            </w:r>
            <w:r w:rsidR="0036667D">
              <w:rPr>
                <w:rFonts w:eastAsiaTheme="minorEastAsia"/>
                <w:lang w:eastAsia="ru-RU"/>
              </w:rPr>
              <w:tab/>
            </w:r>
            <w:r w:rsidR="0036667D" w:rsidRPr="00A12A63">
              <w:rPr>
                <w:rFonts w:eastAsia="Arial"/>
              </w:rPr>
              <w:t>Объекты культурного наследия (памятники истории и культуры)</w:t>
            </w:r>
            <w:r w:rsidR="0036667D">
              <w:rPr>
                <w:webHidden/>
              </w:rPr>
              <w:tab/>
            </w:r>
            <w:r w:rsidR="0036667D">
              <w:rPr>
                <w:webHidden/>
              </w:rPr>
              <w:fldChar w:fldCharType="begin"/>
            </w:r>
            <w:r w:rsidR="0036667D">
              <w:rPr>
                <w:webHidden/>
              </w:rPr>
              <w:instrText xml:space="preserve"> PAGEREF _Toc167185790 \h </w:instrText>
            </w:r>
            <w:r w:rsidR="0036667D">
              <w:rPr>
                <w:webHidden/>
              </w:rPr>
            </w:r>
            <w:r w:rsidR="0036667D">
              <w:rPr>
                <w:webHidden/>
              </w:rPr>
              <w:fldChar w:fldCharType="separate"/>
            </w:r>
            <w:r w:rsidR="00D66096">
              <w:rPr>
                <w:webHidden/>
              </w:rPr>
              <w:t>196</w:t>
            </w:r>
            <w:r w:rsidR="0036667D">
              <w:rPr>
                <w:webHidden/>
              </w:rPr>
              <w:fldChar w:fldCharType="end"/>
            </w:r>
          </w:hyperlink>
        </w:p>
        <w:p w14:paraId="403088D7" w14:textId="2DCA015F" w:rsidR="0036667D" w:rsidRDefault="00BC2609" w:rsidP="0036667D">
          <w:pPr>
            <w:pStyle w:val="21"/>
            <w:rPr>
              <w:rFonts w:eastAsiaTheme="minorEastAsia"/>
              <w:lang w:eastAsia="ru-RU"/>
            </w:rPr>
          </w:pPr>
          <w:hyperlink w:anchor="_Toc167185791" w:history="1">
            <w:r w:rsidR="0036667D" w:rsidRPr="00A12A63">
              <w:rPr>
                <w:rFonts w:eastAsia="Arial"/>
              </w:rPr>
              <w:t>Приложения</w:t>
            </w:r>
            <w:r w:rsidR="0036667D">
              <w:rPr>
                <w:webHidden/>
              </w:rPr>
              <w:tab/>
            </w:r>
            <w:r w:rsidR="0036667D">
              <w:rPr>
                <w:webHidden/>
              </w:rPr>
              <w:fldChar w:fldCharType="begin"/>
            </w:r>
            <w:r w:rsidR="0036667D">
              <w:rPr>
                <w:webHidden/>
              </w:rPr>
              <w:instrText xml:space="preserve"> PAGEREF _Toc167185791 \h </w:instrText>
            </w:r>
            <w:r w:rsidR="0036667D">
              <w:rPr>
                <w:webHidden/>
              </w:rPr>
            </w:r>
            <w:r w:rsidR="0036667D">
              <w:rPr>
                <w:webHidden/>
              </w:rPr>
              <w:fldChar w:fldCharType="separate"/>
            </w:r>
            <w:r w:rsidR="00D66096">
              <w:rPr>
                <w:webHidden/>
              </w:rPr>
              <w:t>203</w:t>
            </w:r>
            <w:r w:rsidR="0036667D">
              <w:rPr>
                <w:webHidden/>
              </w:rPr>
              <w:fldChar w:fldCharType="end"/>
            </w:r>
          </w:hyperlink>
        </w:p>
        <w:p w14:paraId="20FE78BF" w14:textId="4EACB3F2" w:rsidR="0036667D" w:rsidRDefault="00BC2609" w:rsidP="0036667D">
          <w:pPr>
            <w:pStyle w:val="21"/>
            <w:rPr>
              <w:rFonts w:eastAsiaTheme="minorEastAsia"/>
              <w:lang w:eastAsia="ru-RU"/>
            </w:rPr>
          </w:pPr>
          <w:hyperlink w:anchor="_Toc167185792" w:history="1">
            <w:r w:rsidR="0036667D" w:rsidRPr="00A12A63">
              <w:rPr>
                <w:rFonts w:eastAsia="Arial"/>
              </w:rPr>
              <w:t>Сведения о границах населенных пунктов, входящих в состав городского округа, которые содержат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36667D">
              <w:rPr>
                <w:webHidden/>
              </w:rPr>
              <w:tab/>
            </w:r>
            <w:r w:rsidR="0036667D">
              <w:rPr>
                <w:webHidden/>
              </w:rPr>
              <w:fldChar w:fldCharType="begin"/>
            </w:r>
            <w:r w:rsidR="0036667D">
              <w:rPr>
                <w:webHidden/>
              </w:rPr>
              <w:instrText xml:space="preserve"> PAGEREF _Toc167185792 \h </w:instrText>
            </w:r>
            <w:r w:rsidR="0036667D">
              <w:rPr>
                <w:webHidden/>
              </w:rPr>
            </w:r>
            <w:r w:rsidR="0036667D">
              <w:rPr>
                <w:webHidden/>
              </w:rPr>
              <w:fldChar w:fldCharType="separate"/>
            </w:r>
            <w:r w:rsidR="00D66096">
              <w:rPr>
                <w:webHidden/>
              </w:rPr>
              <w:t>203</w:t>
            </w:r>
            <w:r w:rsidR="0036667D">
              <w:rPr>
                <w:webHidden/>
              </w:rPr>
              <w:fldChar w:fldCharType="end"/>
            </w:r>
          </w:hyperlink>
        </w:p>
        <w:p w14:paraId="0AC7AECF" w14:textId="5D6B0CA7" w:rsidR="00934BAB" w:rsidRPr="004C7ECF" w:rsidRDefault="007872E5" w:rsidP="00852D94">
          <w:pPr>
            <w:pStyle w:val="21"/>
          </w:pPr>
          <w:r w:rsidRPr="00852D94">
            <w:fldChar w:fldCharType="end"/>
          </w:r>
        </w:p>
      </w:sdtContent>
    </w:sdt>
    <w:p w14:paraId="415E9388" w14:textId="77777777" w:rsidR="00A942E7" w:rsidRPr="004C7ECF" w:rsidRDefault="007158C7" w:rsidP="002D695D">
      <w:pPr>
        <w:jc w:val="both"/>
        <w:rPr>
          <w:rFonts w:ascii="Times New Roman" w:eastAsia="Calibri" w:hAnsi="Times New Roman"/>
          <w:sz w:val="24"/>
        </w:rPr>
      </w:pPr>
      <w:r w:rsidRPr="004C7ECF">
        <w:rPr>
          <w:rFonts w:ascii="Times New Roman" w:eastAsia="Calibri" w:hAnsi="Times New Roman"/>
          <w:sz w:val="24"/>
        </w:rPr>
        <w:br w:type="page" w:clear="all"/>
      </w:r>
    </w:p>
    <w:p w14:paraId="644E9176" w14:textId="77777777" w:rsidR="00A942E7" w:rsidRPr="001924B5" w:rsidRDefault="007158C7" w:rsidP="001924B5">
      <w:pPr>
        <w:pStyle w:val="1"/>
        <w:numPr>
          <w:ilvl w:val="0"/>
          <w:numId w:val="0"/>
        </w:numPr>
        <w:ind w:left="930"/>
      </w:pPr>
      <w:bookmarkStart w:id="0" w:name="_Toc138147490"/>
      <w:bookmarkStart w:id="1" w:name="_Toc140475171"/>
      <w:bookmarkStart w:id="2" w:name="_Toc167185733"/>
      <w:r w:rsidRPr="001924B5">
        <w:lastRenderedPageBreak/>
        <w:t>Введение</w:t>
      </w:r>
      <w:bookmarkEnd w:id="0"/>
      <w:bookmarkEnd w:id="1"/>
      <w:bookmarkEnd w:id="2"/>
    </w:p>
    <w:p w14:paraId="6FBECBD4" w14:textId="77777777" w:rsidR="00A942E7" w:rsidRPr="001924B5" w:rsidRDefault="007158C7" w:rsidP="001924B5">
      <w:pPr>
        <w:pStyle w:val="a8"/>
      </w:pPr>
      <w:bookmarkStart w:id="3" w:name="_Toc138147491"/>
      <w:bookmarkStart w:id="4" w:name="_Toc140428482"/>
      <w:bookmarkStart w:id="5" w:name="_Toc140475172"/>
      <w:r w:rsidRPr="001924B5">
        <w:t xml:space="preserve">Генеральный план </w:t>
      </w:r>
      <w:r w:rsidR="00DA14C7" w:rsidRPr="001924B5">
        <w:t>Ленинск - Кузнецк</w:t>
      </w:r>
      <w:r w:rsidRPr="001924B5">
        <w:t>ого городского округа Кемеровской области – Кузбасса – градостроительная документация, разработка которой пред</w:t>
      </w:r>
      <w:r w:rsidRPr="001924B5">
        <w:t>у</w:t>
      </w:r>
      <w:r w:rsidRPr="001924B5">
        <w:t>смотрена Градостроительным кодексом РФ.</w:t>
      </w:r>
      <w:bookmarkEnd w:id="3"/>
      <w:bookmarkEnd w:id="4"/>
      <w:bookmarkEnd w:id="5"/>
    </w:p>
    <w:p w14:paraId="059E716A" w14:textId="77777777" w:rsidR="00A942E7" w:rsidRPr="001924B5" w:rsidRDefault="007158C7" w:rsidP="001924B5">
      <w:pPr>
        <w:pStyle w:val="a8"/>
      </w:pPr>
      <w:bookmarkStart w:id="6" w:name="_Toc138147492"/>
      <w:bookmarkStart w:id="7" w:name="_Toc140428483"/>
      <w:bookmarkStart w:id="8" w:name="_Toc140475173"/>
      <w:r w:rsidRPr="001924B5">
        <w:t xml:space="preserve">Генеральный план </w:t>
      </w:r>
      <w:r w:rsidR="00DA14C7" w:rsidRPr="001924B5">
        <w:t>Ленинск - Кузнецк</w:t>
      </w:r>
      <w:r w:rsidRPr="001924B5">
        <w:t>ого городского округа Кемеровской области – Кузбасса (в дальнейшем – ГП) является комплексным градостроител</w:t>
      </w:r>
      <w:r w:rsidRPr="001924B5">
        <w:t>ь</w:t>
      </w:r>
      <w:r w:rsidRPr="001924B5">
        <w:t>ным документом, охватывающим все подсистемы жизнедеятельности городского округа: природно-ресурсную, производственную, сельскохозяйственную, социал</w:t>
      </w:r>
      <w:r w:rsidRPr="001924B5">
        <w:t>ь</w:t>
      </w:r>
      <w:r w:rsidRPr="001924B5">
        <w:t>ную, инженерно-транспортную, рекреационно-туристическую подсистему, экол</w:t>
      </w:r>
      <w:r w:rsidRPr="001924B5">
        <w:t>о</w:t>
      </w:r>
      <w:r w:rsidRPr="001924B5">
        <w:t>гическую ситуацию, охрану окружающей природной среды, охрану памятников истории и культуры, пространственно-планировочную структуру и функционал</w:t>
      </w:r>
      <w:r w:rsidRPr="001924B5">
        <w:t>ь</w:t>
      </w:r>
      <w:r w:rsidRPr="001924B5">
        <w:t>ное зонирование территории.</w:t>
      </w:r>
      <w:bookmarkEnd w:id="6"/>
      <w:bookmarkEnd w:id="7"/>
      <w:bookmarkEnd w:id="8"/>
    </w:p>
    <w:p w14:paraId="2A71AA7A" w14:textId="77777777" w:rsidR="00A942E7" w:rsidRPr="001924B5" w:rsidRDefault="007158C7" w:rsidP="001924B5">
      <w:pPr>
        <w:pStyle w:val="a8"/>
      </w:pPr>
      <w:bookmarkStart w:id="9" w:name="_Toc230959533"/>
      <w:bookmarkStart w:id="10" w:name="_Toc253570895"/>
      <w:bookmarkStart w:id="11" w:name="_Toc138147493"/>
      <w:bookmarkStart w:id="12" w:name="_Toc140428484"/>
      <w:bookmarkStart w:id="13" w:name="_Toc140475174"/>
      <w:r w:rsidRPr="001924B5">
        <w:t>Цель данной работы состоит в выявлении конкретных условий и огранич</w:t>
      </w:r>
      <w:r w:rsidRPr="001924B5">
        <w:t>е</w:t>
      </w:r>
      <w:r w:rsidRPr="001924B5">
        <w:t>ний по использованию территории для расселения и различных видов хозяйстве</w:t>
      </w:r>
      <w:r w:rsidRPr="001924B5">
        <w:t>н</w:t>
      </w:r>
      <w:r w:rsidRPr="001924B5">
        <w:t>ной деятельности.</w:t>
      </w:r>
      <w:bookmarkEnd w:id="9"/>
      <w:bookmarkEnd w:id="10"/>
      <w:bookmarkEnd w:id="11"/>
      <w:bookmarkEnd w:id="12"/>
      <w:bookmarkEnd w:id="13"/>
    </w:p>
    <w:p w14:paraId="65A5E249" w14:textId="4F22E923" w:rsidR="00A942E7" w:rsidRPr="001924B5" w:rsidRDefault="007158C7" w:rsidP="001924B5">
      <w:pPr>
        <w:pStyle w:val="a8"/>
      </w:pPr>
      <w:r w:rsidRPr="001924B5">
        <w:t>Основополагающая градостроительная задача ГП – сочетание простра</w:t>
      </w:r>
      <w:r w:rsidRPr="001924B5">
        <w:t>н</w:t>
      </w:r>
      <w:r w:rsidRPr="001924B5">
        <w:t>ственной организации среды обитания с интересами постоянных жителей, пре</w:t>
      </w:r>
      <w:r w:rsidRPr="001924B5">
        <w:t>д</w:t>
      </w:r>
      <w:r w:rsidRPr="001924B5">
        <w:t>принимателей и инвесторов при сохранении природно-экологического каркаса те</w:t>
      </w:r>
      <w:r w:rsidRPr="001924B5">
        <w:t>р</w:t>
      </w:r>
      <w:r w:rsidRPr="001924B5">
        <w:t>ритории городского округа.</w:t>
      </w:r>
    </w:p>
    <w:p w14:paraId="27E6EDCD" w14:textId="77777777" w:rsidR="00A942E7" w:rsidRPr="001924B5" w:rsidRDefault="007158C7" w:rsidP="001924B5">
      <w:pPr>
        <w:pStyle w:val="a8"/>
      </w:pPr>
      <w:r w:rsidRPr="001924B5">
        <w:t>В первую очередь перед административными органами местного самоупра</w:t>
      </w:r>
      <w:r w:rsidRPr="001924B5">
        <w:t>в</w:t>
      </w:r>
      <w:r w:rsidRPr="001924B5">
        <w:t>ления занимает задача выявления предпосылок устойчивого социально-экономического развития территории.</w:t>
      </w:r>
    </w:p>
    <w:p w14:paraId="613D9ECC" w14:textId="77777777" w:rsidR="00A942E7" w:rsidRPr="001924B5" w:rsidRDefault="007158C7" w:rsidP="001924B5">
      <w:pPr>
        <w:pStyle w:val="a8"/>
      </w:pPr>
      <w:r w:rsidRPr="001924B5">
        <w:t>В этой связи данную работу следует рассматривать как составную часть и</w:t>
      </w:r>
      <w:r w:rsidRPr="001924B5">
        <w:t>н</w:t>
      </w:r>
      <w:r w:rsidRPr="001924B5">
        <w:t>формационной базы для принятия как стратегических, так и оперативных упра</w:t>
      </w:r>
      <w:r w:rsidRPr="001924B5">
        <w:t>в</w:t>
      </w:r>
      <w:r w:rsidRPr="001924B5">
        <w:t>ленческих решений, направленных на улучшение условий жизнедеятельности населения городского округа градостроительными средствами.</w:t>
      </w:r>
    </w:p>
    <w:p w14:paraId="1401E356" w14:textId="77777777" w:rsidR="00A942E7" w:rsidRPr="001924B5" w:rsidRDefault="007158C7" w:rsidP="001924B5">
      <w:pPr>
        <w:pStyle w:val="a8"/>
      </w:pPr>
      <w:r w:rsidRPr="001924B5">
        <w:t>Применительно к территории муниципального образования эти условия м</w:t>
      </w:r>
      <w:r w:rsidRPr="001924B5">
        <w:t>о</w:t>
      </w:r>
      <w:r w:rsidRPr="001924B5">
        <w:t>гут быть сформулированы следующим образом:</w:t>
      </w:r>
    </w:p>
    <w:p w14:paraId="277B0AF3" w14:textId="77777777" w:rsidR="00A942E7" w:rsidRPr="001924B5" w:rsidRDefault="007158C7" w:rsidP="001924B5">
      <w:pPr>
        <w:pStyle w:val="a"/>
      </w:pPr>
      <w:r w:rsidRPr="001924B5">
        <w:t>выявление благоприятных условий для развития предпринимательской и инвестиционной деятельности в сферах промышленного производства, сельского хозяйства, рекреации и других хозяйственных секторов с уч</w:t>
      </w:r>
      <w:r w:rsidRPr="001924B5">
        <w:t>е</w:t>
      </w:r>
      <w:r w:rsidRPr="001924B5">
        <w:t>том территориальных, транспортных и прочих ресурсных особенностей;</w:t>
      </w:r>
    </w:p>
    <w:p w14:paraId="365FC24D" w14:textId="77777777" w:rsidR="00A942E7" w:rsidRPr="001924B5" w:rsidRDefault="007158C7" w:rsidP="001924B5">
      <w:pPr>
        <w:pStyle w:val="a"/>
      </w:pPr>
      <w:r w:rsidRPr="001924B5">
        <w:lastRenderedPageBreak/>
        <w:t>совершенствование социальной инфраструктуры системы городского округа;</w:t>
      </w:r>
    </w:p>
    <w:p w14:paraId="12ADDC64" w14:textId="77777777" w:rsidR="00A942E7" w:rsidRPr="001924B5" w:rsidRDefault="007158C7" w:rsidP="001924B5">
      <w:pPr>
        <w:pStyle w:val="a"/>
      </w:pPr>
      <w:r w:rsidRPr="001924B5">
        <w:t>развитие дорожно-транспортной инфраструктуры, инженерного оборуд</w:t>
      </w:r>
      <w:r w:rsidRPr="001924B5">
        <w:t>о</w:t>
      </w:r>
      <w:r w:rsidRPr="001924B5">
        <w:t>вания, благоустройства и защиты территории от негативных природных процессов;</w:t>
      </w:r>
    </w:p>
    <w:p w14:paraId="32ECA8B1" w14:textId="77777777" w:rsidR="00A942E7" w:rsidRPr="001924B5" w:rsidRDefault="007158C7" w:rsidP="001924B5">
      <w:pPr>
        <w:pStyle w:val="a"/>
      </w:pPr>
      <w:r w:rsidRPr="001924B5">
        <w:t>улучшение экологических и санитарно-гигиенических условий развития территории.</w:t>
      </w:r>
    </w:p>
    <w:p w14:paraId="3C106944" w14:textId="77777777" w:rsidR="00A942E7" w:rsidRPr="001924B5" w:rsidRDefault="007158C7" w:rsidP="001924B5">
      <w:pPr>
        <w:pStyle w:val="a8"/>
      </w:pPr>
      <w:r w:rsidRPr="001924B5">
        <w:t>Состав и содержание проекта отвечают требованиям Градостроительного кодекса РФ.</w:t>
      </w:r>
    </w:p>
    <w:p w14:paraId="5CA31CCF" w14:textId="682369AC" w:rsidR="00A942E7" w:rsidRPr="001924B5" w:rsidRDefault="007158C7" w:rsidP="001924B5">
      <w:pPr>
        <w:pStyle w:val="a8"/>
      </w:pPr>
      <w:r w:rsidRPr="001924B5">
        <w:t xml:space="preserve">Генеральный план </w:t>
      </w:r>
      <w:r w:rsidR="00DA14C7" w:rsidRPr="001924B5">
        <w:t>Ленинск - Кузнецк</w:t>
      </w:r>
      <w:r w:rsidRPr="001924B5">
        <w:t>ого городского округа Кемеровской области – Кузбасса разрабатывается в существующих границах муниципального образования на пери</w:t>
      </w:r>
      <w:r w:rsidR="00A75774" w:rsidRPr="001924B5">
        <w:t>од до 2043</w:t>
      </w:r>
      <w:r w:rsidRPr="001924B5">
        <w:t>г.</w:t>
      </w:r>
    </w:p>
    <w:p w14:paraId="7895197F" w14:textId="77777777" w:rsidR="00A942E7" w:rsidRPr="001924B5" w:rsidRDefault="007158C7" w:rsidP="001924B5">
      <w:pPr>
        <w:pStyle w:val="a8"/>
      </w:pPr>
      <w:r w:rsidRPr="001924B5">
        <w:t>Разработка генерального плана вызвана новыми экономическими условиями, сложившимися за последнее десятилетие в стране, изменением градостроительной базы.</w:t>
      </w:r>
      <w:r w:rsidR="00AB0690" w:rsidRPr="001924B5">
        <w:t xml:space="preserve"> </w:t>
      </w:r>
      <w:r w:rsidRPr="001924B5">
        <w:t>При разработке градостроительных решений необходимо учитывать не тол</w:t>
      </w:r>
      <w:r w:rsidRPr="001924B5">
        <w:t>ь</w:t>
      </w:r>
      <w:r w:rsidRPr="001924B5">
        <w:t>ко общественные и государственные интересы, но и интересы рынка: спрос на зе</w:t>
      </w:r>
      <w:r w:rsidRPr="001924B5">
        <w:t>м</w:t>
      </w:r>
      <w:r w:rsidRPr="001924B5">
        <w:t>лю и объекты недвижимости, предпочтения и платежеспособность населения, иные рыночные закономерности развития территорий.</w:t>
      </w:r>
    </w:p>
    <w:p w14:paraId="0B001759" w14:textId="77777777" w:rsidR="00A942E7" w:rsidRPr="001924B5" w:rsidRDefault="007158C7" w:rsidP="001924B5">
      <w:pPr>
        <w:pStyle w:val="a8"/>
      </w:pPr>
      <w:r w:rsidRPr="001924B5">
        <w:t>Разработка настоящего проекта проводится в соответствии с действующими законами РФ, нормативными документами и местными территориальными актами, в том числе учтены требования таких документов как:</w:t>
      </w:r>
    </w:p>
    <w:p w14:paraId="1D8C6EB3" w14:textId="19C4B63E" w:rsidR="00A942E7" w:rsidRPr="001924B5" w:rsidRDefault="007158C7" w:rsidP="001924B5">
      <w:pPr>
        <w:pStyle w:val="af3"/>
      </w:pPr>
      <w:bookmarkStart w:id="14" w:name="_Toc138147494"/>
      <w:bookmarkStart w:id="15" w:name="_Toc140475175"/>
      <w:r w:rsidRPr="001924B5">
        <w:t>ФЕДЕРАЛЬНЫЕ НОРМАТИВНО-ПРАВОВЫЕ АКТЫ</w:t>
      </w:r>
      <w:bookmarkEnd w:id="14"/>
      <w:bookmarkEnd w:id="15"/>
    </w:p>
    <w:p w14:paraId="2F7F99CD" w14:textId="77777777" w:rsidR="00A942E7" w:rsidRPr="001924B5" w:rsidRDefault="007158C7" w:rsidP="001924B5">
      <w:pPr>
        <w:pStyle w:val="a"/>
      </w:pPr>
      <w:r w:rsidRPr="001924B5">
        <w:t>Градостроительный кодекс Российской Федерации от 29.12.2004 г. №190 – ФЗ</w:t>
      </w:r>
      <w:r w:rsidR="00ED5880" w:rsidRPr="001924B5">
        <w:t xml:space="preserve"> (в актуальной редакции)</w:t>
      </w:r>
      <w:r w:rsidRPr="001924B5">
        <w:t xml:space="preserve">; </w:t>
      </w:r>
    </w:p>
    <w:p w14:paraId="4D3C1FF8" w14:textId="77777777" w:rsidR="00A942E7" w:rsidRPr="001924B5" w:rsidRDefault="007158C7" w:rsidP="001924B5">
      <w:pPr>
        <w:pStyle w:val="a"/>
      </w:pPr>
      <w:r w:rsidRPr="001924B5">
        <w:t xml:space="preserve">Земельный кодекс Российской Федерации от 25.10.2001 г. № 136-ФЗ </w:t>
      </w:r>
      <w:r w:rsidR="00ED5880" w:rsidRPr="001924B5">
        <w:t>(в актуальной редакции);</w:t>
      </w:r>
    </w:p>
    <w:p w14:paraId="16A34669" w14:textId="77777777" w:rsidR="00A942E7" w:rsidRPr="001924B5" w:rsidRDefault="007158C7" w:rsidP="001924B5">
      <w:pPr>
        <w:pStyle w:val="a"/>
      </w:pPr>
      <w:r w:rsidRPr="001924B5">
        <w:t>Водный кодекс Российской Федерации от 03.06.2006 г. № 74-ФЗ</w:t>
      </w:r>
      <w:r w:rsidR="00ED5880" w:rsidRPr="001924B5">
        <w:t xml:space="preserve"> (в акт</w:t>
      </w:r>
      <w:r w:rsidR="00ED5880" w:rsidRPr="001924B5">
        <w:t>у</w:t>
      </w:r>
      <w:r w:rsidR="00ED5880" w:rsidRPr="001924B5">
        <w:t>альной редакции);</w:t>
      </w:r>
    </w:p>
    <w:p w14:paraId="10D0F168" w14:textId="77777777" w:rsidR="00A942E7" w:rsidRPr="001924B5" w:rsidRDefault="007158C7" w:rsidP="001924B5">
      <w:pPr>
        <w:pStyle w:val="a"/>
      </w:pPr>
      <w:r w:rsidRPr="001924B5">
        <w:t>Лесной кодекс Российской Федерации от 04.12.2006 г. № 200-ФЗ</w:t>
      </w:r>
      <w:r w:rsidR="00ED5880" w:rsidRPr="001924B5">
        <w:t xml:space="preserve"> (в акт</w:t>
      </w:r>
      <w:r w:rsidR="00ED5880" w:rsidRPr="001924B5">
        <w:t>у</w:t>
      </w:r>
      <w:r w:rsidR="00ED5880" w:rsidRPr="001924B5">
        <w:t>альной редакции);</w:t>
      </w:r>
    </w:p>
    <w:p w14:paraId="3AC9CC4B" w14:textId="77777777" w:rsidR="00A942E7" w:rsidRPr="001924B5" w:rsidRDefault="007158C7" w:rsidP="001924B5">
      <w:pPr>
        <w:pStyle w:val="a"/>
      </w:pPr>
      <w:r w:rsidRPr="001924B5">
        <w:t>Федеральный закон от 24.12.2004 г. № 172-ФЗ «О порядке перевода з</w:t>
      </w:r>
      <w:r w:rsidRPr="001924B5">
        <w:t>е</w:t>
      </w:r>
      <w:r w:rsidRPr="001924B5">
        <w:t>мель и земельных участко</w:t>
      </w:r>
      <w:r w:rsidR="00ED5880" w:rsidRPr="001924B5">
        <w:t>в из одной категории в другую» (в актуальной редакции);</w:t>
      </w:r>
    </w:p>
    <w:p w14:paraId="6AAF24D9" w14:textId="77777777" w:rsidR="00A942E7" w:rsidRPr="001924B5" w:rsidRDefault="007158C7" w:rsidP="001924B5">
      <w:pPr>
        <w:pStyle w:val="a"/>
      </w:pPr>
      <w:r w:rsidRPr="001924B5">
        <w:t>Федеральный закон от 14 марта 1995 г. № 33-ФЗ «Об особо охраняемых природных терри</w:t>
      </w:r>
      <w:r w:rsidR="00ED5880" w:rsidRPr="001924B5">
        <w:t>ториях» (в актуальной редакции);</w:t>
      </w:r>
    </w:p>
    <w:p w14:paraId="5C257D3C" w14:textId="77777777" w:rsidR="00A942E7" w:rsidRPr="001924B5" w:rsidRDefault="007158C7" w:rsidP="001924B5">
      <w:pPr>
        <w:pStyle w:val="a"/>
      </w:pPr>
      <w:r w:rsidRPr="001924B5">
        <w:lastRenderedPageBreak/>
        <w:t>Федеральный закон от 06.10.2003 г. № 131-ФЗ «Об общих принципах о</w:t>
      </w:r>
      <w:r w:rsidRPr="001924B5">
        <w:t>р</w:t>
      </w:r>
      <w:r w:rsidRPr="001924B5">
        <w:t>ганизации местн</w:t>
      </w:r>
      <w:r w:rsidR="00110290" w:rsidRPr="001924B5">
        <w:t>о</w:t>
      </w:r>
      <w:r w:rsidRPr="001924B5">
        <w:t>го самоуправления в Российской Федерации»</w:t>
      </w:r>
      <w:r w:rsidR="00ED5880" w:rsidRPr="001924B5">
        <w:t xml:space="preserve"> (в акт</w:t>
      </w:r>
      <w:r w:rsidR="00ED5880" w:rsidRPr="001924B5">
        <w:t>у</w:t>
      </w:r>
      <w:r w:rsidR="00ED5880" w:rsidRPr="001924B5">
        <w:t>альной редакции);</w:t>
      </w:r>
    </w:p>
    <w:p w14:paraId="25424FEC" w14:textId="2A9030D5" w:rsidR="00110290" w:rsidRPr="001924B5" w:rsidRDefault="00110290" w:rsidP="001924B5">
      <w:pPr>
        <w:pStyle w:val="a"/>
      </w:pPr>
      <w:r w:rsidRPr="001924B5">
        <w:t>Федеральный закон от 25.06.2002 №73-ФЗ «Об объектах культурного наследия (памятниках истории и культуры) народов Российской Федер</w:t>
      </w:r>
      <w:r w:rsidRPr="001924B5">
        <w:t>а</w:t>
      </w:r>
      <w:r w:rsidRPr="001924B5">
        <w:t>ции» (в актуальной редакции);</w:t>
      </w:r>
    </w:p>
    <w:p w14:paraId="7C00E480" w14:textId="77777777" w:rsidR="00A942E7" w:rsidRPr="001924B5" w:rsidRDefault="007158C7" w:rsidP="001924B5">
      <w:pPr>
        <w:pStyle w:val="a"/>
      </w:pPr>
      <w:r w:rsidRPr="001924B5">
        <w:t>Федеральный закон от 22.07.2008 г. № 123-ФЗ «Технический регламент о требованиях пожарной безопасности»</w:t>
      </w:r>
      <w:r w:rsidR="00ED5880" w:rsidRPr="001924B5">
        <w:t xml:space="preserve"> (в актуальной редакции);</w:t>
      </w:r>
    </w:p>
    <w:p w14:paraId="494B058D" w14:textId="77777777" w:rsidR="00A942E7" w:rsidRPr="001924B5" w:rsidRDefault="007158C7" w:rsidP="001924B5">
      <w:pPr>
        <w:pStyle w:val="a"/>
      </w:pPr>
      <w:r w:rsidRPr="001924B5">
        <w:t xml:space="preserve">Федеральный закон от 24.06.1998 г. №89-ФЗ «Об отходах производства и </w:t>
      </w:r>
    </w:p>
    <w:p w14:paraId="5E20C039" w14:textId="77777777" w:rsidR="00A942E7" w:rsidRPr="001924B5" w:rsidRDefault="007158C7" w:rsidP="001924B5">
      <w:pPr>
        <w:pStyle w:val="a"/>
      </w:pPr>
      <w:r w:rsidRPr="001924B5">
        <w:t>потребления»</w:t>
      </w:r>
      <w:r w:rsidR="00ED5880" w:rsidRPr="001924B5">
        <w:t xml:space="preserve"> (в актуальной редакции);</w:t>
      </w:r>
    </w:p>
    <w:p w14:paraId="297B27EB" w14:textId="77777777" w:rsidR="00110290" w:rsidRPr="001924B5" w:rsidRDefault="00110290" w:rsidP="001924B5">
      <w:pPr>
        <w:pStyle w:val="a"/>
      </w:pPr>
      <w:r w:rsidRPr="001924B5">
        <w:t>Федеральный закон от 10.01.2002 № 7-ФЗ «Об охране окружающей ср</w:t>
      </w:r>
      <w:r w:rsidRPr="001924B5">
        <w:t>е</w:t>
      </w:r>
      <w:r w:rsidRPr="001924B5">
        <w:t>ды» (в актуальной редакции);</w:t>
      </w:r>
    </w:p>
    <w:p w14:paraId="74B73AB5" w14:textId="77777777" w:rsidR="00110290" w:rsidRPr="001924B5" w:rsidRDefault="00110290" w:rsidP="001924B5">
      <w:pPr>
        <w:pStyle w:val="a"/>
      </w:pPr>
      <w:r w:rsidRPr="001924B5">
        <w:t>Федеральный закон от 24.07.2007 № 221-ФЗ «О кадастровой деятельн</w:t>
      </w:r>
      <w:r w:rsidRPr="001924B5">
        <w:t>о</w:t>
      </w:r>
      <w:r w:rsidRPr="001924B5">
        <w:t>сти» (в актуальной редакции);</w:t>
      </w:r>
    </w:p>
    <w:p w14:paraId="345437E0" w14:textId="77777777" w:rsidR="00110290" w:rsidRPr="001924B5" w:rsidRDefault="00110290" w:rsidP="001924B5">
      <w:pPr>
        <w:pStyle w:val="a"/>
      </w:pPr>
      <w:r w:rsidRPr="001924B5">
        <w:t>Федеральный закон от 21.12.1994 № 68-ФЗ «О защите населения и терр</w:t>
      </w:r>
      <w:r w:rsidRPr="001924B5">
        <w:t>и</w:t>
      </w:r>
      <w:r w:rsidRPr="001924B5">
        <w:t>торий от чрезвычайных ситуаций природного и техногенного характера» (в актуальной редакции);</w:t>
      </w:r>
    </w:p>
    <w:p w14:paraId="1DF06B9C" w14:textId="77777777" w:rsidR="00110290" w:rsidRPr="001924B5" w:rsidRDefault="00110290" w:rsidP="001924B5">
      <w:pPr>
        <w:pStyle w:val="a"/>
      </w:pPr>
      <w:r w:rsidRPr="001924B5">
        <w:t>Федеральный закон от 8.11.2007 № 257-ФЗ «Об автомобильных дорогах и дорожной деятельности в РФ и о внесении изменений в отдельные зак</w:t>
      </w:r>
      <w:r w:rsidRPr="001924B5">
        <w:t>о</w:t>
      </w:r>
      <w:r w:rsidRPr="001924B5">
        <w:t>нодательные акты Российской Федерации» (в актуальной редакции);</w:t>
      </w:r>
    </w:p>
    <w:p w14:paraId="2B5D1458" w14:textId="77777777" w:rsidR="00110290" w:rsidRPr="001924B5" w:rsidRDefault="00110290" w:rsidP="001924B5">
      <w:pPr>
        <w:pStyle w:val="a"/>
      </w:pPr>
      <w:r w:rsidRPr="001924B5">
        <w:t>Федеральный закон от 21.02.1992 № 2395-1 «О недрах» (в актуальной р</w:t>
      </w:r>
      <w:r w:rsidRPr="001924B5">
        <w:t>е</w:t>
      </w:r>
      <w:r w:rsidRPr="001924B5">
        <w:t>дакции);</w:t>
      </w:r>
    </w:p>
    <w:p w14:paraId="2CE23130" w14:textId="77777777" w:rsidR="00110290" w:rsidRPr="001924B5" w:rsidRDefault="00110290" w:rsidP="001924B5">
      <w:pPr>
        <w:pStyle w:val="a"/>
      </w:pPr>
      <w:r w:rsidRPr="001924B5">
        <w:t>Федеральный закон от 27.07.2006 № 149-ФЗ «Об информации, информ</w:t>
      </w:r>
      <w:r w:rsidRPr="001924B5">
        <w:t>а</w:t>
      </w:r>
      <w:r w:rsidRPr="001924B5">
        <w:t>ционных технологиях и о защите информации» (в актуальной редакции);</w:t>
      </w:r>
    </w:p>
    <w:p w14:paraId="7C85C145" w14:textId="77777777" w:rsidR="00A942E7" w:rsidRPr="001924B5" w:rsidRDefault="007158C7" w:rsidP="001924B5">
      <w:pPr>
        <w:pStyle w:val="a"/>
      </w:pPr>
      <w:r w:rsidRPr="001924B5">
        <w:t>Постановление Правительства РФ от 24.03.2007 г. № 178 «Об утвержд</w:t>
      </w:r>
      <w:r w:rsidRPr="001924B5">
        <w:t>е</w:t>
      </w:r>
      <w:r w:rsidRPr="001924B5">
        <w:t>нии Положения о согласовании проектов схем территориального план</w:t>
      </w:r>
      <w:r w:rsidRPr="001924B5">
        <w:t>и</w:t>
      </w:r>
      <w:r w:rsidRPr="001924B5">
        <w:t>рования субъектов РФ и проектов документов территориального план</w:t>
      </w:r>
      <w:r w:rsidRPr="001924B5">
        <w:t>и</w:t>
      </w:r>
      <w:r w:rsidRPr="001924B5">
        <w:t>рования муниципальных образований»</w:t>
      </w:r>
      <w:r w:rsidR="00ED5880" w:rsidRPr="001924B5">
        <w:t xml:space="preserve"> (в актуальной редакции);</w:t>
      </w:r>
    </w:p>
    <w:p w14:paraId="3254752B" w14:textId="77777777" w:rsidR="00A942E7" w:rsidRPr="001924B5" w:rsidRDefault="007158C7" w:rsidP="001924B5">
      <w:pPr>
        <w:pStyle w:val="a"/>
      </w:pPr>
      <w:r w:rsidRPr="001924B5">
        <w:t>Приказ Минрегиона РФ от 26.05.2011 г. № 244 «Об утверждении Мет</w:t>
      </w:r>
      <w:r w:rsidRPr="001924B5">
        <w:t>о</w:t>
      </w:r>
      <w:r w:rsidRPr="001924B5">
        <w:t>дических рекомендаций по разработке проектов генеральных планов п</w:t>
      </w:r>
      <w:r w:rsidRPr="001924B5">
        <w:t>о</w:t>
      </w:r>
      <w:r w:rsidRPr="001924B5">
        <w:t>селений и городских округов»</w:t>
      </w:r>
      <w:r w:rsidR="00ED5880" w:rsidRPr="001924B5">
        <w:t xml:space="preserve"> (в актуальной редакции); </w:t>
      </w:r>
      <w:r w:rsidRPr="001924B5">
        <w:t xml:space="preserve"> </w:t>
      </w:r>
    </w:p>
    <w:p w14:paraId="6D1FCB42" w14:textId="77777777" w:rsidR="00825429" w:rsidRPr="001924B5" w:rsidRDefault="00825429" w:rsidP="001924B5">
      <w:pPr>
        <w:pStyle w:val="a"/>
      </w:pPr>
      <w:r w:rsidRPr="001924B5">
        <w:t>Приказ Минэкономразвития России от 21.07.2016      № 460 «Об утве</w:t>
      </w:r>
      <w:r w:rsidRPr="001924B5">
        <w:t>р</w:t>
      </w:r>
      <w:r w:rsidRPr="001924B5">
        <w:t>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w:t>
      </w:r>
      <w:r w:rsidRPr="001924B5">
        <w:t>и</w:t>
      </w:r>
      <w:r w:rsidRPr="001924B5">
        <w:t xml:space="preserve">ториального планирования» (в актуальной редакции);  </w:t>
      </w:r>
    </w:p>
    <w:p w14:paraId="77C59E9B" w14:textId="77777777" w:rsidR="00825429" w:rsidRPr="001924B5" w:rsidRDefault="00825429" w:rsidP="001924B5">
      <w:pPr>
        <w:pStyle w:val="a"/>
      </w:pPr>
      <w:r w:rsidRPr="001924B5">
        <w:t>Приказ Министерства экономического развития РФ от 23 ноября 2018 № 650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w:t>
      </w:r>
      <w:r w:rsidRPr="001924B5">
        <w:t>и</w:t>
      </w:r>
      <w:r w:rsidRPr="001924B5">
        <w:t xml:space="preserve">тории, формы текстового описания местоположения границ населенных </w:t>
      </w:r>
      <w:r w:rsidRPr="001924B5">
        <w:lastRenderedPageBreak/>
        <w:t>пунктов, территориальных зон, требований к точности определения к</w:t>
      </w:r>
      <w:r w:rsidRPr="001924B5">
        <w:t>о</w:t>
      </w:r>
      <w:r w:rsidRPr="001924B5">
        <w:t>ординат характерных точек границ населенных пунктов, территориал</w:t>
      </w:r>
      <w:r w:rsidRPr="001924B5">
        <w:t>ь</w:t>
      </w:r>
      <w:r w:rsidRPr="001924B5">
        <w:t>ных зон, особо охраняемых природных территорий, зон с особыми усл</w:t>
      </w:r>
      <w:r w:rsidRPr="001924B5">
        <w:t>о</w:t>
      </w:r>
      <w:r w:rsidRPr="001924B5">
        <w:t>виями использования территории, формату электронного документа, с</w:t>
      </w:r>
      <w:r w:rsidRPr="001924B5">
        <w:t>о</w:t>
      </w:r>
      <w:r w:rsidRPr="001924B5">
        <w:t xml:space="preserve">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и о признании утратившими силу приказов Минэкономразвития России от 23 марта 2016 г. № 163 и от 4 мая 2018 г.    № 236» (в актуальной редакции);  </w:t>
      </w:r>
    </w:p>
    <w:p w14:paraId="7362956B" w14:textId="77777777" w:rsidR="002D16DD" w:rsidRPr="001924B5" w:rsidRDefault="002D16DD" w:rsidP="001924B5">
      <w:pPr>
        <w:pStyle w:val="a"/>
      </w:pPr>
      <w:r w:rsidRPr="001924B5">
        <w:t>Приказ Минэкономразвития России от 09.01.2018      № 10 «Об утвержд</w:t>
      </w:r>
      <w:r w:rsidRPr="001924B5">
        <w:t>е</w:t>
      </w:r>
      <w:r w:rsidRPr="001924B5">
        <w:t>нии требований к описанию и отображению в документах территориал</w:t>
      </w:r>
      <w:r w:rsidRPr="001924B5">
        <w:t>ь</w:t>
      </w:r>
      <w:r w:rsidRPr="001924B5">
        <w:t>ного планирования объектов федерального значения, объектов реги</w:t>
      </w:r>
      <w:r w:rsidRPr="001924B5">
        <w:t>о</w:t>
      </w:r>
      <w:r w:rsidRPr="001924B5">
        <w:t>нального значения, объектов местного значения и о признании утрати</w:t>
      </w:r>
      <w:r w:rsidRPr="001924B5">
        <w:t>в</w:t>
      </w:r>
      <w:r w:rsidRPr="001924B5">
        <w:t xml:space="preserve">шим силу приказа Минэкономразвития России от 7 декабря 2016 г.         № 793» (в актуальной редакции);  </w:t>
      </w:r>
    </w:p>
    <w:p w14:paraId="280B267B" w14:textId="77777777" w:rsidR="002D16DD" w:rsidRPr="001924B5" w:rsidRDefault="002D16DD" w:rsidP="001924B5">
      <w:pPr>
        <w:pStyle w:val="a"/>
      </w:pPr>
      <w:r w:rsidRPr="001924B5">
        <w:t>Приказ Министерства экономического развития РФ от 17.06.2021 г. № 349 «Об утверждении требований к структуре и форматам информации, предусмотренной частью 2 статьи 57.1 Градостроительного кодекса Ро</w:t>
      </w:r>
      <w:r w:rsidRPr="001924B5">
        <w:t>с</w:t>
      </w:r>
      <w:r w:rsidRPr="001924B5">
        <w:t>сийской Федерации, составляющей информационный ресурс федерал</w:t>
      </w:r>
      <w:r w:rsidRPr="001924B5">
        <w:t>ь</w:t>
      </w:r>
      <w:r w:rsidRPr="001924B5">
        <w:t>ной государственной информационной системы территориального пл</w:t>
      </w:r>
      <w:r w:rsidRPr="001924B5">
        <w:t>а</w:t>
      </w:r>
      <w:r w:rsidRPr="001924B5">
        <w:t xml:space="preserve">нирования» (в актуальной редакции);  </w:t>
      </w:r>
    </w:p>
    <w:p w14:paraId="4ECFF2DB" w14:textId="77777777" w:rsidR="00A942E7" w:rsidRPr="001924B5" w:rsidRDefault="007158C7" w:rsidP="001924B5">
      <w:pPr>
        <w:pStyle w:val="a"/>
      </w:pPr>
      <w:r w:rsidRPr="001924B5">
        <w:t xml:space="preserve">СанПиН 2.2.1/2.1.1.1200-03 «Санитарно-защитные зоны и санитарная классификация предприятий, сооружений и иных объектов», утвержден Постановлением Главного государственного санитарного врача РФ от 25. 09.2007 г. № 74 </w:t>
      </w:r>
      <w:r w:rsidR="00ED5880" w:rsidRPr="001924B5">
        <w:t>(в актуальной редакции);</w:t>
      </w:r>
    </w:p>
    <w:p w14:paraId="1AA4A1EA" w14:textId="77777777" w:rsidR="00A942E7" w:rsidRPr="001924B5" w:rsidRDefault="007158C7" w:rsidP="001924B5">
      <w:pPr>
        <w:pStyle w:val="a"/>
      </w:pPr>
      <w:r w:rsidRPr="001924B5">
        <w:t>СНиП 2.06.15-85 «Инженерная защита территории от затопления и по</w:t>
      </w:r>
      <w:r w:rsidRPr="001924B5">
        <w:t>д</w:t>
      </w:r>
      <w:r w:rsidRPr="001924B5">
        <w:t>топления»</w:t>
      </w:r>
      <w:r w:rsidR="00ED5880" w:rsidRPr="001924B5">
        <w:t xml:space="preserve"> (в актуальной редакции);</w:t>
      </w:r>
    </w:p>
    <w:p w14:paraId="38E44621" w14:textId="4A1D867A" w:rsidR="00A942E7" w:rsidRPr="001924B5" w:rsidRDefault="007158C7" w:rsidP="001924B5">
      <w:pPr>
        <w:pStyle w:val="a"/>
      </w:pPr>
      <w:r w:rsidRPr="001924B5">
        <w:t>СП 42.13330.2016 «Градостроительство. Планировка и застройка горо</w:t>
      </w:r>
      <w:r w:rsidRPr="001924B5">
        <w:t>д</w:t>
      </w:r>
      <w:r w:rsidRPr="001924B5">
        <w:t xml:space="preserve">ских и сельских поселений». Актуализированная редакция СНиП 2.07.01-89 </w:t>
      </w:r>
      <w:r w:rsidR="00ED5880" w:rsidRPr="001924B5">
        <w:t>(в актуальной редакции);</w:t>
      </w:r>
    </w:p>
    <w:p w14:paraId="28633BB4" w14:textId="78AE19B7" w:rsidR="006A05C7" w:rsidRPr="001924B5" w:rsidRDefault="006A05C7" w:rsidP="001924B5">
      <w:pPr>
        <w:pStyle w:val="a"/>
      </w:pPr>
      <w:r w:rsidRPr="001924B5">
        <w:t>Раздел «Охрана окружающей среды» выполнен в составе проекта на о</w:t>
      </w:r>
      <w:r w:rsidRPr="001924B5">
        <w:t>с</w:t>
      </w:r>
      <w:r w:rsidRPr="001924B5">
        <w:t>новании Инструкции о составе, порядке разработки и согласования ра</w:t>
      </w:r>
      <w:r w:rsidRPr="001924B5">
        <w:t>з</w:t>
      </w:r>
      <w:r w:rsidRPr="001924B5">
        <w:t>дела «Охрана окружающей среды» и градостроительной документации, и в соответствии с:</w:t>
      </w:r>
    </w:p>
    <w:p w14:paraId="01F62875" w14:textId="77777777" w:rsidR="006A05C7" w:rsidRPr="001924B5" w:rsidRDefault="006A05C7" w:rsidP="001924B5">
      <w:pPr>
        <w:pStyle w:val="a"/>
      </w:pPr>
      <w:r w:rsidRPr="001924B5">
        <w:t>СанПиН 2.2.1/2.1.1.1200-03 «Санитарно-защитные зоны и санитарная классификация предприятий, сооружений и иных объектов» (в актуал</w:t>
      </w:r>
      <w:r w:rsidRPr="001924B5">
        <w:t>ь</w:t>
      </w:r>
      <w:r w:rsidRPr="001924B5">
        <w:t xml:space="preserve">ной редакции); </w:t>
      </w:r>
    </w:p>
    <w:p w14:paraId="5B7ACF98" w14:textId="77777777" w:rsidR="006A05C7" w:rsidRPr="001924B5" w:rsidRDefault="006A05C7" w:rsidP="001924B5">
      <w:pPr>
        <w:pStyle w:val="a"/>
      </w:pPr>
      <w:r w:rsidRPr="001924B5">
        <w:t>СанПиН 2.1.6.1032-01 «Гигиенические требования к обеспечению кач</w:t>
      </w:r>
      <w:r w:rsidRPr="001924B5">
        <w:t>е</w:t>
      </w:r>
      <w:r w:rsidRPr="001924B5">
        <w:t>ства атмосферного воздуха населенных мест» (в актуальной редакции);</w:t>
      </w:r>
    </w:p>
    <w:p w14:paraId="117AD1D1" w14:textId="77777777" w:rsidR="006A05C7" w:rsidRPr="001924B5" w:rsidRDefault="006A05C7" w:rsidP="001924B5">
      <w:pPr>
        <w:pStyle w:val="a"/>
      </w:pPr>
      <w:r w:rsidRPr="001924B5">
        <w:t>СанПиН 2.1.4.1110-02 «Зоны санитарной охраны источников водосна</w:t>
      </w:r>
      <w:r w:rsidRPr="001924B5">
        <w:t>б</w:t>
      </w:r>
      <w:r w:rsidRPr="001924B5">
        <w:t>жения и водопроводов питьевого назначения» (в актуальной редакции);</w:t>
      </w:r>
    </w:p>
    <w:p w14:paraId="2FCFF001" w14:textId="77777777" w:rsidR="006A05C7" w:rsidRPr="001924B5" w:rsidRDefault="006A05C7" w:rsidP="001924B5">
      <w:pPr>
        <w:pStyle w:val="a"/>
      </w:pPr>
      <w:r w:rsidRPr="001924B5">
        <w:lastRenderedPageBreak/>
        <w:t>СанПиН 2.1.4.1074-01 «Питьевая вода. Гигиенические требования к кач</w:t>
      </w:r>
      <w:r w:rsidRPr="001924B5">
        <w:t>е</w:t>
      </w:r>
      <w:r w:rsidRPr="001924B5">
        <w:t>ству воды централизованных систем питьевого водоснабжения. Контроль качества» (в актуальной редакции);</w:t>
      </w:r>
    </w:p>
    <w:p w14:paraId="57372F3A" w14:textId="77777777" w:rsidR="006A05C7" w:rsidRPr="001924B5" w:rsidRDefault="006A05C7" w:rsidP="001924B5">
      <w:pPr>
        <w:pStyle w:val="a"/>
      </w:pPr>
      <w:r w:rsidRPr="001924B5">
        <w:t>СанПиН 2.1.4.1175-02 «Гигиенические требования к качеству воды н</w:t>
      </w:r>
      <w:r w:rsidRPr="001924B5">
        <w:t>е</w:t>
      </w:r>
      <w:r w:rsidRPr="001924B5">
        <w:t>централизованного водоснабжения. Санитарная охрана источников» (в актуальной редакции);</w:t>
      </w:r>
    </w:p>
    <w:p w14:paraId="7B1BAE3E" w14:textId="77777777" w:rsidR="006A05C7" w:rsidRPr="001924B5" w:rsidRDefault="006A05C7" w:rsidP="001924B5">
      <w:pPr>
        <w:pStyle w:val="a"/>
      </w:pPr>
      <w:r w:rsidRPr="001924B5">
        <w:t>СанПиН 2.1.5.980-00 «Гигиенические требования к охране поверхнос</w:t>
      </w:r>
      <w:r w:rsidRPr="001924B5">
        <w:t>т</w:t>
      </w:r>
      <w:r w:rsidRPr="001924B5">
        <w:t>ных вод» (в актуальной редакции);</w:t>
      </w:r>
    </w:p>
    <w:p w14:paraId="6FF8691F" w14:textId="77777777" w:rsidR="006A05C7" w:rsidRPr="001924B5" w:rsidRDefault="006A05C7" w:rsidP="001924B5">
      <w:pPr>
        <w:pStyle w:val="a"/>
      </w:pPr>
      <w:r w:rsidRPr="001924B5">
        <w:t>СанПиН 2.1.7.1287-03 «Санитарно-эпидемиологические требования к к</w:t>
      </w:r>
      <w:r w:rsidRPr="001924B5">
        <w:t>а</w:t>
      </w:r>
      <w:r w:rsidRPr="001924B5">
        <w:t>честву почвы» (в актуальной редакции);</w:t>
      </w:r>
    </w:p>
    <w:p w14:paraId="27E5B9FB" w14:textId="77777777" w:rsidR="006A05C7" w:rsidRPr="001924B5" w:rsidRDefault="006A05C7" w:rsidP="001924B5">
      <w:pPr>
        <w:pStyle w:val="a"/>
      </w:pPr>
      <w:r w:rsidRPr="001924B5">
        <w:t>СанПиН 2.1.1279-03 «Гигиенически требования к размещению, устро</w:t>
      </w:r>
      <w:r w:rsidRPr="001924B5">
        <w:t>й</w:t>
      </w:r>
      <w:r w:rsidRPr="001924B5">
        <w:t>ству и содержанию кладбищ, зданий и сооружений похоронного назнач</w:t>
      </w:r>
      <w:r w:rsidRPr="001924B5">
        <w:t>е</w:t>
      </w:r>
      <w:r w:rsidRPr="001924B5">
        <w:t>ния» (в актуальной редакции);</w:t>
      </w:r>
    </w:p>
    <w:p w14:paraId="331CA56E" w14:textId="77777777" w:rsidR="006A05C7" w:rsidRPr="001924B5" w:rsidRDefault="006A05C7" w:rsidP="001924B5">
      <w:pPr>
        <w:pStyle w:val="a"/>
      </w:pPr>
      <w:r w:rsidRPr="001924B5">
        <w:t>СанПиН 42-128-4690-88 «Санитарные правила содержания территории населенных мест» (в актуальной редакции);</w:t>
      </w:r>
    </w:p>
    <w:p w14:paraId="6D033F3B" w14:textId="77777777" w:rsidR="006A05C7" w:rsidRPr="001924B5" w:rsidRDefault="006A05C7" w:rsidP="001924B5">
      <w:pPr>
        <w:pStyle w:val="a"/>
      </w:pPr>
      <w:r w:rsidRPr="001924B5">
        <w:t>СП 2.1.5.1059-01 «Гигиенические требования к охране подземных вод от загрязнения» (в актуальной редакции);</w:t>
      </w:r>
    </w:p>
    <w:p w14:paraId="309DA535" w14:textId="77777777" w:rsidR="006A05C7" w:rsidRPr="001924B5" w:rsidRDefault="006A05C7" w:rsidP="001924B5">
      <w:pPr>
        <w:pStyle w:val="a"/>
      </w:pPr>
      <w:r w:rsidRPr="001924B5">
        <w:t>СН 2.2.4/2.1.8.562-96 «Шум на рабочих местах, в помещениях общ</w:t>
      </w:r>
      <w:r w:rsidRPr="001924B5">
        <w:t>е</w:t>
      </w:r>
      <w:r w:rsidRPr="001924B5">
        <w:t>ственных зданий и на территории жилой застройки» (в актуальной реда</w:t>
      </w:r>
      <w:r w:rsidRPr="001924B5">
        <w:t>к</w:t>
      </w:r>
      <w:r w:rsidRPr="001924B5">
        <w:t>ции);</w:t>
      </w:r>
    </w:p>
    <w:p w14:paraId="306C00FF" w14:textId="77777777" w:rsidR="006A05C7" w:rsidRPr="001924B5" w:rsidRDefault="006A05C7" w:rsidP="001924B5">
      <w:pPr>
        <w:pStyle w:val="a"/>
      </w:pPr>
      <w:r w:rsidRPr="001924B5">
        <w:t>СНиП 23-03-2003 «Защита от шума» (в актуальной редакции);</w:t>
      </w:r>
    </w:p>
    <w:p w14:paraId="3A6F08AF" w14:textId="77777777" w:rsidR="006A05C7" w:rsidRPr="001924B5" w:rsidRDefault="006A05C7" w:rsidP="001924B5">
      <w:pPr>
        <w:pStyle w:val="a"/>
      </w:pPr>
      <w:r w:rsidRPr="001924B5">
        <w:t>СНиП 2.07.01-89* «Планировка и застройка городских и сельских пос</w:t>
      </w:r>
      <w:r w:rsidRPr="001924B5">
        <w:t>е</w:t>
      </w:r>
      <w:r w:rsidRPr="001924B5">
        <w:t>лений» (в актуальной редакции);</w:t>
      </w:r>
    </w:p>
    <w:p w14:paraId="50ACF771" w14:textId="77777777" w:rsidR="006A05C7" w:rsidRPr="001924B5" w:rsidRDefault="006A05C7" w:rsidP="001924B5">
      <w:pPr>
        <w:pStyle w:val="a"/>
      </w:pPr>
      <w:r w:rsidRPr="001924B5">
        <w:t>СНиП 2.05.06-85 «Магистральные трубопроводы» (в актуальной реда</w:t>
      </w:r>
      <w:r w:rsidRPr="001924B5">
        <w:t>к</w:t>
      </w:r>
      <w:r w:rsidRPr="001924B5">
        <w:t>ции);</w:t>
      </w:r>
    </w:p>
    <w:p w14:paraId="169D8A09" w14:textId="77777777" w:rsidR="006A05C7" w:rsidRPr="001924B5" w:rsidRDefault="006A05C7" w:rsidP="001924B5">
      <w:pPr>
        <w:pStyle w:val="a"/>
      </w:pPr>
      <w:r w:rsidRPr="001924B5">
        <w:t>СНиП 2.04.02-84 «Водоснабжение. Наружные сети и сооружения» (в а</w:t>
      </w:r>
      <w:r w:rsidRPr="001924B5">
        <w:t>к</w:t>
      </w:r>
      <w:r w:rsidRPr="001924B5">
        <w:t>туальной редакции);</w:t>
      </w:r>
    </w:p>
    <w:p w14:paraId="34C548E5" w14:textId="77777777" w:rsidR="006A05C7" w:rsidRPr="001924B5" w:rsidRDefault="006A05C7" w:rsidP="001924B5">
      <w:pPr>
        <w:pStyle w:val="a"/>
      </w:pPr>
      <w:r w:rsidRPr="001924B5">
        <w:t>Правил</w:t>
      </w:r>
      <w:r w:rsidR="000B2B30" w:rsidRPr="001924B5">
        <w:t>а</w:t>
      </w:r>
      <w:r w:rsidRPr="001924B5">
        <w:t xml:space="preserve"> устройства электроустановок (в актуальной редакции);</w:t>
      </w:r>
    </w:p>
    <w:p w14:paraId="0F8A59ED" w14:textId="77777777" w:rsidR="006A05C7" w:rsidRPr="001924B5" w:rsidRDefault="006A05C7" w:rsidP="001924B5">
      <w:pPr>
        <w:pStyle w:val="a"/>
      </w:pPr>
      <w:r w:rsidRPr="001924B5">
        <w:t>Ветеринарно-санитарны</w:t>
      </w:r>
      <w:r w:rsidR="000B2B30" w:rsidRPr="001924B5">
        <w:t>е правила</w:t>
      </w:r>
      <w:r w:rsidRPr="001924B5">
        <w:t xml:space="preserve"> сбора, утилизации и уничтожения би</w:t>
      </w:r>
      <w:r w:rsidRPr="001924B5">
        <w:t>о</w:t>
      </w:r>
      <w:r w:rsidRPr="001924B5">
        <w:t>логических отходов (в актуальной редакции);</w:t>
      </w:r>
    </w:p>
    <w:p w14:paraId="49A89FAE" w14:textId="77777777" w:rsidR="006A05C7" w:rsidRPr="001924B5" w:rsidRDefault="000B2B30" w:rsidP="001924B5">
      <w:pPr>
        <w:pStyle w:val="a"/>
      </w:pPr>
      <w:r w:rsidRPr="001924B5">
        <w:t>Сборник</w:t>
      </w:r>
      <w:r w:rsidR="006A05C7" w:rsidRPr="001924B5">
        <w:t xml:space="preserve"> санитарных и ветеринарных правил «Профилактика и борьба с заразными болезнями, общими для человека и животных» (в актуальной редакции);</w:t>
      </w:r>
    </w:p>
    <w:p w14:paraId="6502B418" w14:textId="77777777" w:rsidR="006A05C7" w:rsidRPr="001924B5" w:rsidRDefault="006A05C7" w:rsidP="001924B5">
      <w:pPr>
        <w:pStyle w:val="a"/>
      </w:pPr>
      <w:r w:rsidRPr="001924B5">
        <w:t>Инструкцией о прядке похорон и содержания кладбищ в Российской Ф</w:t>
      </w:r>
      <w:r w:rsidRPr="001924B5">
        <w:t>е</w:t>
      </w:r>
      <w:r w:rsidRPr="001924B5">
        <w:t>дерации, МДС 13-2.2000 (в актуальной редакции);</w:t>
      </w:r>
    </w:p>
    <w:p w14:paraId="33C3ED69" w14:textId="77777777" w:rsidR="006A05C7" w:rsidRPr="001924B5" w:rsidRDefault="006A05C7" w:rsidP="001924B5">
      <w:pPr>
        <w:pStyle w:val="a"/>
      </w:pPr>
      <w:r w:rsidRPr="001924B5">
        <w:t>Рекомендациями по планировке и содержанию зданий, сооружений и комплексов похоронного назначения, МДС 31-10.2004 (в актуальной р</w:t>
      </w:r>
      <w:r w:rsidRPr="001924B5">
        <w:t>е</w:t>
      </w:r>
      <w:r w:rsidRPr="001924B5">
        <w:t>дакции);</w:t>
      </w:r>
    </w:p>
    <w:p w14:paraId="7E77B62C" w14:textId="77777777" w:rsidR="006A05C7" w:rsidRPr="001924B5" w:rsidRDefault="006A05C7" w:rsidP="001924B5">
      <w:pPr>
        <w:pStyle w:val="a"/>
      </w:pPr>
      <w:r w:rsidRPr="001924B5">
        <w:t>Инструкцией о ветеринарно-санитарных требованиях при проведении строительных, агромелиоративных и других земляных работ (в актуал</w:t>
      </w:r>
      <w:r w:rsidRPr="001924B5">
        <w:t>ь</w:t>
      </w:r>
      <w:r w:rsidRPr="001924B5">
        <w:t>ной редакции);</w:t>
      </w:r>
    </w:p>
    <w:p w14:paraId="5194BECD" w14:textId="0DEBEB27" w:rsidR="006A05C7" w:rsidRPr="001924B5" w:rsidRDefault="006A05C7" w:rsidP="001924B5">
      <w:pPr>
        <w:pStyle w:val="a"/>
      </w:pPr>
      <w:r w:rsidRPr="001924B5">
        <w:lastRenderedPageBreak/>
        <w:t>Положением об оценке воздействия намечаемой хозяйственной или иной деятельности на окружающую среду в Российской Федерации (№372 от 16.05.2000г.) (в актуальной ре</w:t>
      </w:r>
      <w:r w:rsidR="000B2B30" w:rsidRPr="001924B5">
        <w:t>дакции)</w:t>
      </w:r>
      <w:r w:rsidR="006649CB">
        <w:t>.</w:t>
      </w:r>
    </w:p>
    <w:p w14:paraId="5268B263" w14:textId="717E9834" w:rsidR="00A942E7" w:rsidRPr="004C7ECF" w:rsidRDefault="007158C7" w:rsidP="001924B5">
      <w:pPr>
        <w:pStyle w:val="af3"/>
      </w:pPr>
      <w:bookmarkStart w:id="16" w:name="_Toc138147495"/>
      <w:bookmarkStart w:id="17" w:name="_Toc140475176"/>
      <w:r w:rsidRPr="004C7ECF">
        <w:t>РЕГИОНАЛЬНЫЕ НОРМАТИВНО-ПРАВОВЫЕ АКТЫ</w:t>
      </w:r>
      <w:bookmarkEnd w:id="16"/>
      <w:bookmarkEnd w:id="17"/>
    </w:p>
    <w:p w14:paraId="159059BB" w14:textId="77777777" w:rsidR="00ED5880" w:rsidRPr="004C7ECF" w:rsidRDefault="00ED5880" w:rsidP="001924B5">
      <w:pPr>
        <w:pStyle w:val="a"/>
      </w:pPr>
      <w:bookmarkStart w:id="18" w:name="_Toc138147496"/>
      <w:bookmarkStart w:id="19" w:name="_Toc140475177"/>
      <w:r w:rsidRPr="004C7ECF">
        <w:t>Закон Кемеровской области – Кузбасса от 12 июля 2006 года N 98-ОЗ «О градостроительстве, комплексном развитии территорий и благоустро</w:t>
      </w:r>
      <w:r w:rsidRPr="004C7ECF">
        <w:t>й</w:t>
      </w:r>
      <w:r w:rsidRPr="004C7ECF">
        <w:t>стве Ку</w:t>
      </w:r>
      <w:r w:rsidR="00947990" w:rsidRPr="004C7ECF">
        <w:t>збасса» (в актуальной редакции);</w:t>
      </w:r>
    </w:p>
    <w:p w14:paraId="5DCF25A3" w14:textId="77777777" w:rsidR="00ED5880" w:rsidRPr="004C7ECF" w:rsidRDefault="00ED5880" w:rsidP="001924B5">
      <w:pPr>
        <w:pStyle w:val="a"/>
      </w:pPr>
      <w:r w:rsidRPr="004C7ECF">
        <w:t>Постановление Коллегии Администрации Кемеровской области от 14.10.2009 N 406 "Об утверждении нормативов градостроительного пр</w:t>
      </w:r>
      <w:r w:rsidRPr="004C7ECF">
        <w:t>о</w:t>
      </w:r>
      <w:r w:rsidRPr="004C7ECF">
        <w:t>ектирования Кемеровской области" (в актуальной редакции)</w:t>
      </w:r>
      <w:r w:rsidR="00947990" w:rsidRPr="004C7ECF">
        <w:t>;</w:t>
      </w:r>
    </w:p>
    <w:p w14:paraId="6EE3BBB9" w14:textId="77777777" w:rsidR="00AB0690" w:rsidRPr="000C3E76" w:rsidRDefault="00AB0690" w:rsidP="001924B5">
      <w:pPr>
        <w:pStyle w:val="a"/>
      </w:pPr>
      <w:r w:rsidRPr="004C7ECF">
        <w:t>Постановление Коллегии Администрации Кемеровской области от 2</w:t>
      </w:r>
      <w:r w:rsidR="00D216EB" w:rsidRPr="004C7ECF">
        <w:t>4</w:t>
      </w:r>
      <w:r w:rsidRPr="004C7ECF">
        <w:t>.</w:t>
      </w:r>
      <w:r w:rsidR="00D216EB" w:rsidRPr="004C7ECF">
        <w:t>12</w:t>
      </w:r>
      <w:r w:rsidRPr="004C7ECF">
        <w:t>.201</w:t>
      </w:r>
      <w:r w:rsidR="00D216EB" w:rsidRPr="004C7ECF">
        <w:t xml:space="preserve">4   </w:t>
      </w:r>
      <w:r w:rsidRPr="004C7ECF">
        <w:t xml:space="preserve"> N </w:t>
      </w:r>
      <w:r w:rsidR="00D216EB" w:rsidRPr="004C7ECF">
        <w:t>523</w:t>
      </w:r>
      <w:r w:rsidRPr="004C7ECF">
        <w:t xml:space="preserve"> "</w:t>
      </w:r>
      <w:r w:rsidR="00D216EB" w:rsidRPr="004C7ECF">
        <w:t>Об утверждении границ зон охраны объектов кул</w:t>
      </w:r>
      <w:r w:rsidR="00D216EB" w:rsidRPr="004C7ECF">
        <w:t>ь</w:t>
      </w:r>
      <w:r w:rsidR="00D216EB" w:rsidRPr="004C7ECF">
        <w:t>турного наследия регионального значения, объектов культурного насл</w:t>
      </w:r>
      <w:r w:rsidR="00D216EB" w:rsidRPr="004C7ECF">
        <w:t>е</w:t>
      </w:r>
      <w:r w:rsidR="00D216EB" w:rsidRPr="004C7ECF">
        <w:t xml:space="preserve">дия местного (муниципального) значения, </w:t>
      </w:r>
      <w:r w:rsidR="00D216EB" w:rsidRPr="000C3E76">
        <w:t>расположенных на территории г. Ленинска-Кузнецкого, режимов использования земель и градостро</w:t>
      </w:r>
      <w:r w:rsidR="00D216EB" w:rsidRPr="000C3E76">
        <w:t>и</w:t>
      </w:r>
      <w:r w:rsidR="00D216EB" w:rsidRPr="000C3E76">
        <w:t xml:space="preserve">тельных регламентов в границах данных зон </w:t>
      </w:r>
      <w:r w:rsidRPr="000C3E76">
        <w:t>" (в актуальной редакции);</w:t>
      </w:r>
    </w:p>
    <w:p w14:paraId="31A59C6C" w14:textId="227ABF64" w:rsidR="00EE09B3" w:rsidRPr="000C3E76" w:rsidRDefault="00EE09B3" w:rsidP="001924B5">
      <w:pPr>
        <w:pStyle w:val="a"/>
      </w:pPr>
      <w:r w:rsidRPr="000C3E76">
        <w:t>Постановление Коллегии Администрации Кемеровской области от 04.07.2017 № 336 "Об утверждении границ зон охраны объектов культу</w:t>
      </w:r>
      <w:r w:rsidRPr="000C3E76">
        <w:t>р</w:t>
      </w:r>
      <w:r w:rsidRPr="000C3E76">
        <w:t xml:space="preserve">ного наследия местного (муниципального) значения, расположенных на территории </w:t>
      </w:r>
      <w:r w:rsidR="00DA14C7" w:rsidRPr="000C3E76">
        <w:t>Ленинск - Кузнецк</w:t>
      </w:r>
      <w:r w:rsidRPr="000C3E76">
        <w:t>ого городского округа, особых режимов использования земель в границах территорий данных зон и требований к градостроительным регламентам в границах территорий данных зон"</w:t>
      </w:r>
      <w:r w:rsidR="000B2B30" w:rsidRPr="000C3E76">
        <w:t>(в актуальной редакции)</w:t>
      </w:r>
      <w:r w:rsidR="006649CB">
        <w:t>.</w:t>
      </w:r>
    </w:p>
    <w:p w14:paraId="396EAA96" w14:textId="20A1E8A5" w:rsidR="00A942E7" w:rsidRPr="004C7ECF" w:rsidRDefault="007158C7" w:rsidP="001924B5">
      <w:pPr>
        <w:pStyle w:val="af3"/>
      </w:pPr>
      <w:r w:rsidRPr="004C7ECF">
        <w:t>МЕСТНЫЕ НОРМАТИВНО-ПРАВОВЫЕ АКТЫ</w:t>
      </w:r>
      <w:bookmarkEnd w:id="18"/>
      <w:bookmarkEnd w:id="19"/>
    </w:p>
    <w:p w14:paraId="6592FDAE" w14:textId="77777777" w:rsidR="00A942E7" w:rsidRPr="004C7ECF" w:rsidRDefault="007158C7" w:rsidP="001924B5">
      <w:pPr>
        <w:pStyle w:val="a"/>
      </w:pPr>
      <w:r w:rsidRPr="004C7ECF">
        <w:t xml:space="preserve">Устав </w:t>
      </w:r>
      <w:r w:rsidR="00DA14C7">
        <w:t>Ленинск - Кузнецк</w:t>
      </w:r>
      <w:r w:rsidRPr="004C7ECF">
        <w:t>ого городского округа Кемеровской области – Кузбасса;</w:t>
      </w:r>
    </w:p>
    <w:p w14:paraId="531AD719" w14:textId="77777777" w:rsidR="004D59C0" w:rsidRPr="004C7ECF" w:rsidRDefault="004D59C0" w:rsidP="001924B5">
      <w:pPr>
        <w:pStyle w:val="a"/>
      </w:pPr>
      <w:r w:rsidRPr="004C7ECF">
        <w:t xml:space="preserve">Решение Совета народных депутатов </w:t>
      </w:r>
      <w:r w:rsidR="00DA14C7">
        <w:t>Ленинск - Кузнецк</w:t>
      </w:r>
      <w:r w:rsidRPr="004C7ECF">
        <w:t>ого городского округа от 20.12.2018 № 81 «Об утверждении нормативов градостроител</w:t>
      </w:r>
      <w:r w:rsidRPr="004C7ECF">
        <w:t>ь</w:t>
      </w:r>
      <w:r w:rsidRPr="004C7ECF">
        <w:t xml:space="preserve">ного проектирования </w:t>
      </w:r>
      <w:r w:rsidR="00DA14C7">
        <w:t>Ленинск - Кузнецк</w:t>
      </w:r>
      <w:r w:rsidR="00947990" w:rsidRPr="004C7ECF">
        <w:t>ого городского округа» (в акт</w:t>
      </w:r>
      <w:r w:rsidR="00947990" w:rsidRPr="004C7ECF">
        <w:t>у</w:t>
      </w:r>
      <w:r w:rsidR="00947990" w:rsidRPr="004C7ECF">
        <w:t>альной редакции);</w:t>
      </w:r>
    </w:p>
    <w:p w14:paraId="47BAC095" w14:textId="77777777" w:rsidR="00D41851" w:rsidRPr="004C7ECF" w:rsidRDefault="004D59C0" w:rsidP="001924B5">
      <w:pPr>
        <w:pStyle w:val="a"/>
      </w:pPr>
      <w:r w:rsidRPr="004C7ECF">
        <w:t>Иные нормативно правовые акты в сфере градостроительства.</w:t>
      </w:r>
    </w:p>
    <w:p w14:paraId="627B008C" w14:textId="77777777" w:rsidR="000B2B30" w:rsidRPr="001924B5" w:rsidRDefault="000B2B30" w:rsidP="001924B5">
      <w:pPr>
        <w:pStyle w:val="af3"/>
      </w:pPr>
      <w:bookmarkStart w:id="20" w:name="_Toc157162731"/>
      <w:r w:rsidRPr="001924B5">
        <w:t>ЦЕЛИ И ЗАДАЧИ ТЕРРИТОРИАЛЬНОГО ПЛАНИРОВАНИЯ</w:t>
      </w:r>
      <w:bookmarkEnd w:id="20"/>
    </w:p>
    <w:p w14:paraId="23D0F4B2" w14:textId="77777777" w:rsidR="00A942E7" w:rsidRPr="001924B5" w:rsidRDefault="007158C7" w:rsidP="001924B5">
      <w:pPr>
        <w:pStyle w:val="a8"/>
      </w:pPr>
      <w:r w:rsidRPr="001924B5">
        <w:t>В генеральном плане определена градостроительная возможность, в первую очередь, использования муниципальных земель для целей строительства без нар</w:t>
      </w:r>
      <w:r w:rsidRPr="001924B5">
        <w:t>у</w:t>
      </w:r>
      <w:r w:rsidRPr="001924B5">
        <w:t>шения экологического равновесия с определением границ водоохранных зон, гр</w:t>
      </w:r>
      <w:r w:rsidRPr="001924B5">
        <w:t>а</w:t>
      </w:r>
      <w:r w:rsidRPr="001924B5">
        <w:t>ниц охранных и санитарно-защитных зон существующих и проектируемых объе</w:t>
      </w:r>
      <w:r w:rsidRPr="001924B5">
        <w:t>к</w:t>
      </w:r>
      <w:r w:rsidRPr="001924B5">
        <w:t>тов производственного и коммунального назначения.</w:t>
      </w:r>
    </w:p>
    <w:p w14:paraId="2248117B" w14:textId="77777777" w:rsidR="00A942E7" w:rsidRPr="001924B5" w:rsidRDefault="007158C7" w:rsidP="001924B5">
      <w:pPr>
        <w:pStyle w:val="a8"/>
      </w:pPr>
      <w:r w:rsidRPr="001924B5">
        <w:lastRenderedPageBreak/>
        <w:t xml:space="preserve">При разработке проекта Генерального плана территории </w:t>
      </w:r>
      <w:r w:rsidR="00DA14C7" w:rsidRPr="001924B5">
        <w:t>Ленинск - Кузне</w:t>
      </w:r>
      <w:r w:rsidR="00DA14C7" w:rsidRPr="001924B5">
        <w:t>ц</w:t>
      </w:r>
      <w:r w:rsidR="00DA14C7" w:rsidRPr="001924B5">
        <w:t>к</w:t>
      </w:r>
      <w:r w:rsidRPr="001924B5">
        <w:t>ого городского округа Кемеровской области – Кузбасса в процессе выполнения подготовительных работ произведен сбор исходной информации, отражающий с</w:t>
      </w:r>
      <w:r w:rsidRPr="001924B5">
        <w:t>о</w:t>
      </w:r>
      <w:r w:rsidRPr="001924B5">
        <w:t xml:space="preserve">временное состояние природной, социальной среды, развитие транспортно-инженерной инфраструктуры, градоэкономической характеристики территории. </w:t>
      </w:r>
    </w:p>
    <w:p w14:paraId="41D353BB" w14:textId="3D652B45" w:rsidR="00A942E7" w:rsidRPr="001924B5" w:rsidRDefault="007158C7" w:rsidP="001924B5">
      <w:pPr>
        <w:pStyle w:val="a8"/>
      </w:pPr>
      <w:r w:rsidRPr="001924B5">
        <w:t>В Генеральном плане планируются к учету ограничения использования те</w:t>
      </w:r>
      <w:r w:rsidRPr="001924B5">
        <w:t>р</w:t>
      </w:r>
      <w:r w:rsidRPr="001924B5">
        <w:t>риторий, установленные в соответствии с законодательством Российской Федер</w:t>
      </w:r>
      <w:r w:rsidRPr="001924B5">
        <w:t>а</w:t>
      </w:r>
      <w:r w:rsidRPr="001924B5">
        <w:t>ции. Генеральный план разработан в соответствии с Градостроительным кодексом Российской Федерации.</w:t>
      </w:r>
    </w:p>
    <w:p w14:paraId="634001AD" w14:textId="655AA139" w:rsidR="00A942E7" w:rsidRPr="001924B5" w:rsidRDefault="007158C7" w:rsidP="001924B5">
      <w:pPr>
        <w:pStyle w:val="a8"/>
      </w:pPr>
      <w:r w:rsidRPr="001924B5">
        <w:t>Проектные решения Генерального плана на расчетный срок являются осн</w:t>
      </w:r>
      <w:r w:rsidRPr="001924B5">
        <w:t>о</w:t>
      </w:r>
      <w:r w:rsidRPr="001924B5">
        <w:t>ванием для разработки документации по планировке территории, а также террит</w:t>
      </w:r>
      <w:r w:rsidRPr="001924B5">
        <w:t>о</w:t>
      </w:r>
      <w:r w:rsidRPr="001924B5">
        <w:t>риальных и отраслевых схем размещения отдельных видов строительства, развития транспортной, инженерной и социальной инфраструктур, охраны окружающей среды, учитываются при разработке правил землепользования и застройки.</w:t>
      </w:r>
    </w:p>
    <w:p w14:paraId="298D3466" w14:textId="60E7F314" w:rsidR="00A942E7" w:rsidRPr="001924B5" w:rsidRDefault="007158C7" w:rsidP="001924B5">
      <w:pPr>
        <w:pStyle w:val="a8"/>
      </w:pPr>
      <w:r w:rsidRPr="001924B5">
        <w:t xml:space="preserve">Цель работы – разработка генерального плана </w:t>
      </w:r>
      <w:r w:rsidR="00DA14C7" w:rsidRPr="001924B5">
        <w:t>Ленинск - Кузнецк</w:t>
      </w:r>
      <w:r w:rsidRPr="001924B5">
        <w:t>ого горо</w:t>
      </w:r>
      <w:r w:rsidRPr="001924B5">
        <w:t>д</w:t>
      </w:r>
      <w:r w:rsidRPr="001924B5">
        <w:t>ского округа Кемеровской области – Кузбасса в соответствии с федеральным зак</w:t>
      </w:r>
      <w:r w:rsidRPr="001924B5">
        <w:t>о</w:t>
      </w:r>
      <w:r w:rsidRPr="001924B5">
        <w:t>нодательством и законодательством Кемеровской области – Кузбасса как основы для разработки правил землепользования и застройки, а также создания ресурсов информационной системы обеспечения градостроительной деятельности.</w:t>
      </w:r>
    </w:p>
    <w:p w14:paraId="291FEBC5" w14:textId="77777777" w:rsidR="00A942E7" w:rsidRPr="001924B5" w:rsidRDefault="007158C7" w:rsidP="001924B5">
      <w:pPr>
        <w:pStyle w:val="a8"/>
      </w:pPr>
      <w:r w:rsidRPr="001924B5">
        <w:t>Задачи:</w:t>
      </w:r>
    </w:p>
    <w:p w14:paraId="48A4BFAE" w14:textId="77777777" w:rsidR="00A942E7" w:rsidRPr="001924B5" w:rsidRDefault="007158C7" w:rsidP="001924B5">
      <w:pPr>
        <w:pStyle w:val="a1"/>
      </w:pPr>
      <w:r w:rsidRPr="001924B5">
        <w:t>Создание условий для устойчивого развития территории городского округа, путем разработки его перспективной пространственной структуры, имеющей целью определения основных направлений рационального и взаимоувяза</w:t>
      </w:r>
      <w:r w:rsidRPr="001924B5">
        <w:t>н</w:t>
      </w:r>
      <w:r w:rsidRPr="001924B5">
        <w:t>ного размещения в пределах городского округа, промышленного, гражда</w:t>
      </w:r>
      <w:r w:rsidRPr="001924B5">
        <w:t>н</w:t>
      </w:r>
      <w:r w:rsidRPr="001924B5">
        <w:t>ского, транспортного, рекреационного строительства на основе ожидаемого перспективного развития и функционального зонирования территории.</w:t>
      </w:r>
    </w:p>
    <w:p w14:paraId="735A4B40" w14:textId="77777777" w:rsidR="00A942E7" w:rsidRPr="001924B5" w:rsidRDefault="007158C7" w:rsidP="001924B5">
      <w:pPr>
        <w:pStyle w:val="a1"/>
      </w:pPr>
      <w:r w:rsidRPr="001924B5">
        <w:t>Размещение объектов федерального и регионального значения в соотве</w:t>
      </w:r>
      <w:r w:rsidRPr="001924B5">
        <w:t>т</w:t>
      </w:r>
      <w:r w:rsidRPr="001924B5">
        <w:t>ствии с документами территориального планирования федерального и рег</w:t>
      </w:r>
      <w:r w:rsidRPr="001924B5">
        <w:t>и</w:t>
      </w:r>
      <w:r w:rsidRPr="001924B5">
        <w:t>онального уровней.</w:t>
      </w:r>
    </w:p>
    <w:p w14:paraId="6A05DCAB" w14:textId="77777777" w:rsidR="00A942E7" w:rsidRPr="001924B5" w:rsidRDefault="007158C7" w:rsidP="001924B5">
      <w:pPr>
        <w:pStyle w:val="a1"/>
      </w:pPr>
      <w:r w:rsidRPr="001924B5">
        <w:t>Размещение объектов местного значения в целях реализации полномочий органами местного самоуправления.</w:t>
      </w:r>
    </w:p>
    <w:p w14:paraId="7DEF873A" w14:textId="77777777" w:rsidR="00A942E7" w:rsidRPr="001924B5" w:rsidRDefault="007158C7" w:rsidP="001924B5">
      <w:pPr>
        <w:pStyle w:val="a1"/>
      </w:pPr>
      <w:r w:rsidRPr="001924B5">
        <w:t>Обеспечение безопасности и благоприятных условий жизнедеятельности ч</w:t>
      </w:r>
      <w:r w:rsidRPr="001924B5">
        <w:t>е</w:t>
      </w:r>
      <w:r w:rsidRPr="001924B5">
        <w:t>ловека, ограничения негативного воздействия хозяйственной и иной де</w:t>
      </w:r>
      <w:r w:rsidRPr="001924B5">
        <w:t>я</w:t>
      </w:r>
      <w:r w:rsidRPr="001924B5">
        <w:t>тельности на окружающую среду, охраны и рационального использования природных ресурсов в интересах настоящего и будущего поколений.</w:t>
      </w:r>
    </w:p>
    <w:p w14:paraId="6923A69E" w14:textId="77777777" w:rsidR="00A942E7" w:rsidRPr="001924B5" w:rsidRDefault="007158C7" w:rsidP="001924B5">
      <w:pPr>
        <w:pStyle w:val="a1"/>
      </w:pPr>
      <w:r w:rsidRPr="001924B5">
        <w:t xml:space="preserve">Обеспечение реализации на территории </w:t>
      </w:r>
      <w:r w:rsidR="00DA14C7" w:rsidRPr="001924B5">
        <w:t>Ленинск - Кузнецк</w:t>
      </w:r>
      <w:r w:rsidRPr="001924B5">
        <w:t>ого городского округа программ комплексного социально-экономического развития.</w:t>
      </w:r>
    </w:p>
    <w:p w14:paraId="17BBE0A1" w14:textId="77777777" w:rsidR="00A942E7" w:rsidRPr="001924B5" w:rsidRDefault="007158C7" w:rsidP="001924B5">
      <w:pPr>
        <w:pStyle w:val="a1"/>
      </w:pPr>
      <w:r w:rsidRPr="001924B5">
        <w:lastRenderedPageBreak/>
        <w:t>Создание условий для повышения экономики, инвестиционной привлек</w:t>
      </w:r>
      <w:r w:rsidRPr="001924B5">
        <w:t>а</w:t>
      </w:r>
      <w:r w:rsidRPr="001924B5">
        <w:t>тельности территории путем обеспечения мероприятий по развитию тран</w:t>
      </w:r>
      <w:r w:rsidRPr="001924B5">
        <w:t>с</w:t>
      </w:r>
      <w:r w:rsidRPr="001924B5">
        <w:t>портной, инженерной, социальной инфраструктуры, жилищного строител</w:t>
      </w:r>
      <w:r w:rsidRPr="001924B5">
        <w:t>ь</w:t>
      </w:r>
      <w:r w:rsidRPr="001924B5">
        <w:t>ства, деловой активности.;</w:t>
      </w:r>
    </w:p>
    <w:p w14:paraId="1DA5432D" w14:textId="77777777" w:rsidR="00A942E7" w:rsidRPr="001924B5" w:rsidRDefault="007158C7" w:rsidP="001924B5">
      <w:pPr>
        <w:pStyle w:val="a1"/>
      </w:pPr>
      <w:r w:rsidRPr="001924B5">
        <w:t>Создание электронного генерального плана на основе новейших компьюте</w:t>
      </w:r>
      <w:r w:rsidRPr="001924B5">
        <w:t>р</w:t>
      </w:r>
      <w:r w:rsidRPr="001924B5">
        <w:t>ных технологий и программного обеспечения Mapinfo Pro в местной системе координат МСК-42, разработать в соответствии с положениями ст.  23 Гр</w:t>
      </w:r>
      <w:r w:rsidRPr="001924B5">
        <w:t>а</w:t>
      </w:r>
      <w:r w:rsidRPr="001924B5">
        <w:t>достроительного кодекса РФ, Приказа Минрегиона России от 26.05.2011 № 244 «Об утверждении методических рекомендаций по разработке проектов генеральных планов поселений и городских округов», Приказа Минэкон</w:t>
      </w:r>
      <w:r w:rsidRPr="001924B5">
        <w:t>о</w:t>
      </w:r>
      <w:r w:rsidRPr="001924B5">
        <w:t>мразвития России от 09.01.2018 № 10 «Об утверждении Требований к оп</w:t>
      </w:r>
      <w:r w:rsidRPr="001924B5">
        <w:t>и</w:t>
      </w:r>
      <w:r w:rsidRPr="001924B5">
        <w:t>санию и отображению в документах территориального планирования объе</w:t>
      </w:r>
      <w:r w:rsidRPr="001924B5">
        <w:t>к</w:t>
      </w:r>
      <w:r w:rsidRPr="001924B5">
        <w:t>тов федерального значения,  объектов регионального значения, объектов местного значения и о признании утратившем силу приказа Минэкономра</w:t>
      </w:r>
      <w:r w:rsidRPr="001924B5">
        <w:t>з</w:t>
      </w:r>
      <w:r w:rsidRPr="001924B5">
        <w:t>вития России от 07.12.2016 № 793».</w:t>
      </w:r>
    </w:p>
    <w:p w14:paraId="1E06AC9D" w14:textId="77777777" w:rsidR="00A942E7" w:rsidRPr="004C7ECF" w:rsidRDefault="00A942E7" w:rsidP="002D695D">
      <w:pPr>
        <w:jc w:val="both"/>
      </w:pPr>
      <w:bookmarkStart w:id="21" w:name="_Toc326680100"/>
      <w:bookmarkStart w:id="22" w:name="_Toc138147497"/>
      <w:bookmarkStart w:id="23" w:name="_Toc140475178"/>
      <w:bookmarkEnd w:id="21"/>
    </w:p>
    <w:p w14:paraId="0118D097" w14:textId="7F3845F7" w:rsidR="00A942E7" w:rsidRPr="00E76450" w:rsidRDefault="00E76450" w:rsidP="00E76450">
      <w:pPr>
        <w:pStyle w:val="1"/>
      </w:pPr>
      <w:bookmarkStart w:id="24" w:name="_Toc230594350"/>
      <w:bookmarkStart w:id="25" w:name="_Toc230674866"/>
      <w:bookmarkStart w:id="26" w:name="_Toc230674994"/>
      <w:bookmarkStart w:id="27" w:name="_Toc230675444"/>
      <w:bookmarkStart w:id="28" w:name="_Toc230681209"/>
      <w:bookmarkStart w:id="29" w:name="_Toc253570896"/>
      <w:bookmarkStart w:id="30" w:name="_Toc167185734"/>
      <w:r w:rsidRPr="00E76450">
        <w:lastRenderedPageBreak/>
        <w:t>Анализ современного состояния территории, проблем и напра</w:t>
      </w:r>
      <w:r w:rsidRPr="00E76450">
        <w:t>в</w:t>
      </w:r>
      <w:r w:rsidRPr="00E76450">
        <w:t>лений ее комплексного развития</w:t>
      </w:r>
      <w:bookmarkEnd w:id="24"/>
      <w:bookmarkEnd w:id="25"/>
      <w:bookmarkEnd w:id="26"/>
      <w:bookmarkEnd w:id="27"/>
      <w:bookmarkEnd w:id="28"/>
      <w:bookmarkEnd w:id="29"/>
      <w:bookmarkEnd w:id="30"/>
    </w:p>
    <w:p w14:paraId="3006E442" w14:textId="5EB20CFA" w:rsidR="00A942E7" w:rsidRPr="000B2B30" w:rsidRDefault="00E76450" w:rsidP="00E76450">
      <w:pPr>
        <w:pStyle w:val="11"/>
        <w:rPr>
          <w:lang w:eastAsia="ru-RU"/>
        </w:rPr>
      </w:pPr>
      <w:bookmarkStart w:id="31" w:name="_Toc167185735"/>
      <w:r>
        <w:rPr>
          <w:lang w:eastAsia="ru-RU"/>
        </w:rPr>
        <w:t>О</w:t>
      </w:r>
      <w:r w:rsidRPr="000B2B30">
        <w:rPr>
          <w:lang w:eastAsia="ru-RU"/>
        </w:rPr>
        <w:t>бщий градостроительный анализ</w:t>
      </w:r>
      <w:bookmarkEnd w:id="22"/>
      <w:bookmarkEnd w:id="23"/>
      <w:bookmarkEnd w:id="31"/>
    </w:p>
    <w:p w14:paraId="37F53639" w14:textId="54DB5E67" w:rsidR="00A942E7" w:rsidRPr="00E76450" w:rsidRDefault="007158C7" w:rsidP="00E76450">
      <w:pPr>
        <w:pStyle w:val="a8"/>
      </w:pPr>
      <w:r w:rsidRPr="00E76450">
        <w:t xml:space="preserve">Территория муниципального образования </w:t>
      </w:r>
      <w:r w:rsidR="00DA14C7" w:rsidRPr="00E76450">
        <w:t>Ленинск - Кузнецк</w:t>
      </w:r>
      <w:r w:rsidRPr="00E76450">
        <w:t>ий городской округ в границах, установленных законом Кемеровской области – Кузбасса от 17.12.2004 № 104-ОЗ «О статусе и границах муниципальных образований». В с</w:t>
      </w:r>
      <w:r w:rsidRPr="00E76450">
        <w:t>о</w:t>
      </w:r>
      <w:r w:rsidRPr="00E76450">
        <w:t xml:space="preserve">став </w:t>
      </w:r>
      <w:r w:rsidR="00DA14C7" w:rsidRPr="00E76450">
        <w:t>Ленинск - Кузнецк</w:t>
      </w:r>
      <w:r w:rsidRPr="00E76450">
        <w:t>ого городского округа вход</w:t>
      </w:r>
      <w:r w:rsidR="003E0FAD" w:rsidRPr="00E76450">
        <w:t>я</w:t>
      </w:r>
      <w:r w:rsidRPr="00E76450">
        <w:t>т 3 населенных пункта: г.</w:t>
      </w:r>
      <w:r w:rsidR="00E76450">
        <w:t xml:space="preserve"> </w:t>
      </w:r>
      <w:r w:rsidR="00DA14C7" w:rsidRPr="00E76450">
        <w:t>Л</w:t>
      </w:r>
      <w:r w:rsidR="00DA14C7" w:rsidRPr="00E76450">
        <w:t>е</w:t>
      </w:r>
      <w:r w:rsidR="00DA14C7" w:rsidRPr="00E76450">
        <w:t>нинск - Кузнецк</w:t>
      </w:r>
      <w:r w:rsidRPr="00E76450">
        <w:t>ий, п.</w:t>
      </w:r>
      <w:r w:rsidR="00E76450">
        <w:t xml:space="preserve"> </w:t>
      </w:r>
      <w:r w:rsidRPr="00E76450">
        <w:t xml:space="preserve">Никитинский, </w:t>
      </w:r>
      <w:r w:rsidR="00FA418B" w:rsidRPr="00E76450">
        <w:t xml:space="preserve">п. ст. </w:t>
      </w:r>
      <w:r w:rsidRPr="00E76450">
        <w:t xml:space="preserve">Индустрия. Численность населения </w:t>
      </w:r>
      <w:r w:rsidR="00DA14C7" w:rsidRPr="00E76450">
        <w:t>Л</w:t>
      </w:r>
      <w:r w:rsidR="00DA14C7" w:rsidRPr="00E76450">
        <w:t>е</w:t>
      </w:r>
      <w:r w:rsidR="00DA14C7" w:rsidRPr="00E76450">
        <w:t>нинск - Кузнецк</w:t>
      </w:r>
      <w:r w:rsidRPr="00E76450">
        <w:t xml:space="preserve">ого городского округа на 01.01.2023 – </w:t>
      </w:r>
      <w:r w:rsidR="007F2349" w:rsidRPr="00E76450">
        <w:t xml:space="preserve">93003 </w:t>
      </w:r>
      <w:r w:rsidRPr="00E76450">
        <w:t>чел.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938"/>
        <w:gridCol w:w="2092"/>
      </w:tblGrid>
      <w:tr w:rsidR="00D216EB" w:rsidRPr="00C86EEC" w14:paraId="125EBCB3" w14:textId="77777777" w:rsidTr="00C86EEC">
        <w:tc>
          <w:tcPr>
            <w:tcW w:w="540" w:type="dxa"/>
          </w:tcPr>
          <w:p w14:paraId="552E0534" w14:textId="77777777" w:rsidR="00D216EB" w:rsidRPr="00C86EEC" w:rsidRDefault="0004431B" w:rsidP="00C86EEC">
            <w:pPr>
              <w:pStyle w:val="ae"/>
            </w:pPr>
            <w:r w:rsidRPr="00C86EEC">
              <w:t>№ п/п</w:t>
            </w:r>
          </w:p>
        </w:tc>
        <w:tc>
          <w:tcPr>
            <w:tcW w:w="6939" w:type="dxa"/>
          </w:tcPr>
          <w:p w14:paraId="618A91FA" w14:textId="77777777" w:rsidR="00D216EB" w:rsidRPr="00C86EEC" w:rsidRDefault="009B1241" w:rsidP="00C86EEC">
            <w:pPr>
              <w:pStyle w:val="ae"/>
            </w:pPr>
            <w:r w:rsidRPr="00C86EEC">
              <w:t>Наименование</w:t>
            </w:r>
          </w:p>
        </w:tc>
        <w:tc>
          <w:tcPr>
            <w:tcW w:w="2092" w:type="dxa"/>
          </w:tcPr>
          <w:p w14:paraId="1C0F07DA" w14:textId="77777777" w:rsidR="00D216EB" w:rsidRPr="00C86EEC" w:rsidRDefault="0004431B" w:rsidP="00C86EEC">
            <w:pPr>
              <w:pStyle w:val="ae"/>
            </w:pPr>
            <w:r w:rsidRPr="00C86EEC">
              <w:t>Площадь, га</w:t>
            </w:r>
          </w:p>
          <w:p w14:paraId="07ACFC7B" w14:textId="77777777" w:rsidR="0004431B" w:rsidRPr="00C86EEC" w:rsidRDefault="0004431B" w:rsidP="00C86EEC">
            <w:pPr>
              <w:pStyle w:val="ae"/>
            </w:pPr>
            <w:r w:rsidRPr="00C86EEC">
              <w:t>(По данным ЕГРН)</w:t>
            </w:r>
          </w:p>
        </w:tc>
      </w:tr>
      <w:tr w:rsidR="0004431B" w:rsidRPr="00C86EEC" w14:paraId="6F3632E7" w14:textId="77777777" w:rsidTr="00C86EEC">
        <w:trPr>
          <w:trHeight w:val="286"/>
        </w:trPr>
        <w:tc>
          <w:tcPr>
            <w:tcW w:w="540" w:type="dxa"/>
          </w:tcPr>
          <w:p w14:paraId="5779D37A" w14:textId="77777777" w:rsidR="0004431B" w:rsidRPr="00C86EEC" w:rsidRDefault="0004431B" w:rsidP="00C86EEC">
            <w:pPr>
              <w:pStyle w:val="ae"/>
            </w:pPr>
            <w:r w:rsidRPr="00C86EEC">
              <w:t>1</w:t>
            </w:r>
          </w:p>
        </w:tc>
        <w:tc>
          <w:tcPr>
            <w:tcW w:w="6939" w:type="dxa"/>
          </w:tcPr>
          <w:p w14:paraId="77B2CEDA" w14:textId="77777777" w:rsidR="0004431B" w:rsidRPr="00C86EEC" w:rsidRDefault="0004431B" w:rsidP="00C86EEC">
            <w:pPr>
              <w:pStyle w:val="ae"/>
            </w:pPr>
            <w:r w:rsidRPr="00C86EEC">
              <w:t>2</w:t>
            </w:r>
          </w:p>
        </w:tc>
        <w:tc>
          <w:tcPr>
            <w:tcW w:w="2092" w:type="dxa"/>
          </w:tcPr>
          <w:p w14:paraId="21B671BD" w14:textId="77777777" w:rsidR="0004431B" w:rsidRPr="00C86EEC" w:rsidRDefault="0004431B" w:rsidP="00C86EEC">
            <w:pPr>
              <w:pStyle w:val="ae"/>
            </w:pPr>
            <w:r w:rsidRPr="00C86EEC">
              <w:t>3</w:t>
            </w:r>
          </w:p>
        </w:tc>
      </w:tr>
      <w:tr w:rsidR="00D216EB" w:rsidRPr="00C86EEC" w14:paraId="41FE8B82" w14:textId="77777777" w:rsidTr="00C86EEC">
        <w:tc>
          <w:tcPr>
            <w:tcW w:w="540" w:type="dxa"/>
          </w:tcPr>
          <w:p w14:paraId="0D4BC08E" w14:textId="77777777" w:rsidR="00D216EB" w:rsidRPr="00C86EEC" w:rsidRDefault="0004431B" w:rsidP="00C86EEC">
            <w:pPr>
              <w:pStyle w:val="ae"/>
            </w:pPr>
            <w:r w:rsidRPr="00C86EEC">
              <w:t>1</w:t>
            </w:r>
          </w:p>
        </w:tc>
        <w:tc>
          <w:tcPr>
            <w:tcW w:w="6939" w:type="dxa"/>
          </w:tcPr>
          <w:p w14:paraId="2E26CC26" w14:textId="77777777" w:rsidR="00D216EB" w:rsidRPr="00C86EEC" w:rsidRDefault="0004431B" w:rsidP="00C86EEC">
            <w:pPr>
              <w:pStyle w:val="ae"/>
            </w:pPr>
            <w:r w:rsidRPr="00C86EEC">
              <w:t xml:space="preserve">г. </w:t>
            </w:r>
            <w:r w:rsidR="00DA14C7" w:rsidRPr="00C86EEC">
              <w:t>Ленинск - Кузнецк</w:t>
            </w:r>
            <w:r w:rsidRPr="00C86EEC">
              <w:t>ий</w:t>
            </w:r>
          </w:p>
        </w:tc>
        <w:tc>
          <w:tcPr>
            <w:tcW w:w="2092" w:type="dxa"/>
          </w:tcPr>
          <w:p w14:paraId="21728900" w14:textId="77777777" w:rsidR="00D216EB" w:rsidRPr="00C86EEC" w:rsidRDefault="0004431B" w:rsidP="00C86EEC">
            <w:pPr>
              <w:pStyle w:val="ae"/>
            </w:pPr>
            <w:r w:rsidRPr="00C86EEC">
              <w:t>11</w:t>
            </w:r>
            <w:r w:rsidR="009B1241" w:rsidRPr="00C86EEC">
              <w:t xml:space="preserve"> </w:t>
            </w:r>
            <w:r w:rsidRPr="00C86EEC">
              <w:t>121,06</w:t>
            </w:r>
          </w:p>
        </w:tc>
      </w:tr>
      <w:tr w:rsidR="00D216EB" w:rsidRPr="00C86EEC" w14:paraId="33637006" w14:textId="77777777" w:rsidTr="00C86EEC">
        <w:tc>
          <w:tcPr>
            <w:tcW w:w="540" w:type="dxa"/>
          </w:tcPr>
          <w:p w14:paraId="5D3AD124" w14:textId="77777777" w:rsidR="00D216EB" w:rsidRPr="00C86EEC" w:rsidRDefault="0004431B" w:rsidP="00C86EEC">
            <w:pPr>
              <w:pStyle w:val="ae"/>
            </w:pPr>
            <w:r w:rsidRPr="00C86EEC">
              <w:t>2</w:t>
            </w:r>
          </w:p>
        </w:tc>
        <w:tc>
          <w:tcPr>
            <w:tcW w:w="6939" w:type="dxa"/>
          </w:tcPr>
          <w:p w14:paraId="347646E4" w14:textId="77777777" w:rsidR="00D216EB" w:rsidRPr="00C86EEC" w:rsidRDefault="0004431B" w:rsidP="00C86EEC">
            <w:pPr>
              <w:pStyle w:val="ae"/>
            </w:pPr>
            <w:r w:rsidRPr="00C86EEC">
              <w:t>п. Никитинский</w:t>
            </w:r>
          </w:p>
        </w:tc>
        <w:tc>
          <w:tcPr>
            <w:tcW w:w="2092" w:type="dxa"/>
          </w:tcPr>
          <w:p w14:paraId="388A797D" w14:textId="77777777" w:rsidR="00D216EB" w:rsidRPr="00C86EEC" w:rsidRDefault="0004431B" w:rsidP="00C86EEC">
            <w:pPr>
              <w:pStyle w:val="ae"/>
            </w:pPr>
            <w:r w:rsidRPr="00C86EEC">
              <w:t>198,03</w:t>
            </w:r>
          </w:p>
        </w:tc>
      </w:tr>
      <w:tr w:rsidR="0004431B" w:rsidRPr="00C86EEC" w14:paraId="795179CC" w14:textId="77777777" w:rsidTr="00C86EEC">
        <w:tc>
          <w:tcPr>
            <w:tcW w:w="540" w:type="dxa"/>
          </w:tcPr>
          <w:p w14:paraId="08CD7831" w14:textId="77777777" w:rsidR="0004431B" w:rsidRPr="00C86EEC" w:rsidRDefault="0004431B" w:rsidP="00C86EEC">
            <w:pPr>
              <w:pStyle w:val="ae"/>
            </w:pPr>
            <w:r w:rsidRPr="00C86EEC">
              <w:t>3</w:t>
            </w:r>
          </w:p>
        </w:tc>
        <w:tc>
          <w:tcPr>
            <w:tcW w:w="6939" w:type="dxa"/>
          </w:tcPr>
          <w:p w14:paraId="4D889364" w14:textId="77777777" w:rsidR="0004431B" w:rsidRPr="00C86EEC" w:rsidRDefault="0004431B" w:rsidP="00C86EEC">
            <w:pPr>
              <w:pStyle w:val="ae"/>
            </w:pPr>
            <w:r w:rsidRPr="00C86EEC">
              <w:t>п.ст. Индустрия</w:t>
            </w:r>
          </w:p>
        </w:tc>
        <w:tc>
          <w:tcPr>
            <w:tcW w:w="2092" w:type="dxa"/>
          </w:tcPr>
          <w:p w14:paraId="0B8B47E3" w14:textId="77777777" w:rsidR="0004431B" w:rsidRPr="00C86EEC" w:rsidRDefault="0004431B" w:rsidP="00C86EEC">
            <w:pPr>
              <w:pStyle w:val="ae"/>
            </w:pPr>
            <w:r w:rsidRPr="00C86EEC">
              <w:t>5,79</w:t>
            </w:r>
          </w:p>
        </w:tc>
      </w:tr>
      <w:tr w:rsidR="0004431B" w:rsidRPr="00C86EEC" w14:paraId="3D88896F" w14:textId="77777777" w:rsidTr="00C86EEC">
        <w:tc>
          <w:tcPr>
            <w:tcW w:w="540" w:type="dxa"/>
          </w:tcPr>
          <w:p w14:paraId="45BA7900" w14:textId="77777777" w:rsidR="0004431B" w:rsidRPr="00C86EEC" w:rsidRDefault="0004431B" w:rsidP="00C86EEC">
            <w:pPr>
              <w:pStyle w:val="ae"/>
            </w:pPr>
          </w:p>
        </w:tc>
        <w:tc>
          <w:tcPr>
            <w:tcW w:w="6939" w:type="dxa"/>
          </w:tcPr>
          <w:p w14:paraId="1DC0D270" w14:textId="77777777" w:rsidR="0004431B" w:rsidRPr="00C86EEC" w:rsidRDefault="00DA14C7" w:rsidP="00C86EEC">
            <w:pPr>
              <w:pStyle w:val="ae"/>
            </w:pPr>
            <w:r w:rsidRPr="00C86EEC">
              <w:t>Ленинск - Кузнецк</w:t>
            </w:r>
            <w:r w:rsidR="0004431B" w:rsidRPr="00C86EEC">
              <w:t xml:space="preserve">ий городской округ </w:t>
            </w:r>
          </w:p>
        </w:tc>
        <w:tc>
          <w:tcPr>
            <w:tcW w:w="2092" w:type="dxa"/>
          </w:tcPr>
          <w:p w14:paraId="0955D993" w14:textId="77777777" w:rsidR="0004431B" w:rsidRPr="00C86EEC" w:rsidRDefault="009B1241" w:rsidP="00C86EEC">
            <w:pPr>
              <w:pStyle w:val="ae"/>
            </w:pPr>
            <w:r w:rsidRPr="00C86EEC">
              <w:t>11 9</w:t>
            </w:r>
            <w:r w:rsidR="0004431B" w:rsidRPr="00C86EEC">
              <w:t>44,72</w:t>
            </w:r>
          </w:p>
        </w:tc>
      </w:tr>
    </w:tbl>
    <w:p w14:paraId="2A7E0EF0" w14:textId="77777777" w:rsidR="00A942E7" w:rsidRPr="00E76450" w:rsidRDefault="007158C7" w:rsidP="00E76450">
      <w:pPr>
        <w:pStyle w:val="a8"/>
      </w:pPr>
      <w:r w:rsidRPr="00E76450">
        <w:t>Основное богатство города — уголь, запасы которого исчисляются миллиа</w:t>
      </w:r>
      <w:r w:rsidRPr="00E76450">
        <w:t>р</w:t>
      </w:r>
      <w:r w:rsidRPr="00E76450">
        <w:t>дами тонн. В начале XX века — административный центр Кольчугинского уезда и Кузнецкого округа Сибирского края. Распоряжением Правительства РФ от 29.07.2014 № 1398-р (ред. от 13.05.2016) «Об утверждении перечня моногородов» включён в список моногородов Российской Федерации с риском ухудшения соц</w:t>
      </w:r>
      <w:r w:rsidRPr="00E76450">
        <w:t>и</w:t>
      </w:r>
      <w:r w:rsidRPr="00E76450">
        <w:t>ально-экономического положения.</w:t>
      </w:r>
    </w:p>
    <w:p w14:paraId="410FE18F" w14:textId="77777777" w:rsidR="00A942E7" w:rsidRPr="00E76450" w:rsidRDefault="007158C7" w:rsidP="00E76450">
      <w:pPr>
        <w:pStyle w:val="a8"/>
      </w:pPr>
      <w:r w:rsidRPr="00E76450">
        <w:t>Первое упоминание о населённом пункте Кольчугино в списках деревень Колыванской губернии относится к 1763 году. Здесь были земли царской вотчины.</w:t>
      </w:r>
    </w:p>
    <w:p w14:paraId="194CF2A9" w14:textId="77777777" w:rsidR="00A942E7" w:rsidRPr="00E76450" w:rsidRDefault="007158C7" w:rsidP="00E76450">
      <w:pPr>
        <w:pStyle w:val="a8"/>
      </w:pPr>
      <w:r w:rsidRPr="00E76450">
        <w:t>Спустя столетие, с обнаружением мощных каменноугольных пластов, инт</w:t>
      </w:r>
      <w:r w:rsidRPr="00E76450">
        <w:t>е</w:t>
      </w:r>
      <w:r w:rsidRPr="00E76450">
        <w:t>рес к местности проявили промышленные компании России и зарубежья. В 1883 году была открыта первая шахта «Успех», положившая начало развитию Кольч</w:t>
      </w:r>
      <w:r w:rsidRPr="00E76450">
        <w:t>у</w:t>
      </w:r>
      <w:r w:rsidRPr="00E76450">
        <w:t>гинского рудника.</w:t>
      </w:r>
    </w:p>
    <w:p w14:paraId="3805EA5A" w14:textId="77777777" w:rsidR="00A942E7" w:rsidRPr="00E76450" w:rsidRDefault="007158C7" w:rsidP="00E76450">
      <w:pPr>
        <w:pStyle w:val="a8"/>
      </w:pPr>
      <w:r w:rsidRPr="00E76450">
        <w:t>С начала 90-х годов XIX века Кольчугинская копь становится своего рода угледобывающей столицей Алтайского округа.</w:t>
      </w:r>
    </w:p>
    <w:p w14:paraId="55FC57EF" w14:textId="19A06595" w:rsidR="00A942E7" w:rsidRPr="00E76450" w:rsidRDefault="007158C7" w:rsidP="00E76450">
      <w:pPr>
        <w:pStyle w:val="a8"/>
      </w:pPr>
      <w:r w:rsidRPr="00E76450">
        <w:t>В 1908 году добыча угля прекратилась и возобновилась лишь в 1913 году со строительством шахты «Капитальная-I». Большое значение для развития углед</w:t>
      </w:r>
      <w:r w:rsidRPr="00E76450">
        <w:t>о</w:t>
      </w:r>
      <w:r w:rsidRPr="00E76450">
        <w:t>бычи в районе Кольчугино имело строительство железной дороги Юрга-Топки-</w:t>
      </w:r>
      <w:r w:rsidRPr="00E76450">
        <w:lastRenderedPageBreak/>
        <w:t>Кемерово и Топки-Кольчугино, когда с.</w:t>
      </w:r>
      <w:r w:rsidR="00A543E2" w:rsidRPr="00E76450">
        <w:t xml:space="preserve"> </w:t>
      </w:r>
      <w:r w:rsidRPr="00E76450">
        <w:t>Кольчугино стало приобретать смешанный характер крестьянского села и шахтёрского посёлка.</w:t>
      </w:r>
    </w:p>
    <w:p w14:paraId="4CC6527A" w14:textId="12CC801E" w:rsidR="00A942E7" w:rsidRPr="00E76450" w:rsidRDefault="007158C7" w:rsidP="00E76450">
      <w:pPr>
        <w:pStyle w:val="a8"/>
      </w:pPr>
      <w:r w:rsidRPr="00E76450">
        <w:t xml:space="preserve">В июле 1922 года Кольчугино было переименовано в посёлок Ленино, а 6 июня 1925 года посёлок Ленино был преобразован в город </w:t>
      </w:r>
      <w:r w:rsidR="00DA14C7" w:rsidRPr="00E76450">
        <w:t>Ленинск - Кузнецк</w:t>
      </w:r>
      <w:r w:rsidRPr="00E76450">
        <w:t>ий с населением 18 тысяч человек.</w:t>
      </w:r>
    </w:p>
    <w:p w14:paraId="6F56E650" w14:textId="77777777" w:rsidR="00A942E7" w:rsidRPr="00E76450" w:rsidRDefault="007158C7" w:rsidP="00E76450">
      <w:pPr>
        <w:pStyle w:val="a8"/>
      </w:pPr>
      <w:r w:rsidRPr="00E76450">
        <w:t>В 30-х годах на Ленинском руднике вступили в строй крупные шахты: им. 7 Ноября, «Журинка-3», «Комсомолец», им. Кирова, «Полысаевская». Одновременно строились шахтёрские посёлки.</w:t>
      </w:r>
    </w:p>
    <w:p w14:paraId="73CE7CA7" w14:textId="126065D3" w:rsidR="00A942E7" w:rsidRPr="00E76450" w:rsidRDefault="007158C7" w:rsidP="00E76450">
      <w:pPr>
        <w:pStyle w:val="a8"/>
      </w:pPr>
      <w:r w:rsidRPr="00E76450">
        <w:t>В 1939 году была разработана схема расселения г.Ленинска-Кузнецкого, с</w:t>
      </w:r>
      <w:r w:rsidRPr="00E76450">
        <w:t>о</w:t>
      </w:r>
      <w:r w:rsidRPr="00E76450">
        <w:t>гласно которой новое строительство намечалось как продолжение существующего города с созданием двух посёлков – Егозовского и Байкаимского – для отдалённых шахт.</w:t>
      </w:r>
    </w:p>
    <w:p w14:paraId="5390FA98" w14:textId="77777777" w:rsidR="00A942E7" w:rsidRPr="00E76450" w:rsidRDefault="007158C7" w:rsidP="00E76450">
      <w:pPr>
        <w:pStyle w:val="a8"/>
      </w:pPr>
      <w:r w:rsidRPr="00E76450">
        <w:t>Первые проекты были сделаны без достаточных разведочных данных, и с</w:t>
      </w:r>
      <w:r w:rsidRPr="00E76450">
        <w:t>е</w:t>
      </w:r>
      <w:r w:rsidRPr="00E76450">
        <w:t>литьба зачастую размещалась на угленосных территориях. С увеличением насел</w:t>
      </w:r>
      <w:r w:rsidRPr="00E76450">
        <w:t>е</w:t>
      </w:r>
      <w:r w:rsidRPr="00E76450">
        <w:t>ния на целиках строились капитальные дома, а на окраинах, по склонам логов, в</w:t>
      </w:r>
      <w:r w:rsidRPr="00E76450">
        <w:t>е</w:t>
      </w:r>
      <w:r w:rsidRPr="00E76450">
        <w:t>лась массовая самовольная застройка.</w:t>
      </w:r>
    </w:p>
    <w:p w14:paraId="7BEA70A8" w14:textId="3F9B9359" w:rsidR="00A942E7" w:rsidRPr="00E76450" w:rsidRDefault="007158C7" w:rsidP="00E76450">
      <w:pPr>
        <w:pStyle w:val="a8"/>
      </w:pPr>
      <w:r w:rsidRPr="00E76450">
        <w:t>Первый генеральный план г.</w:t>
      </w:r>
      <w:r w:rsidR="006649CB">
        <w:t xml:space="preserve"> </w:t>
      </w:r>
      <w:r w:rsidRPr="00E76450">
        <w:t>Ленинска-Кузнецкого был разработан «Гипр</w:t>
      </w:r>
      <w:r w:rsidRPr="00E76450">
        <w:t>о</w:t>
      </w:r>
      <w:r w:rsidRPr="00E76450">
        <w:t>гором» в 1947 году, с расчётным населением в 200 тыс.чел. При разработке выяв</w:t>
      </w:r>
      <w:r w:rsidRPr="00E76450">
        <w:t>и</w:t>
      </w:r>
      <w:r w:rsidRPr="00E76450">
        <w:t>лись все неблагоприятные факторы: расположение города на угленосных террит</w:t>
      </w:r>
      <w:r w:rsidRPr="00E76450">
        <w:t>о</w:t>
      </w:r>
      <w:r w:rsidRPr="00E76450">
        <w:t>риях, чересполосица промышленных, жилых и складских территорий, пересечение подъездными железнодорожными путями, экологическая напряжённость, вызва</w:t>
      </w:r>
      <w:r w:rsidRPr="00E76450">
        <w:t>н</w:t>
      </w:r>
      <w:r w:rsidRPr="00E76450">
        <w:t>ная концентрацией производства. Основным направлением развития города было принято северо-западное.</w:t>
      </w:r>
    </w:p>
    <w:p w14:paraId="6BF0DC42" w14:textId="172F193C" w:rsidR="00A942E7" w:rsidRPr="00E76450" w:rsidRDefault="007158C7" w:rsidP="00E76450">
      <w:pPr>
        <w:pStyle w:val="a8"/>
      </w:pPr>
      <w:r w:rsidRPr="00E76450">
        <w:t>В 1966 году институтом «Гипрогор» была сделана корректировка генерал</w:t>
      </w:r>
      <w:r w:rsidRPr="00E76450">
        <w:t>ь</w:t>
      </w:r>
      <w:r w:rsidRPr="00E76450">
        <w:t>ного плана. Численность населения определена в 220 тыс.</w:t>
      </w:r>
      <w:r w:rsidR="00E76450">
        <w:t xml:space="preserve"> </w:t>
      </w:r>
      <w:r w:rsidRPr="00E76450">
        <w:t>жителей.</w:t>
      </w:r>
    </w:p>
    <w:p w14:paraId="123EBA4E" w14:textId="4CD06487" w:rsidR="00A942E7" w:rsidRPr="00E76450" w:rsidRDefault="007158C7" w:rsidP="00E76450">
      <w:pPr>
        <w:pStyle w:val="a8"/>
      </w:pPr>
      <w:r w:rsidRPr="00E76450">
        <w:t>В 1994 году институтом «Гипрогор» был разработан новый генеральный план г.</w:t>
      </w:r>
      <w:r w:rsidR="00E76450">
        <w:t xml:space="preserve"> </w:t>
      </w:r>
      <w:r w:rsidRPr="00E76450">
        <w:t>Ленинска-Кузнецкого, предусматривавший развитие города на период до 2010 года. Генеральным планом намечалось развитие города в северо-восточном и южном направлениях (г.</w:t>
      </w:r>
      <w:r w:rsidR="00E76450">
        <w:t xml:space="preserve"> </w:t>
      </w:r>
      <w:r w:rsidRPr="00E76450">
        <w:t>Полысаево) и застройка его в центральной, исторической, части на реконструируемых площадках. Предполагалось, что на расчётный период до 2010 года территория города должна составить 17000 га с населением 138,3 тыс. человек.</w:t>
      </w:r>
    </w:p>
    <w:p w14:paraId="0B7DEC39" w14:textId="4E70A57B" w:rsidR="00A942E7" w:rsidRPr="00E76450" w:rsidRDefault="007158C7" w:rsidP="00E76450">
      <w:pPr>
        <w:pStyle w:val="a8"/>
      </w:pPr>
      <w:r w:rsidRPr="00E76450">
        <w:lastRenderedPageBreak/>
        <w:t>В настоящее время г.</w:t>
      </w:r>
      <w:r w:rsidR="006649CB">
        <w:t xml:space="preserve"> </w:t>
      </w:r>
      <w:r w:rsidR="00DA14C7" w:rsidRPr="00E76450">
        <w:t>Ленинск - Кузнецк</w:t>
      </w:r>
      <w:r w:rsidRPr="00E76450">
        <w:t xml:space="preserve">ий является городом областного подчинения и центром </w:t>
      </w:r>
      <w:r w:rsidR="00DA14C7" w:rsidRPr="00E76450">
        <w:t>Ленинск - Кузнецк</w:t>
      </w:r>
      <w:r w:rsidRPr="00E76450">
        <w:t>ого района Кемеровской области.</w:t>
      </w:r>
    </w:p>
    <w:p w14:paraId="78DC0EC9" w14:textId="71AD7F0F" w:rsidR="00A942E7" w:rsidRPr="00E76450" w:rsidRDefault="007158C7" w:rsidP="00E76450">
      <w:pPr>
        <w:pStyle w:val="a8"/>
      </w:pPr>
      <w:r w:rsidRPr="00E76450">
        <w:t>В 2003 году принята новая редакция Закона «О принципах организации местного самоуправления в РФ». Согласно новой редакции Закона, г.</w:t>
      </w:r>
      <w:r w:rsidR="00E76450">
        <w:t xml:space="preserve"> </w:t>
      </w:r>
      <w:r w:rsidR="00DA14C7" w:rsidRPr="00E76450">
        <w:t>Ленинск - Кузнецк</w:t>
      </w:r>
      <w:r w:rsidRPr="00E76450">
        <w:t>ий относится к типу муниципального образования городской округ.</w:t>
      </w:r>
    </w:p>
    <w:p w14:paraId="2D302B2F" w14:textId="630953C6" w:rsidR="00A942E7" w:rsidRPr="00E76450" w:rsidRDefault="007158C7" w:rsidP="00E76450">
      <w:pPr>
        <w:pStyle w:val="a8"/>
      </w:pPr>
      <w:r w:rsidRPr="00E76450">
        <w:t xml:space="preserve">Действующий </w:t>
      </w:r>
      <w:bookmarkStart w:id="32" w:name="_Hlk140415408"/>
      <w:r w:rsidRPr="00E76450">
        <w:t xml:space="preserve">генеральный план </w:t>
      </w:r>
      <w:r w:rsidR="00DA14C7" w:rsidRPr="00E76450">
        <w:t>Ленинск - Кузнецк</w:t>
      </w:r>
      <w:r w:rsidRPr="00E76450">
        <w:t>ого городского округа Кемеровской области – Кузбасса был разработан ОАО «Проектный институт Нов</w:t>
      </w:r>
      <w:r w:rsidRPr="00E76450">
        <w:t>о</w:t>
      </w:r>
      <w:r w:rsidRPr="00E76450">
        <w:t>сибгражданпроект» в 2008 году.</w:t>
      </w:r>
      <w:bookmarkEnd w:id="32"/>
      <w:r w:rsidRPr="00E76450">
        <w:t xml:space="preserve"> Основное направление строительства было опр</w:t>
      </w:r>
      <w:r w:rsidRPr="00E76450">
        <w:t>е</w:t>
      </w:r>
      <w:r w:rsidRPr="00E76450">
        <w:t xml:space="preserve">делено в северо-восточной части города, рядом с Лапшиновкой. Предполагалось выделение кварталов как с </w:t>
      </w:r>
      <w:r w:rsidR="00E76450" w:rsidRPr="00E76450">
        <w:t>индивидуальной</w:t>
      </w:r>
      <w:r w:rsidRPr="00E76450">
        <w:t>, так и с многоэтажной жилой застро</w:t>
      </w:r>
      <w:r w:rsidRPr="00E76450">
        <w:t>й</w:t>
      </w:r>
      <w:r w:rsidRPr="00E76450">
        <w:t>кой. Южнее данной территории предполагалось строительство кварталов общ</w:t>
      </w:r>
      <w:r w:rsidRPr="00E76450">
        <w:t>е</w:t>
      </w:r>
      <w:r w:rsidRPr="00E76450">
        <w:t>ственно-деловой застройки.</w:t>
      </w:r>
    </w:p>
    <w:p w14:paraId="2BF56EC9" w14:textId="4A5BCCAC" w:rsidR="00A942E7" w:rsidRPr="00E76450" w:rsidRDefault="007158C7" w:rsidP="00E76450">
      <w:pPr>
        <w:pStyle w:val="a8"/>
      </w:pPr>
      <w:r w:rsidRPr="00E76450">
        <w:t>Застройка и заселение города происходили хаотично. В 1980-х годах была попытка ввести в городе районное деление, были образованы два района: Кольч</w:t>
      </w:r>
      <w:r w:rsidRPr="00E76450">
        <w:t>у</w:t>
      </w:r>
      <w:r w:rsidRPr="00E76450">
        <w:t xml:space="preserve">гинский и Октябрьский. Октябрьский район был создан на базе рабочего посёлка Полысаево. Вскоре районы были упразднены. Полысаево стал отдельным городом. Город </w:t>
      </w:r>
      <w:r w:rsidR="00DA14C7" w:rsidRPr="00E76450">
        <w:t>Ленинск - Кузнецк</w:t>
      </w:r>
      <w:r w:rsidRPr="00E76450">
        <w:t xml:space="preserve">ий делится на </w:t>
      </w:r>
      <w:r w:rsidR="00945C5A" w:rsidRPr="00E76450">
        <w:t>три планировочных</w:t>
      </w:r>
      <w:r w:rsidRPr="00E76450">
        <w:t xml:space="preserve"> район</w:t>
      </w:r>
      <w:r w:rsidR="00945C5A" w:rsidRPr="00E76450">
        <w:t>а</w:t>
      </w:r>
      <w:r w:rsidRPr="00E76450">
        <w:t>:</w:t>
      </w:r>
    </w:p>
    <w:p w14:paraId="01A7DE27" w14:textId="77777777" w:rsidR="00A942E7" w:rsidRPr="00E76450" w:rsidRDefault="007158C7" w:rsidP="00E76450">
      <w:pPr>
        <w:pStyle w:val="a2"/>
      </w:pPr>
      <w:r w:rsidRPr="00E76450">
        <w:t>северо-восточн</w:t>
      </w:r>
      <w:r w:rsidR="00945C5A" w:rsidRPr="00E76450">
        <w:t xml:space="preserve">ый </w:t>
      </w:r>
      <w:r w:rsidRPr="00E76450">
        <w:t xml:space="preserve">— </w:t>
      </w:r>
      <w:r w:rsidR="00945C5A" w:rsidRPr="00E76450">
        <w:t xml:space="preserve">промзона, </w:t>
      </w:r>
      <w:r w:rsidRPr="00E76450">
        <w:t>жилые микрорайоны (1-й, 2-й, 3-й, 4-й, 7-й),</w:t>
      </w:r>
      <w:r w:rsidR="00947990" w:rsidRPr="00E76450">
        <w:t xml:space="preserve"> район</w:t>
      </w:r>
      <w:r w:rsidRPr="00E76450">
        <w:t xml:space="preserve"> Лапшиновка, </w:t>
      </w:r>
      <w:r w:rsidR="00D3193F" w:rsidRPr="00E76450">
        <w:t>район</w:t>
      </w:r>
      <w:r w:rsidRPr="00E76450">
        <w:t xml:space="preserve"> Строительный, </w:t>
      </w:r>
      <w:r w:rsidR="00947990" w:rsidRPr="00E76450">
        <w:t xml:space="preserve">район </w:t>
      </w:r>
      <w:r w:rsidR="00945C5A" w:rsidRPr="00E76450">
        <w:t>Лесной гор</w:t>
      </w:r>
      <w:r w:rsidR="00945C5A" w:rsidRPr="00E76450">
        <w:t>о</w:t>
      </w:r>
      <w:r w:rsidR="00945C5A" w:rsidRPr="00E76450">
        <w:t>док</w:t>
      </w:r>
    </w:p>
    <w:p w14:paraId="20023C70" w14:textId="5C5E02F1" w:rsidR="00A942E7" w:rsidRPr="00E76450" w:rsidRDefault="007158C7" w:rsidP="00E76450">
      <w:pPr>
        <w:pStyle w:val="a2"/>
      </w:pPr>
      <w:r w:rsidRPr="00E76450">
        <w:t>центральный</w:t>
      </w:r>
      <w:r w:rsidR="00945C5A" w:rsidRPr="00E76450">
        <w:t xml:space="preserve"> </w:t>
      </w:r>
      <w:r w:rsidRPr="00E76450">
        <w:t>— на правом берегу Ини, на севере граничит с Жури</w:t>
      </w:r>
      <w:r w:rsidRPr="00E76450">
        <w:t>н</w:t>
      </w:r>
      <w:r w:rsidRPr="00E76450">
        <w:t>ским логом (Муравьи), на востоке ограничен железной дорогой</w:t>
      </w:r>
      <w:r w:rsidR="00E76450" w:rsidRPr="00E76450">
        <w:t>;</w:t>
      </w:r>
    </w:p>
    <w:p w14:paraId="10D545FF" w14:textId="2F8A8199" w:rsidR="00A942E7" w:rsidRPr="00E76450" w:rsidRDefault="007158C7" w:rsidP="00E76450">
      <w:pPr>
        <w:pStyle w:val="a2"/>
      </w:pPr>
      <w:r w:rsidRPr="00E76450">
        <w:t xml:space="preserve"> юго-восто</w:t>
      </w:r>
      <w:r w:rsidR="00945C5A" w:rsidRPr="00E76450">
        <w:t>чный</w:t>
      </w:r>
      <w:r w:rsidRPr="00E76450">
        <w:t xml:space="preserve">— </w:t>
      </w:r>
      <w:r w:rsidR="00947990" w:rsidRPr="00E76450">
        <w:t>районы</w:t>
      </w:r>
      <w:r w:rsidRPr="00E76450">
        <w:t xml:space="preserve"> шахты «7 Ноября», «Комсомолец» (Семё</w:t>
      </w:r>
      <w:r w:rsidRPr="00E76450">
        <w:t>р</w:t>
      </w:r>
      <w:r w:rsidRPr="00E76450">
        <w:t>ка, Комсомолка), Телецентр, район Закамышанской больницы</w:t>
      </w:r>
      <w:r w:rsidR="00E76450" w:rsidRPr="00E76450">
        <w:t>.</w:t>
      </w:r>
    </w:p>
    <w:p w14:paraId="60EAF42E" w14:textId="3EC7D127" w:rsidR="00A942E7" w:rsidRPr="00E76450" w:rsidRDefault="007158C7" w:rsidP="00E76450">
      <w:pPr>
        <w:pStyle w:val="a8"/>
      </w:pPr>
      <w:r w:rsidRPr="00E76450">
        <w:t>В центральной части присутствуют дома в стиле сталинского ампира. Име</w:t>
      </w:r>
      <w:r w:rsidRPr="00E76450">
        <w:t>н</w:t>
      </w:r>
      <w:r w:rsidRPr="00E76450">
        <w:t>но там располагаются основные культурные точки города, например, Краеведч</w:t>
      </w:r>
      <w:r w:rsidRPr="00E76450">
        <w:t>е</w:t>
      </w:r>
      <w:r w:rsidRPr="00E76450">
        <w:t>ский музей. В южной части города преобладает частная деревянная застройка. В юго-западной части (выезд в направлении</w:t>
      </w:r>
      <w:r w:rsidR="00947990" w:rsidRPr="00E76450">
        <w:t xml:space="preserve"> г. </w:t>
      </w:r>
      <w:r w:rsidRPr="00E76450">
        <w:t>Новосибирска) имеются улицы с дву</w:t>
      </w:r>
      <w:r w:rsidRPr="00E76450">
        <w:t>х</w:t>
      </w:r>
      <w:r w:rsidRPr="00E76450">
        <w:t>этажными многоквартирными деревянными домами. В районе автовокзала и Дво</w:t>
      </w:r>
      <w:r w:rsidRPr="00E76450">
        <w:t>р</w:t>
      </w:r>
      <w:r w:rsidRPr="00E76450">
        <w:t>ца спортивной гимнастики преобладают хрущёвки. В северо-восточной части г</w:t>
      </w:r>
      <w:r w:rsidRPr="00E76450">
        <w:t>о</w:t>
      </w:r>
      <w:r w:rsidRPr="00E76450">
        <w:t>рода преобладает частная застройка. На севере, в 1, 2, 3, 4 и 7-м микрорайонах, в</w:t>
      </w:r>
      <w:r w:rsidRPr="00E76450">
        <w:t>е</w:t>
      </w:r>
      <w:r w:rsidRPr="00E76450">
        <w:t>дётся основное строительство, дома там в основном 9-этажные.</w:t>
      </w:r>
    </w:p>
    <w:p w14:paraId="30A6752C" w14:textId="74B2BEFE" w:rsidR="00A942E7" w:rsidRPr="00E76450" w:rsidRDefault="007158C7" w:rsidP="00E76450">
      <w:pPr>
        <w:pStyle w:val="a8"/>
      </w:pPr>
      <w:r w:rsidRPr="00E76450">
        <w:lastRenderedPageBreak/>
        <w:t xml:space="preserve">Главной магистралью города является проспект Кирова и </w:t>
      </w:r>
      <w:r w:rsidR="00E76450" w:rsidRPr="00E76450">
        <w:t>проспект Ленина,</w:t>
      </w:r>
      <w:r w:rsidRPr="00E76450">
        <w:t xml:space="preserve"> вдоль которой сосредоточены основные административные, торговые и зрелищные учреждения.</w:t>
      </w:r>
    </w:p>
    <w:p w14:paraId="7CE9DCB7" w14:textId="52894BF4" w:rsidR="00A942E7" w:rsidRPr="00E76450" w:rsidRDefault="007158C7" w:rsidP="00E76450">
      <w:pPr>
        <w:pStyle w:val="a8"/>
      </w:pPr>
      <w:r w:rsidRPr="00E76450">
        <w:t>Река Иня с живописной поймой, к которой наиболее приближен централ</w:t>
      </w:r>
      <w:r w:rsidRPr="00E76450">
        <w:t>ь</w:t>
      </w:r>
      <w:r w:rsidRPr="00E76450">
        <w:t>ный район города, представляет собой важный природный фактор окружающего и городского ландшафта, не связана с планировкой города и в настоящее время сил</w:t>
      </w:r>
      <w:r w:rsidRPr="00E76450">
        <w:t>ь</w:t>
      </w:r>
      <w:r w:rsidRPr="00E76450">
        <w:t>но загрязнена.</w:t>
      </w:r>
    </w:p>
    <w:p w14:paraId="32C5607A" w14:textId="77777777" w:rsidR="00A942E7" w:rsidRPr="00E76450" w:rsidRDefault="007158C7" w:rsidP="00E76450">
      <w:pPr>
        <w:pStyle w:val="a8"/>
      </w:pPr>
      <w:r w:rsidRPr="00E76450">
        <w:t>Под частью города оставлены целики, основная территория одноэтажной з</w:t>
      </w:r>
      <w:r w:rsidRPr="00E76450">
        <w:t>а</w:t>
      </w:r>
      <w:r w:rsidRPr="00E76450">
        <w:t>стройки подработана или намечена к подработке действующими шахтами. На по</w:t>
      </w:r>
      <w:r w:rsidRPr="00E76450">
        <w:t>д</w:t>
      </w:r>
      <w:r w:rsidRPr="00E76450">
        <w:t>работанных территориях расположено более 500 тыс.м² жилья. В пределах горо</w:t>
      </w:r>
      <w:r w:rsidRPr="00E76450">
        <w:t>д</w:t>
      </w:r>
      <w:r w:rsidRPr="00E76450">
        <w:t>ской черты нет территорий, свободных от угленосности.</w:t>
      </w:r>
    </w:p>
    <w:p w14:paraId="5912F5DF" w14:textId="7814AEA5" w:rsidR="00A942E7" w:rsidRPr="00E76450" w:rsidRDefault="007158C7" w:rsidP="00E76450">
      <w:pPr>
        <w:pStyle w:val="a8"/>
      </w:pPr>
      <w:r w:rsidRPr="00E76450">
        <w:t xml:space="preserve">Центральный планировочный район </w:t>
      </w:r>
      <w:r w:rsidR="00947990" w:rsidRPr="00E76450">
        <w:t xml:space="preserve">города </w:t>
      </w:r>
      <w:r w:rsidRPr="00E76450">
        <w:t>включает застройку на правом берегу р.</w:t>
      </w:r>
      <w:r w:rsidR="00A543E2" w:rsidRPr="00E76450">
        <w:t xml:space="preserve"> </w:t>
      </w:r>
      <w:r w:rsidRPr="00E76450">
        <w:t>Ини, ограниченную на востоке железнодорожной магистралью, на юге – р.</w:t>
      </w:r>
      <w:r w:rsidR="00A543E2" w:rsidRPr="00E76450">
        <w:t xml:space="preserve"> </w:t>
      </w:r>
      <w:r w:rsidRPr="00E76450">
        <w:t>Инёй, на севере – Журинским логом и расположенную на отработанных и по</w:t>
      </w:r>
      <w:r w:rsidRPr="00E76450">
        <w:t>д</w:t>
      </w:r>
      <w:r w:rsidRPr="00E76450">
        <w:t>рабатываемых территориях.</w:t>
      </w:r>
    </w:p>
    <w:p w14:paraId="476F45C7" w14:textId="77777777" w:rsidR="00A942E7" w:rsidRPr="00E76450" w:rsidRDefault="007158C7" w:rsidP="00E76450">
      <w:pPr>
        <w:pStyle w:val="a8"/>
      </w:pPr>
      <w:r w:rsidRPr="00E76450">
        <w:t>Жилая застройка этого района многоэтажная и одноэтажная с большим пр</w:t>
      </w:r>
      <w:r w:rsidRPr="00E76450">
        <w:t>о</w:t>
      </w:r>
      <w:r w:rsidRPr="00E76450">
        <w:t xml:space="preserve">центом износа и высокой плотностью. </w:t>
      </w:r>
    </w:p>
    <w:p w14:paraId="12D4AE00" w14:textId="77777777" w:rsidR="00A942E7" w:rsidRPr="00E76450" w:rsidRDefault="007158C7" w:rsidP="00E76450">
      <w:pPr>
        <w:pStyle w:val="a8"/>
      </w:pPr>
      <w:r w:rsidRPr="00E76450">
        <w:t>Часть жилой застройки находится в зоне вредности от шахты им. Кирова, з</w:t>
      </w:r>
      <w:r w:rsidRPr="00E76450">
        <w:t>а</w:t>
      </w:r>
      <w:r w:rsidRPr="00E76450">
        <w:t>вода Полукоксования и Центральной котельной.</w:t>
      </w:r>
    </w:p>
    <w:p w14:paraId="0423ED27" w14:textId="77777777" w:rsidR="00A942E7" w:rsidRPr="00E76450" w:rsidRDefault="007158C7" w:rsidP="00E76450">
      <w:pPr>
        <w:pStyle w:val="a8"/>
      </w:pPr>
      <w:r w:rsidRPr="00E76450">
        <w:t>Юго-восточный планировочный район расположен к востоку от железнод</w:t>
      </w:r>
      <w:r w:rsidRPr="00E76450">
        <w:t>о</w:t>
      </w:r>
      <w:r w:rsidRPr="00E76450">
        <w:t>рожной магистрали на подработанной территории. Значительная часть застройки находится в зоне вредности от шахты «Комсомолец» и шахты им. А. Д. Рубана. Район застроен в основном одноэтажными домами с большим процентом износа.</w:t>
      </w:r>
    </w:p>
    <w:p w14:paraId="714D98A7" w14:textId="77777777" w:rsidR="00A942E7" w:rsidRPr="00E76450" w:rsidRDefault="007158C7" w:rsidP="00E76450">
      <w:pPr>
        <w:pStyle w:val="a8"/>
      </w:pPr>
      <w:r w:rsidRPr="00E76450">
        <w:t>Северо-восточный планировочный район расположен к северо-востоку от центрального района. В него входят привокзальный район,</w:t>
      </w:r>
      <w:r w:rsidR="00947990" w:rsidRPr="00E76450">
        <w:t xml:space="preserve"> район</w:t>
      </w:r>
      <w:r w:rsidRPr="00E76450">
        <w:t xml:space="preserve"> Лесной городок, </w:t>
      </w:r>
      <w:r w:rsidR="00D3193F" w:rsidRPr="00E76450">
        <w:t xml:space="preserve">район </w:t>
      </w:r>
      <w:r w:rsidRPr="00E76450">
        <w:t xml:space="preserve">Дачный, </w:t>
      </w:r>
      <w:r w:rsidR="00947990" w:rsidRPr="00E76450">
        <w:t xml:space="preserve">район </w:t>
      </w:r>
      <w:r w:rsidRPr="00E76450">
        <w:t>Лапшиновка. К планировочному району примыкает основная промышленная зона города – Северная.</w:t>
      </w:r>
    </w:p>
    <w:p w14:paraId="48E6344E" w14:textId="77777777" w:rsidR="00A942E7" w:rsidRPr="00E76450" w:rsidRDefault="007158C7" w:rsidP="00E76450">
      <w:pPr>
        <w:pStyle w:val="a8"/>
      </w:pPr>
      <w:r w:rsidRPr="00E76450">
        <w:t>Жилая застройка многоэтажная и частично малоэтажная. Это основной ра</w:t>
      </w:r>
      <w:r w:rsidRPr="00E76450">
        <w:t>й</w:t>
      </w:r>
      <w:r w:rsidRPr="00E76450">
        <w:t>он многоэтажного жилищного строительства. Застройка северо-восточного района ведётся в соответствии с разработанной проектной документацией и на территор</w:t>
      </w:r>
      <w:r w:rsidRPr="00E76450">
        <w:t>и</w:t>
      </w:r>
      <w:r w:rsidRPr="00E76450">
        <w:t>ях, относительно благоприятных в экономическом отношении.</w:t>
      </w:r>
    </w:p>
    <w:p w14:paraId="42717512" w14:textId="77777777" w:rsidR="00A942E7" w:rsidRPr="00E76450" w:rsidRDefault="007158C7" w:rsidP="00E76450">
      <w:pPr>
        <w:pStyle w:val="a8"/>
      </w:pPr>
      <w:r w:rsidRPr="00E76450">
        <w:lastRenderedPageBreak/>
        <w:t>Пос.</w:t>
      </w:r>
      <w:r w:rsidR="00981DA8" w:rsidRPr="00E76450">
        <w:t xml:space="preserve"> </w:t>
      </w:r>
      <w:r w:rsidRPr="00E76450">
        <w:t xml:space="preserve">Никитинский – небольшое жилое образование, находящееся к юго-западу от </w:t>
      </w:r>
      <w:r w:rsidR="00945C5A" w:rsidRPr="00E76450">
        <w:t>города</w:t>
      </w:r>
      <w:r w:rsidRPr="00E76450">
        <w:t xml:space="preserve">. </w:t>
      </w:r>
      <w:r w:rsidR="00981DA8" w:rsidRPr="00E76450">
        <w:t>По территории п. Никити</w:t>
      </w:r>
      <w:r w:rsidR="00BA5C70" w:rsidRPr="00E76450">
        <w:t xml:space="preserve">нский протекают река Камышенка </w:t>
      </w:r>
      <w:r w:rsidR="00981DA8" w:rsidRPr="00E76450">
        <w:t>и р</w:t>
      </w:r>
      <w:r w:rsidR="00981DA8" w:rsidRPr="00E76450">
        <w:t>е</w:t>
      </w:r>
      <w:r w:rsidR="00981DA8" w:rsidRPr="00E76450">
        <w:t>ка Левая Камышенка.</w:t>
      </w:r>
    </w:p>
    <w:p w14:paraId="15A4FA20" w14:textId="4C7CD997" w:rsidR="005F2636" w:rsidRPr="00E76450" w:rsidRDefault="00FA418B" w:rsidP="00E76450">
      <w:pPr>
        <w:pStyle w:val="a8"/>
      </w:pPr>
      <w:r w:rsidRPr="00E76450">
        <w:t xml:space="preserve">п. ст. </w:t>
      </w:r>
      <w:r w:rsidR="005F2636" w:rsidRPr="00E76450">
        <w:t xml:space="preserve">Индустрия – </w:t>
      </w:r>
      <w:r w:rsidR="00FD519F" w:rsidRPr="00E76450">
        <w:t xml:space="preserve">небольшое жилое образование </w:t>
      </w:r>
      <w:r w:rsidR="005F2636" w:rsidRPr="00E76450">
        <w:t>при станции</w:t>
      </w:r>
      <w:r w:rsidR="00947990" w:rsidRPr="00E76450">
        <w:t>.</w:t>
      </w:r>
    </w:p>
    <w:p w14:paraId="019E0C10" w14:textId="53718DB4" w:rsidR="00A942E7" w:rsidRPr="00E76450" w:rsidRDefault="00E76450" w:rsidP="00E76450">
      <w:pPr>
        <w:pStyle w:val="11"/>
      </w:pPr>
      <w:bookmarkStart w:id="33" w:name="_Toc167185736"/>
      <w:r>
        <w:t xml:space="preserve">Общая </w:t>
      </w:r>
      <w:r w:rsidR="007158C7" w:rsidRPr="00E76450">
        <w:t>оценка природных ресурсов и условий территории.</w:t>
      </w:r>
      <w:bookmarkEnd w:id="33"/>
    </w:p>
    <w:p w14:paraId="27416900" w14:textId="77777777" w:rsidR="00A942E7" w:rsidRPr="004C7ECF" w:rsidRDefault="007158C7" w:rsidP="00E76450">
      <w:pPr>
        <w:pStyle w:val="af3"/>
        <w:rPr>
          <w:lang w:eastAsia="ru-RU"/>
        </w:rPr>
      </w:pPr>
      <w:r w:rsidRPr="004C7ECF">
        <w:rPr>
          <w:lang w:eastAsia="ru-RU"/>
        </w:rPr>
        <w:t>Климатические условия</w:t>
      </w:r>
    </w:p>
    <w:p w14:paraId="1365FEC5" w14:textId="77777777" w:rsidR="00A942E7" w:rsidRPr="00E76450" w:rsidRDefault="007158C7" w:rsidP="00E76450">
      <w:pPr>
        <w:pStyle w:val="a8"/>
      </w:pPr>
      <w:r w:rsidRPr="00E76450">
        <w:t xml:space="preserve">Согласно схематической карте климатического районирования </w:t>
      </w:r>
      <w:r w:rsidR="00950FA4" w:rsidRPr="00E76450">
        <w:t>для стро</w:t>
      </w:r>
      <w:r w:rsidR="00950FA4" w:rsidRPr="00E76450">
        <w:t>и</w:t>
      </w:r>
      <w:r w:rsidR="00950FA4" w:rsidRPr="00E76450">
        <w:t xml:space="preserve">тельства, территория </w:t>
      </w:r>
      <w:r w:rsidR="00DA14C7" w:rsidRPr="00E76450">
        <w:t>Ленинск - Кузнецк</w:t>
      </w:r>
      <w:r w:rsidRPr="00E76450">
        <w:t xml:space="preserve">ого </w:t>
      </w:r>
      <w:r w:rsidR="00950FA4" w:rsidRPr="00E76450">
        <w:t xml:space="preserve">городского округа </w:t>
      </w:r>
      <w:r w:rsidRPr="00E76450">
        <w:t>относится к IB ра</w:t>
      </w:r>
      <w:r w:rsidRPr="00E76450">
        <w:t>й</w:t>
      </w:r>
      <w:r w:rsidRPr="00E76450">
        <w:t>ону (СНиП 23-01-99, рис.1).</w:t>
      </w:r>
    </w:p>
    <w:p w14:paraId="4AEB7B68" w14:textId="77777777" w:rsidR="00A942E7" w:rsidRPr="00E76450" w:rsidRDefault="007158C7" w:rsidP="00E76450">
      <w:pPr>
        <w:pStyle w:val="a8"/>
      </w:pPr>
      <w:r w:rsidRPr="00E76450">
        <w:t>Климат района континентальный: здесь холодная продолжительная зима и теплое, но короткое лето. Разница между самой высокой и самой низкой темпер</w:t>
      </w:r>
      <w:r w:rsidRPr="00E76450">
        <w:t>а</w:t>
      </w:r>
      <w:r w:rsidRPr="00E76450">
        <w:t>турами воздуха – 930С.</w:t>
      </w:r>
    </w:p>
    <w:p w14:paraId="46EA30F1" w14:textId="77777777" w:rsidR="00A942E7" w:rsidRPr="00E76450" w:rsidRDefault="007158C7" w:rsidP="00E76450">
      <w:pPr>
        <w:pStyle w:val="a8"/>
      </w:pPr>
      <w:r w:rsidRPr="00E76450">
        <w:t>Особенности климата обусловлены расположением Кемеровской области в умеренных широтах в центре материка Евразии и удаленностью от океанов и м</w:t>
      </w:r>
      <w:r w:rsidRPr="00E76450">
        <w:t>о</w:t>
      </w:r>
      <w:r w:rsidRPr="00E76450">
        <w:t>рей.</w:t>
      </w:r>
    </w:p>
    <w:p w14:paraId="21645BC7" w14:textId="59F9D911" w:rsidR="00A942E7" w:rsidRPr="00E76450" w:rsidRDefault="007158C7" w:rsidP="00E76450">
      <w:pPr>
        <w:pStyle w:val="a8"/>
      </w:pPr>
      <w:r w:rsidRPr="00E76450">
        <w:t>На территорию области поступают арктические, тропические воздушные массы и умеренных широт. Они бывают континентальными и морскими. Госпо</w:t>
      </w:r>
      <w:r w:rsidRPr="00E76450">
        <w:t>д</w:t>
      </w:r>
      <w:r w:rsidRPr="00E76450">
        <w:t>ствующая воздушная масса – континентальный воздух умеренных широт, холо</w:t>
      </w:r>
      <w:r w:rsidRPr="00E76450">
        <w:t>д</w:t>
      </w:r>
      <w:r w:rsidRPr="00E76450">
        <w:t xml:space="preserve">ный зимой и теплый летом, </w:t>
      </w:r>
      <w:r w:rsidR="00E76450">
        <w:t>-</w:t>
      </w:r>
      <w:r w:rsidR="00E76450" w:rsidRPr="00E76450">
        <w:t xml:space="preserve"> это</w:t>
      </w:r>
      <w:r w:rsidRPr="00E76450">
        <w:t xml:space="preserve"> одна из причин континентальности климата обл</w:t>
      </w:r>
      <w:r w:rsidRPr="00E76450">
        <w:t>а</w:t>
      </w:r>
      <w:r w:rsidRPr="00E76450">
        <w:t>сти.</w:t>
      </w:r>
    </w:p>
    <w:p w14:paraId="2221AD0C" w14:textId="77777777" w:rsidR="00A942E7" w:rsidRPr="00E76450" w:rsidRDefault="007158C7" w:rsidP="00E76450">
      <w:pPr>
        <w:pStyle w:val="a8"/>
      </w:pPr>
      <w:r w:rsidRPr="00E76450">
        <w:t>Подстилающая поверхность благоприятствует свободному перемещению как теплых, так и холодных воздушных масс, смена которых вызывает изменчивость погоды.</w:t>
      </w:r>
    </w:p>
    <w:p w14:paraId="00F87157" w14:textId="77777777" w:rsidR="00A942E7" w:rsidRPr="00E76450" w:rsidRDefault="007158C7" w:rsidP="00E76450">
      <w:pPr>
        <w:pStyle w:val="a8"/>
      </w:pPr>
      <w:r w:rsidRPr="00E76450">
        <w:t>Общая характеристика природно-климатических факторов</w:t>
      </w:r>
    </w:p>
    <w:p w14:paraId="5620D120" w14:textId="77777777" w:rsidR="00A942E7" w:rsidRPr="00E76450" w:rsidRDefault="007158C7" w:rsidP="00E76450">
      <w:pPr>
        <w:pStyle w:val="a8"/>
      </w:pPr>
      <w:r w:rsidRPr="00E76450">
        <w:t>Абсолютный минимум температуры – 550С</w:t>
      </w:r>
    </w:p>
    <w:p w14:paraId="44038D25" w14:textId="77777777" w:rsidR="00A942E7" w:rsidRPr="00E76450" w:rsidRDefault="007158C7" w:rsidP="00E76450">
      <w:pPr>
        <w:pStyle w:val="a8"/>
      </w:pPr>
      <w:r w:rsidRPr="00E76450">
        <w:t>Абсолютный максимум температуры +380С</w:t>
      </w:r>
    </w:p>
    <w:p w14:paraId="574AA58C" w14:textId="77777777" w:rsidR="00A942E7" w:rsidRPr="00E76450" w:rsidRDefault="007158C7" w:rsidP="00E76450">
      <w:pPr>
        <w:pStyle w:val="a8"/>
      </w:pPr>
      <w:r w:rsidRPr="00E76450">
        <w:t>Средняя температура июля +18,40С</w:t>
      </w:r>
    </w:p>
    <w:p w14:paraId="65BDD548" w14:textId="77777777" w:rsidR="00A942E7" w:rsidRPr="00E76450" w:rsidRDefault="007158C7" w:rsidP="00E76450">
      <w:pPr>
        <w:pStyle w:val="a8"/>
      </w:pPr>
      <w:r w:rsidRPr="00E76450">
        <w:t>Средняя температура января – 17,50С</w:t>
      </w:r>
    </w:p>
    <w:p w14:paraId="3EAC1ACD" w14:textId="77777777" w:rsidR="00A942E7" w:rsidRPr="00E76450" w:rsidRDefault="007158C7" w:rsidP="00E76450">
      <w:pPr>
        <w:pStyle w:val="a8"/>
      </w:pPr>
      <w:r w:rsidRPr="00E76450">
        <w:t>Средняя годовая температура воздуха +0,30С</w:t>
      </w:r>
    </w:p>
    <w:p w14:paraId="6B8CF6AC" w14:textId="77777777" w:rsidR="00A942E7" w:rsidRPr="00E76450" w:rsidRDefault="007158C7" w:rsidP="00E76450">
      <w:pPr>
        <w:pStyle w:val="a8"/>
      </w:pPr>
      <w:r w:rsidRPr="00E76450">
        <w:t>Среднее количество осадков в год – 585мм</w:t>
      </w:r>
    </w:p>
    <w:p w14:paraId="19E01A46" w14:textId="77777777" w:rsidR="00A942E7" w:rsidRPr="00E76450" w:rsidRDefault="007158C7" w:rsidP="00E76450">
      <w:pPr>
        <w:pStyle w:val="a8"/>
      </w:pPr>
      <w:r w:rsidRPr="00E76450">
        <w:t>Преобладающее направление ветров – юго-западное</w:t>
      </w:r>
    </w:p>
    <w:p w14:paraId="455CB796" w14:textId="77777777" w:rsidR="00A942E7" w:rsidRPr="00E76450" w:rsidRDefault="007158C7" w:rsidP="00E76450">
      <w:pPr>
        <w:pStyle w:val="a8"/>
      </w:pPr>
      <w:r w:rsidRPr="00E76450">
        <w:lastRenderedPageBreak/>
        <w:t>Средняя годовая скорость ветра – 3,7 м/сек</w:t>
      </w:r>
    </w:p>
    <w:p w14:paraId="10FBCC43" w14:textId="77777777" w:rsidR="00A942E7" w:rsidRPr="00E76450" w:rsidRDefault="007158C7" w:rsidP="006649CB">
      <w:pPr>
        <w:pStyle w:val="af3"/>
      </w:pPr>
      <w:r w:rsidRPr="00E76450">
        <w:t>Температурный режим</w:t>
      </w:r>
    </w:p>
    <w:p w14:paraId="26D7E6DB" w14:textId="77777777" w:rsidR="00A942E7" w:rsidRPr="00E76450" w:rsidRDefault="007158C7" w:rsidP="00E76450">
      <w:pPr>
        <w:pStyle w:val="a8"/>
      </w:pPr>
      <w:r w:rsidRPr="00E76450">
        <w:t>В районе хорошо выражены все времена года, зима – самое продолжител</w:t>
      </w:r>
      <w:r w:rsidRPr="00E76450">
        <w:t>ь</w:t>
      </w:r>
      <w:r w:rsidRPr="00E76450">
        <w:t>ное. Переходные сезоны короткие, с резкими колебаниями температуры.</w:t>
      </w:r>
    </w:p>
    <w:p w14:paraId="43C02218" w14:textId="77777777" w:rsidR="00A942E7" w:rsidRPr="00E76450" w:rsidRDefault="007158C7" w:rsidP="00E76450">
      <w:pPr>
        <w:pStyle w:val="a8"/>
      </w:pPr>
      <w:r w:rsidRPr="00E76450">
        <w:t>Основные климатические характеристики взяты по данным ближайшей м</w:t>
      </w:r>
      <w:r w:rsidRPr="00E76450">
        <w:t>е</w:t>
      </w:r>
      <w:r w:rsidRPr="00E76450">
        <w:t>теостанции Кольчугино.</w:t>
      </w:r>
    </w:p>
    <w:p w14:paraId="3CE8D7F3" w14:textId="77777777" w:rsidR="00A942E7" w:rsidRPr="00E76450" w:rsidRDefault="007158C7" w:rsidP="00E76450">
      <w:pPr>
        <w:pStyle w:val="a8"/>
      </w:pPr>
      <w:r w:rsidRPr="00E76450">
        <w:t>Средняя многолетняя годовая температура воздуха +0,30С. Самым теплым месяцем является июль со среднемесячной температурой 18,40С. Самым холодным является январь со среднемесячной температурой – 17,50С. Абсолютный максимум составляет 380С. Абсолютный минимум достигает – 550С.</w:t>
      </w:r>
    </w:p>
    <w:p w14:paraId="4BB147F7" w14:textId="77777777" w:rsidR="00A942E7" w:rsidRPr="00E76450" w:rsidRDefault="007158C7" w:rsidP="00E76450">
      <w:pPr>
        <w:pStyle w:val="a8"/>
      </w:pPr>
      <w:r w:rsidRPr="00E76450">
        <w:t xml:space="preserve">Весна, наиболее короткий и ветреный сезон в году, начинается с переходом средней суточной температуры воздуха через 00С и разрушением устойчивого снежного покрова. В среднем это происходит в середине апреля. </w:t>
      </w:r>
    </w:p>
    <w:p w14:paraId="6B229B88" w14:textId="77777777" w:rsidR="00A942E7" w:rsidRPr="00E76450" w:rsidRDefault="007158C7" w:rsidP="00E76450">
      <w:pPr>
        <w:pStyle w:val="a8"/>
      </w:pPr>
      <w:r w:rsidRPr="00E76450">
        <w:t>Лето начинается в начале июня и продолжается три месяца. Частые заморо</w:t>
      </w:r>
      <w:r w:rsidRPr="00E76450">
        <w:t>з</w:t>
      </w:r>
      <w:r w:rsidRPr="00E76450">
        <w:t>ки в конце августа являются первыми признаками осени, наступление которой св</w:t>
      </w:r>
      <w:r w:rsidRPr="00E76450">
        <w:t>я</w:t>
      </w:r>
      <w:r w:rsidRPr="00E76450">
        <w:t>зано с переходом средней суточной температуры воздуха через 100С.</w:t>
      </w:r>
    </w:p>
    <w:p w14:paraId="29B59137" w14:textId="46560244" w:rsidR="00A942E7" w:rsidRPr="00E76450" w:rsidRDefault="007158C7" w:rsidP="00E76450">
      <w:pPr>
        <w:pStyle w:val="a8"/>
      </w:pPr>
      <w:r w:rsidRPr="00E76450">
        <w:t>Постепенное похолодание характеризует период предзимья. В среднем этот период длится около месяца, от даты перехода средней суточной температуры во</w:t>
      </w:r>
      <w:r w:rsidRPr="00E76450">
        <w:t>з</w:t>
      </w:r>
      <w:r w:rsidRPr="00E76450">
        <w:t>духа через 00С до наступления устойчивых морозов.</w:t>
      </w:r>
    </w:p>
    <w:p w14:paraId="3590B888" w14:textId="77777777" w:rsidR="00A942E7" w:rsidRPr="00E76450" w:rsidRDefault="007158C7" w:rsidP="00E76450">
      <w:pPr>
        <w:pStyle w:val="a8"/>
      </w:pPr>
      <w:r w:rsidRPr="00E76450">
        <w:t>Ниже приводятся расчетные температуры воздуха, необходимые при стро</w:t>
      </w:r>
      <w:r w:rsidRPr="00E76450">
        <w:t>и</w:t>
      </w:r>
      <w:r w:rsidRPr="00E76450">
        <w:t>тельном проектировании.</w:t>
      </w:r>
    </w:p>
    <w:p w14:paraId="0C04132D" w14:textId="77777777" w:rsidR="00A942E7" w:rsidRPr="00E76450" w:rsidRDefault="007158C7" w:rsidP="00E76450">
      <w:pPr>
        <w:pStyle w:val="a8"/>
      </w:pPr>
      <w:r w:rsidRPr="00E76450">
        <w:t>Расчетная температура для проектирования массивных ограждающих ко</w:t>
      </w:r>
      <w:r w:rsidRPr="00E76450">
        <w:t>н</w:t>
      </w:r>
      <w:r w:rsidRPr="00E76450">
        <w:t>струкций и отопления (температура наиболее холодной пятидневки) равна -390С; для проектирования легких ограждающих конструкций (средняя температура наиболее холодных суток) равна -420С; для проектирования вентиляции (средняя температура наиболее холодного периода) равна -240С.</w:t>
      </w:r>
    </w:p>
    <w:p w14:paraId="136049B1" w14:textId="77777777" w:rsidR="00A942E7" w:rsidRPr="00E76450" w:rsidRDefault="007158C7" w:rsidP="00E76450">
      <w:pPr>
        <w:pStyle w:val="a8"/>
      </w:pPr>
      <w:r w:rsidRPr="00E76450">
        <w:t>Продолжительность отопительного периода (число дней с температурой не выше +80С) составляет 232 суток. Средняя температура отопительного периода равна -8,10С.</w:t>
      </w:r>
    </w:p>
    <w:p w14:paraId="6FF7C272" w14:textId="77777777" w:rsidR="00A942E7" w:rsidRPr="00E76450" w:rsidRDefault="007158C7" w:rsidP="006649CB">
      <w:pPr>
        <w:pStyle w:val="af3"/>
      </w:pPr>
      <w:r w:rsidRPr="00E76450">
        <w:t>Атмосферные осадки</w:t>
      </w:r>
    </w:p>
    <w:p w14:paraId="0EEB83A2" w14:textId="77777777" w:rsidR="00A942E7" w:rsidRPr="00E76450" w:rsidRDefault="007158C7" w:rsidP="00E76450">
      <w:pPr>
        <w:pStyle w:val="a8"/>
      </w:pPr>
      <w:r w:rsidRPr="00E76450">
        <w:t>По степени увлажнения данный район относится к умеренной зоне.</w:t>
      </w:r>
    </w:p>
    <w:p w14:paraId="7C2586D6" w14:textId="77777777" w:rsidR="00A942E7" w:rsidRPr="00E76450" w:rsidRDefault="007158C7" w:rsidP="00E76450">
      <w:pPr>
        <w:pStyle w:val="a8"/>
      </w:pPr>
      <w:r w:rsidRPr="00E76450">
        <w:lastRenderedPageBreak/>
        <w:t>Количество осадков неравномерно в разные времена года. Весной выпадает меньше осадков, чем в другие сезоны.</w:t>
      </w:r>
    </w:p>
    <w:p w14:paraId="46B2A74B" w14:textId="77777777" w:rsidR="00A942E7" w:rsidRPr="00E76450" w:rsidRDefault="007158C7" w:rsidP="00E76450">
      <w:pPr>
        <w:pStyle w:val="a8"/>
      </w:pPr>
      <w:r w:rsidRPr="00E76450">
        <w:t>Годовое количество атмосферных осадков 585 мм, из них 380 мм выпадает в теплый период с максимумом (77 мм) в июле.</w:t>
      </w:r>
    </w:p>
    <w:p w14:paraId="4EC8C349" w14:textId="77777777" w:rsidR="00A942E7" w:rsidRPr="00E76450" w:rsidRDefault="007158C7" w:rsidP="00E76450">
      <w:pPr>
        <w:pStyle w:val="a8"/>
      </w:pPr>
      <w:r w:rsidRPr="00E76450">
        <w:t>В таблице приведены месячная и годовая сумма осадков.</w:t>
      </w:r>
    </w:p>
    <w:p w14:paraId="06F89599" w14:textId="77777777" w:rsidR="00A942E7" w:rsidRPr="00E76450" w:rsidRDefault="007158C7" w:rsidP="00E76450">
      <w:pPr>
        <w:pStyle w:val="a8"/>
      </w:pPr>
      <w:r w:rsidRPr="00E76450">
        <w:t>Наибольший наблюденный суточный максимум осадков составляет 82 мм. Интенсивность дождя за интервал 20 мин. равна 1,3 мм/мин.</w:t>
      </w:r>
    </w:p>
    <w:p w14:paraId="098FCC67" w14:textId="77777777" w:rsidR="00A942E7" w:rsidRPr="00E76450" w:rsidRDefault="007158C7" w:rsidP="006649CB">
      <w:pPr>
        <w:pStyle w:val="af3"/>
      </w:pPr>
      <w:r w:rsidRPr="00E76450">
        <w:t>Снежный покров</w:t>
      </w:r>
    </w:p>
    <w:p w14:paraId="6CA13946" w14:textId="77777777" w:rsidR="00A942E7" w:rsidRPr="00E76450" w:rsidRDefault="007158C7" w:rsidP="00E76450">
      <w:pPr>
        <w:pStyle w:val="a8"/>
      </w:pPr>
      <w:r w:rsidRPr="00E76450">
        <w:t>В зимнее время осадки образуют снежный покров. Продолжительная и х</w:t>
      </w:r>
      <w:r w:rsidRPr="00E76450">
        <w:t>о</w:t>
      </w:r>
      <w:r w:rsidRPr="00E76450">
        <w:t>лодная зима благоприятствует значительному накоплению снега. Устойчивый снежный покров образуется в среднем к началу ноября и лежит всю зиму. Наибольшей высоты достигает в феврале – марте – 20-30 см. Высота снежного п</w:t>
      </w:r>
      <w:r w:rsidRPr="00E76450">
        <w:t>о</w:t>
      </w:r>
      <w:r w:rsidRPr="00E76450">
        <w:t>крова зависит также от особенностей рельефа, растительного покрова и госпо</w:t>
      </w:r>
      <w:r w:rsidRPr="00E76450">
        <w:t>д</w:t>
      </w:r>
      <w:r w:rsidRPr="00E76450">
        <w:t>ствующих ветров. Сильными ветрами снег сдувается с возвышенностей и откр</w:t>
      </w:r>
      <w:r w:rsidRPr="00E76450">
        <w:t>ы</w:t>
      </w:r>
      <w:r w:rsidRPr="00E76450">
        <w:t xml:space="preserve">тых мест, накапливаясь в низинах и колках. </w:t>
      </w:r>
    </w:p>
    <w:p w14:paraId="001F1291" w14:textId="77777777" w:rsidR="00A942E7" w:rsidRPr="00E76450" w:rsidRDefault="007158C7" w:rsidP="00E76450">
      <w:pPr>
        <w:pStyle w:val="a8"/>
      </w:pPr>
      <w:r w:rsidRPr="00E76450">
        <w:t>Нормативная глубина сезонного промерзания вычислена по сумме отриц</w:t>
      </w:r>
      <w:r w:rsidRPr="00E76450">
        <w:t>а</w:t>
      </w:r>
      <w:r w:rsidRPr="00E76450">
        <w:t xml:space="preserve">тельных температур (СНиП 2.02.01-83) и составляет 189 см. </w:t>
      </w:r>
    </w:p>
    <w:p w14:paraId="4317F9F3" w14:textId="77777777" w:rsidR="00A942E7" w:rsidRPr="00E76450" w:rsidRDefault="007158C7" w:rsidP="00E76450">
      <w:pPr>
        <w:pStyle w:val="a8"/>
      </w:pPr>
      <w:r w:rsidRPr="00E76450">
        <w:t>Наибольшая снеговая нагрузка 150 кг/м2.</w:t>
      </w:r>
    </w:p>
    <w:p w14:paraId="09DCBEBE" w14:textId="77777777" w:rsidR="00A942E7" w:rsidRPr="00E76450" w:rsidRDefault="007158C7" w:rsidP="006649CB">
      <w:pPr>
        <w:pStyle w:val="af3"/>
      </w:pPr>
      <w:r w:rsidRPr="00E76450">
        <w:t>Влажность воздуха</w:t>
      </w:r>
    </w:p>
    <w:p w14:paraId="748E2A41" w14:textId="77777777" w:rsidR="00A942E7" w:rsidRPr="00E76450" w:rsidRDefault="007158C7" w:rsidP="00E76450">
      <w:pPr>
        <w:pStyle w:val="a8"/>
      </w:pPr>
      <w:r w:rsidRPr="00E76450">
        <w:t>Влажность воздуха является одним из метеорологических элементов режима увлажнения и характеризует степень насыщения воздуха водяным паром.</w:t>
      </w:r>
    </w:p>
    <w:p w14:paraId="0CF7F867" w14:textId="77777777" w:rsidR="00FA1A9D" w:rsidRPr="00E76450" w:rsidRDefault="007158C7" w:rsidP="00E76450">
      <w:pPr>
        <w:pStyle w:val="af3"/>
      </w:pPr>
      <w:r w:rsidRPr="00E76450">
        <w:t>Орогидрография и геоморфология</w:t>
      </w:r>
    </w:p>
    <w:p w14:paraId="20013367" w14:textId="77777777" w:rsidR="00B25935" w:rsidRPr="00E76450" w:rsidRDefault="00B25935" w:rsidP="00E76450">
      <w:pPr>
        <w:pStyle w:val="a8"/>
      </w:pPr>
      <w:r w:rsidRPr="00E76450">
        <w:t xml:space="preserve">Город </w:t>
      </w:r>
      <w:r w:rsidR="00DA14C7" w:rsidRPr="00E76450">
        <w:t>Ленинск - Кузнецк</w:t>
      </w:r>
      <w:r w:rsidRPr="00E76450">
        <w:t>ий и его окрестности расположены в пределах Ку</w:t>
      </w:r>
      <w:r w:rsidRPr="00E76450">
        <w:t>з</w:t>
      </w:r>
      <w:r w:rsidRPr="00E76450">
        <w:t>нецкой котловины на правом террасированном берегу р. Ини.</w:t>
      </w:r>
    </w:p>
    <w:p w14:paraId="691DC1CB" w14:textId="77777777" w:rsidR="00A942E7" w:rsidRPr="00E76450" w:rsidRDefault="007158C7" w:rsidP="00E76450">
      <w:pPr>
        <w:pStyle w:val="a8"/>
      </w:pPr>
      <w:r w:rsidRPr="00E76450">
        <w:t>В целом это слабо всхолмленная возвышенная равнина, находящаяся на в</w:t>
      </w:r>
      <w:r w:rsidRPr="00E76450">
        <w:t>ы</w:t>
      </w:r>
      <w:r w:rsidRPr="00E76450">
        <w:t>соте 250-300 м над уровнем моря, расчлененная долинами рек и логов, образующих густую сложную сеть.</w:t>
      </w:r>
    </w:p>
    <w:p w14:paraId="35A07E9C" w14:textId="77777777" w:rsidR="00A942E7" w:rsidRPr="00E76450" w:rsidRDefault="007158C7" w:rsidP="00E76450">
      <w:pPr>
        <w:pStyle w:val="a8"/>
      </w:pPr>
      <w:r w:rsidRPr="00E76450">
        <w:t>Рельеф территории имеет увалисто-равнинный характер, для него характе</w:t>
      </w:r>
      <w:r w:rsidRPr="00E76450">
        <w:t>р</w:t>
      </w:r>
      <w:r w:rsidRPr="00E76450">
        <w:t>ны широкие плоские водоразделы, длинные склоны крутизной до 100. Склоны и поверхности водоразделов слабо расчленены пологими мелкими руслами ручьев, долинами сухих логов, балок. Речные долины обычно хорошо разработаны, ра</w:t>
      </w:r>
      <w:r w:rsidRPr="00E76450">
        <w:t>в</w:t>
      </w:r>
      <w:r w:rsidRPr="00E76450">
        <w:lastRenderedPageBreak/>
        <w:t>нинного типа, с выпуклыми склонами, широкими заболоченными днищами, по к</w:t>
      </w:r>
      <w:r w:rsidRPr="00E76450">
        <w:t>о</w:t>
      </w:r>
      <w:r w:rsidRPr="00E76450">
        <w:t>торым меандрируют русла рек.</w:t>
      </w:r>
    </w:p>
    <w:p w14:paraId="6925F5CB" w14:textId="77777777" w:rsidR="00A942E7" w:rsidRPr="00E76450" w:rsidRDefault="007158C7" w:rsidP="00E76450">
      <w:pPr>
        <w:pStyle w:val="a8"/>
      </w:pPr>
      <w:r w:rsidRPr="00E76450">
        <w:t>Естественный рельеф поверхности сформирован неотектоническими движ</w:t>
      </w:r>
      <w:r w:rsidRPr="00E76450">
        <w:t>е</w:t>
      </w:r>
      <w:r w:rsidRPr="00E76450">
        <w:t>ниями и эрозионными процессами, последние развиваются в соответствии с общим юго-западным уклоном поверхности.</w:t>
      </w:r>
    </w:p>
    <w:p w14:paraId="705365C1" w14:textId="77777777" w:rsidR="00A942E7" w:rsidRPr="00E76450" w:rsidRDefault="007158C7" w:rsidP="00E76450">
      <w:pPr>
        <w:pStyle w:val="a8"/>
      </w:pPr>
      <w:r w:rsidRPr="00E76450">
        <w:t>К эрозионным формам рельефа кроме речных долин относятся многочи</w:t>
      </w:r>
      <w:r w:rsidRPr="00E76450">
        <w:t>с</w:t>
      </w:r>
      <w:r w:rsidRPr="00E76450">
        <w:t>ленные лога, лощины с пологими заболоченными склонами и днищами. Менее ра</w:t>
      </w:r>
      <w:r w:rsidRPr="00E76450">
        <w:t>з</w:t>
      </w:r>
      <w:r w:rsidRPr="00E76450">
        <w:t>виты растущие овраги.</w:t>
      </w:r>
    </w:p>
    <w:p w14:paraId="4A73845D" w14:textId="77777777" w:rsidR="00A942E7" w:rsidRPr="00E76450" w:rsidRDefault="007158C7" w:rsidP="00E76450">
      <w:pPr>
        <w:pStyle w:val="a8"/>
      </w:pPr>
      <w:r w:rsidRPr="00E76450">
        <w:t>К другим наложенным формам рельефа можно отнести многочисленные суффозионно-просадочные блюдца, развитые на плоских поверхностях водоразд</w:t>
      </w:r>
      <w:r w:rsidRPr="00E76450">
        <w:t>е</w:t>
      </w:r>
      <w:r w:rsidRPr="00E76450">
        <w:t>лов. Сильно изменяют (осложняют) рельеф техногенные формы – отрицательные и положительные, - к ним относятся карьеры, угольные разрезы, отстойники, шлам</w:t>
      </w:r>
      <w:r w:rsidRPr="00E76450">
        <w:t>о</w:t>
      </w:r>
      <w:r w:rsidRPr="00E76450">
        <w:t>накопители, высокие навалы угля и шлака, насыпи различного назначения, сило</w:t>
      </w:r>
      <w:r w:rsidRPr="00E76450">
        <w:t>с</w:t>
      </w:r>
      <w:r w:rsidRPr="00E76450">
        <w:t>ные ямы и др.</w:t>
      </w:r>
    </w:p>
    <w:p w14:paraId="4CA9C950" w14:textId="77777777" w:rsidR="00A942E7" w:rsidRPr="00E76450" w:rsidRDefault="007158C7" w:rsidP="00E76450">
      <w:pPr>
        <w:pStyle w:val="a8"/>
      </w:pPr>
      <w:r w:rsidRPr="00E76450">
        <w:t>Редкие выходы коренных пород на поверхность наблюдается иногда на кр</w:t>
      </w:r>
      <w:r w:rsidRPr="00E76450">
        <w:t>у</w:t>
      </w:r>
      <w:r w:rsidRPr="00E76450">
        <w:t>тых склонах долин и глубоко врезанных логах.</w:t>
      </w:r>
    </w:p>
    <w:p w14:paraId="289CE0A0" w14:textId="77777777" w:rsidR="00A942E7" w:rsidRPr="00E76450" w:rsidRDefault="007158C7" w:rsidP="00E76450">
      <w:pPr>
        <w:pStyle w:val="a8"/>
      </w:pPr>
      <w:r w:rsidRPr="00E76450">
        <w:t>В долине р. Ини выделяются три надпойменные террасы, которые в пределах города имеют ограниченное развитие. Так III надпойменная терраса практически не наблюдается. II надпойменная терраса на правом берегу прослеживается о</w:t>
      </w:r>
      <w:r w:rsidRPr="00E76450">
        <w:t>т</w:t>
      </w:r>
      <w:r w:rsidRPr="00E76450">
        <w:t>дельными фрагментами. Террасовая поверхность плоская, со слабым наклоном к руслу реки. Характеризуется равнинным рельефом, осложненным многочисленн</w:t>
      </w:r>
      <w:r w:rsidRPr="00E76450">
        <w:t>ы</w:t>
      </w:r>
      <w:r w:rsidRPr="00E76450">
        <w:t>ми западинами суффозионно-просадочного происхождения. I надпойменная терр</w:t>
      </w:r>
      <w:r w:rsidRPr="00E76450">
        <w:t>а</w:t>
      </w:r>
      <w:r w:rsidRPr="00E76450">
        <w:t>са отдельными фрагментами наблюдается, в основном, по левому берегу р. Ини. Поверхность террасы плоская, близка к горизонтальной, местами заболочена, осложнена западинами, старицами, поросшая кустарником.</w:t>
      </w:r>
    </w:p>
    <w:p w14:paraId="25621672" w14:textId="77777777" w:rsidR="00A942E7" w:rsidRPr="00E76450" w:rsidRDefault="007158C7" w:rsidP="00E76450">
      <w:pPr>
        <w:pStyle w:val="a8"/>
      </w:pPr>
      <w:r w:rsidRPr="00E76450">
        <w:t>Террасовый комплекс представлен рыхлыми верхнечетвертичными отлож</w:t>
      </w:r>
      <w:r w:rsidRPr="00E76450">
        <w:t>е</w:t>
      </w:r>
      <w:r w:rsidRPr="00E76450">
        <w:t>ниями мощностью 5-10 м, иногда достигающими 20-25 м.</w:t>
      </w:r>
    </w:p>
    <w:p w14:paraId="3F03CF5B" w14:textId="77777777" w:rsidR="00A942E7" w:rsidRPr="00E76450" w:rsidRDefault="007158C7" w:rsidP="00E76450">
      <w:pPr>
        <w:pStyle w:val="a8"/>
      </w:pPr>
      <w:r w:rsidRPr="00E76450">
        <w:t>Пойма занимает значительные пространства, включая ложковые, протягив</w:t>
      </w:r>
      <w:r w:rsidRPr="00E76450">
        <w:t>а</w:t>
      </w:r>
      <w:r w:rsidRPr="00E76450">
        <w:t>ясь непрерывной полосой вдоль русла рек. В долине р. Ини ее ширина колеблется от 100 м до 3 км. Уступ поймы обрывистый, высотой 3-5 м над меженным уровнем воды. Поверхность ее плоская, осложнена многочисленными старицами, блужд</w:t>
      </w:r>
      <w:r w:rsidRPr="00E76450">
        <w:t>а</w:t>
      </w:r>
      <w:r w:rsidRPr="00E76450">
        <w:lastRenderedPageBreak/>
        <w:t>ющими меандрами, озерами, болотами, покрыта кустарниками, в редких случаях лесом.</w:t>
      </w:r>
    </w:p>
    <w:p w14:paraId="1036BBE4" w14:textId="77777777" w:rsidR="00A942E7" w:rsidRPr="00E76450" w:rsidRDefault="007158C7" w:rsidP="00E76450">
      <w:pPr>
        <w:pStyle w:val="a8"/>
      </w:pPr>
      <w:r w:rsidRPr="00E76450">
        <w:t>Сложена пойма суглинками, глинами, песками, реже галечниками. Мо</w:t>
      </w:r>
      <w:r w:rsidRPr="00E76450">
        <w:t>щ</w:t>
      </w:r>
      <w:r w:rsidRPr="00E76450">
        <w:t>ность отложений 5-18 м. В пойменных отложениях часто присутствуют торфяники.</w:t>
      </w:r>
    </w:p>
    <w:p w14:paraId="1ED2C789" w14:textId="77777777" w:rsidR="00A942E7" w:rsidRPr="00E76450" w:rsidRDefault="007158C7" w:rsidP="00E76450">
      <w:pPr>
        <w:pStyle w:val="a8"/>
      </w:pPr>
      <w:r w:rsidRPr="00E76450">
        <w:t>В пределах водораздела с юго-запада на северо-восток прослеживается п</w:t>
      </w:r>
      <w:r w:rsidRPr="00E76450">
        <w:t>о</w:t>
      </w:r>
      <w:r w:rsidRPr="00E76450">
        <w:t>гребенная речная долина озерно-аллювиального генезиса, не выраженная в рель</w:t>
      </w:r>
      <w:r w:rsidRPr="00E76450">
        <w:t>е</w:t>
      </w:r>
      <w:r w:rsidRPr="00E76450">
        <w:t>фе.</w:t>
      </w:r>
    </w:p>
    <w:p w14:paraId="173DA4F8" w14:textId="77777777" w:rsidR="00A942E7" w:rsidRPr="00E76450" w:rsidRDefault="007158C7" w:rsidP="00E76450">
      <w:pPr>
        <w:pStyle w:val="a8"/>
      </w:pPr>
      <w:r w:rsidRPr="00E76450">
        <w:t>Гидрография района представлена рекой Иней, ее притоками – Мереть 1-я, Камышинка, а также многочисленными ручьями и постоянными водотоками логов, самым крупным из которых является Журинский.</w:t>
      </w:r>
    </w:p>
    <w:p w14:paraId="32EE7B89" w14:textId="77777777" w:rsidR="00A942E7" w:rsidRPr="00E76450" w:rsidRDefault="007158C7" w:rsidP="00E76450">
      <w:pPr>
        <w:pStyle w:val="a8"/>
      </w:pPr>
      <w:r w:rsidRPr="00E76450">
        <w:t>Река Иня, правый приток р. Оби, берет начало с Тарадановского увала в предгорьях Кузнецкого Алатау. Это типично равнинная река.</w:t>
      </w:r>
    </w:p>
    <w:p w14:paraId="02060E84" w14:textId="77777777" w:rsidR="00A942E7" w:rsidRPr="00E76450" w:rsidRDefault="007158C7" w:rsidP="00E76450">
      <w:pPr>
        <w:pStyle w:val="a8"/>
      </w:pPr>
      <w:r w:rsidRPr="00E76450">
        <w:t>Общая ее протяженность 663 км, площадь водосбора 17600 км2.</w:t>
      </w:r>
    </w:p>
    <w:p w14:paraId="3D6785F7" w14:textId="77777777" w:rsidR="00A942E7" w:rsidRPr="00E76450" w:rsidRDefault="007158C7" w:rsidP="00E76450">
      <w:pPr>
        <w:pStyle w:val="a8"/>
      </w:pPr>
      <w:r w:rsidRPr="00E76450">
        <w:t>В верхнем и среднем течении р. Иня протекает в пределах Кузнецкой котл</w:t>
      </w:r>
      <w:r w:rsidRPr="00E76450">
        <w:t>о</w:t>
      </w:r>
      <w:r w:rsidRPr="00E76450">
        <w:t>вины, в нижнем течении выходит на Западно-Сибирскую низменность.</w:t>
      </w:r>
    </w:p>
    <w:p w14:paraId="478B2E6C" w14:textId="77777777" w:rsidR="00A942E7" w:rsidRPr="00E76450" w:rsidRDefault="007158C7" w:rsidP="00E76450">
      <w:pPr>
        <w:pStyle w:val="a8"/>
      </w:pPr>
      <w:r w:rsidRPr="00E76450">
        <w:t>Бассейн р. Ини на востоке и северо-востоке граничит с бассейном р. Томи, а на юге – с бассейнами рек Чулым и Бердь.</w:t>
      </w:r>
    </w:p>
    <w:p w14:paraId="4180BFF9" w14:textId="77777777" w:rsidR="00A942E7" w:rsidRPr="00E76450" w:rsidRDefault="007158C7" w:rsidP="00E76450">
      <w:pPr>
        <w:pStyle w:val="a8"/>
      </w:pPr>
      <w:r w:rsidRPr="00E76450">
        <w:t>Лесные массивы расположены в верховьях р. Ини и ее притоков (рек Бачат, Ур, Касьма и др.). Лес представлен березово-осиновыми колками и лесопосадками на рекультивируемых землях (сосна, облепиха).</w:t>
      </w:r>
    </w:p>
    <w:p w14:paraId="03518C07" w14:textId="77777777" w:rsidR="00A942E7" w:rsidRPr="00E76450" w:rsidRDefault="007158C7" w:rsidP="00E76450">
      <w:pPr>
        <w:pStyle w:val="a8"/>
      </w:pPr>
      <w:r w:rsidRPr="00E76450">
        <w:t>В районе г.</w:t>
      </w:r>
      <w:r w:rsidR="00A75774" w:rsidRPr="00E76450">
        <w:t xml:space="preserve"> </w:t>
      </w:r>
      <w:r w:rsidR="00DA14C7" w:rsidRPr="00E76450">
        <w:t>Ленинск - Кузнецк</w:t>
      </w:r>
      <w:r w:rsidRPr="00E76450">
        <w:t>ого бассейн р. Ини открытый, частично расп</w:t>
      </w:r>
      <w:r w:rsidRPr="00E76450">
        <w:t>а</w:t>
      </w:r>
      <w:r w:rsidRPr="00E76450">
        <w:t>хан, частично нарушен добычей угля.</w:t>
      </w:r>
    </w:p>
    <w:p w14:paraId="6A75907A" w14:textId="77777777" w:rsidR="00A942E7" w:rsidRPr="00E76450" w:rsidRDefault="007158C7" w:rsidP="00E76450">
      <w:pPr>
        <w:pStyle w:val="a8"/>
      </w:pPr>
      <w:r w:rsidRPr="00E76450">
        <w:t>Русло реки сильно извилистое, хорошо разработанное, берега крутые, м</w:t>
      </w:r>
      <w:r w:rsidRPr="00E76450">
        <w:t>е</w:t>
      </w:r>
      <w:r w:rsidRPr="00E76450">
        <w:t>стами обрывистые высотой 3-5 м, сложены суглинками. Ширина потока в межень 15-20 м, глубины от 0,7 м на перекатах до 2 м на плесовых участках. Течение сп</w:t>
      </w:r>
      <w:r w:rsidRPr="00E76450">
        <w:t>о</w:t>
      </w:r>
      <w:r w:rsidRPr="00E76450">
        <w:t>койное. Межень на   реке зарегулирована Беловским водохранилищем.</w:t>
      </w:r>
    </w:p>
    <w:p w14:paraId="3B349168" w14:textId="77777777" w:rsidR="00A942E7" w:rsidRPr="00E76450" w:rsidRDefault="007158C7" w:rsidP="00E76450">
      <w:pPr>
        <w:pStyle w:val="a8"/>
      </w:pPr>
      <w:r w:rsidRPr="00E76450">
        <w:t>Река Мереть, которая образуется от слияния рек Мереть 1-я и Мереть 2-я, начинается на се</w:t>
      </w:r>
      <w:r w:rsidR="00A75774" w:rsidRPr="00E76450">
        <w:t xml:space="preserve">верной окраине г. </w:t>
      </w:r>
      <w:r w:rsidR="00DA14C7" w:rsidRPr="00E76450">
        <w:t>Ленинск - Кузнецк</w:t>
      </w:r>
      <w:r w:rsidRPr="00E76450">
        <w:t>ого и течет на юг, впадая в р. Иню справа на 528 км от устья у п. Мереть. Общая протяженность реки 39 км. Р</w:t>
      </w:r>
      <w:r w:rsidRPr="00E76450">
        <w:t>е</w:t>
      </w:r>
      <w:r w:rsidRPr="00E76450">
        <w:t>льеф водосбора слабохолмистый, открытый. Лес представлен березово-осиновыми колками и лесополосами.</w:t>
      </w:r>
    </w:p>
    <w:p w14:paraId="6ABB21A3" w14:textId="77777777" w:rsidR="00A942E7" w:rsidRPr="00E76450" w:rsidRDefault="007158C7" w:rsidP="00E76450">
      <w:pPr>
        <w:pStyle w:val="a8"/>
      </w:pPr>
      <w:r w:rsidRPr="00E76450">
        <w:lastRenderedPageBreak/>
        <w:t>Долина реки хорошо выражена, со склонами умеренной крутизны. К устью долина постоянно сужается, становится более глубокой, увеличивается крутизна склонов. По дну долина заболочена, закустарена. Пойма двухсторонняя, низкая.</w:t>
      </w:r>
    </w:p>
    <w:p w14:paraId="280668C5" w14:textId="77777777" w:rsidR="00A942E7" w:rsidRPr="00E76450" w:rsidRDefault="007158C7" w:rsidP="00E76450">
      <w:pPr>
        <w:pStyle w:val="a8"/>
      </w:pPr>
      <w:r w:rsidRPr="00E76450">
        <w:t>По характеру водного режима р. Иня и ее притоки относятся к рекам с в</w:t>
      </w:r>
      <w:r w:rsidRPr="00E76450">
        <w:t>е</w:t>
      </w:r>
      <w:r w:rsidRPr="00E76450">
        <w:t>сенним половодьем и паводками в теплое время года.</w:t>
      </w:r>
    </w:p>
    <w:p w14:paraId="18EE1F64" w14:textId="77777777" w:rsidR="00A942E7" w:rsidRPr="00E76450" w:rsidRDefault="007158C7" w:rsidP="00E76450">
      <w:pPr>
        <w:pStyle w:val="a8"/>
      </w:pPr>
      <w:r w:rsidRPr="00E76450">
        <w:t>Основной фазой водного режима является весеннее половодье, за которое проходит на р. Ине в среднем 75% годового стока, а на притоках от 80 до 90%.</w:t>
      </w:r>
    </w:p>
    <w:p w14:paraId="0237004C" w14:textId="77777777" w:rsidR="00A942E7" w:rsidRPr="00E76450" w:rsidRDefault="007158C7" w:rsidP="00E76450">
      <w:pPr>
        <w:pStyle w:val="a8"/>
      </w:pPr>
      <w:r w:rsidRPr="00E76450">
        <w:t>В среднем, половодье начинается в конце марта. Самая ранняя дата начала половодья на р. Ине приходится на 15 марта, а поздняя - на 16 апреля. Средняя продолжительность половодья составляет 63 дня. Максимальные расходы набл</w:t>
      </w:r>
      <w:r w:rsidRPr="00E76450">
        <w:t>ю</w:t>
      </w:r>
      <w:r w:rsidRPr="00E76450">
        <w:t>даются, в среднем, в третьей декаде апреля. Половодье сопровождается ледоходом, продолжительность которого, в среднем, 11 дней. На притоках р. Ини (р. Мереть 1-я, р. Камыш</w:t>
      </w:r>
      <w:r w:rsidR="00FD519F" w:rsidRPr="00E76450">
        <w:t>и</w:t>
      </w:r>
      <w:r w:rsidRPr="00E76450">
        <w:t>нка и др.) половодье длится, в среднем, 30-40 дней и ледоход отсу</w:t>
      </w:r>
      <w:r w:rsidRPr="00E76450">
        <w:t>т</w:t>
      </w:r>
      <w:r w:rsidRPr="00E76450">
        <w:t>ствует.</w:t>
      </w:r>
    </w:p>
    <w:p w14:paraId="1313033B" w14:textId="01B9DA6C" w:rsidR="00A942E7" w:rsidRPr="00E76450" w:rsidRDefault="007158C7" w:rsidP="00E76450">
      <w:pPr>
        <w:pStyle w:val="a8"/>
      </w:pPr>
      <w:r w:rsidRPr="00E76450">
        <w:t>Летне-осенняя межень начинается в конце мая – начале июня и продолжае</w:t>
      </w:r>
      <w:r w:rsidRPr="00E76450">
        <w:t>т</w:t>
      </w:r>
      <w:r w:rsidRPr="00E76450">
        <w:t xml:space="preserve">ся до установления ледостава. На водный режим р. Ини в период межени влияет Беловское водохранилище. Сток </w:t>
      </w:r>
      <w:r w:rsidR="00E76450" w:rsidRPr="00E76450">
        <w:t>зарегулирован,</w:t>
      </w:r>
      <w:r w:rsidRPr="00E76450">
        <w:t xml:space="preserve"> и его величина тесно связана с п</w:t>
      </w:r>
      <w:r w:rsidRPr="00E76450">
        <w:t>о</w:t>
      </w:r>
      <w:r w:rsidRPr="00E76450">
        <w:t>пусками с водохранилища.</w:t>
      </w:r>
    </w:p>
    <w:p w14:paraId="5B6FBAF0" w14:textId="77777777" w:rsidR="00A942E7" w:rsidRPr="00E76450" w:rsidRDefault="007158C7" w:rsidP="00E76450">
      <w:pPr>
        <w:pStyle w:val="a8"/>
      </w:pPr>
      <w:r w:rsidRPr="00E76450">
        <w:t>Естественный водный режим рек Мереть 1-я, Камыш</w:t>
      </w:r>
      <w:r w:rsidR="00FD519F" w:rsidRPr="00E76450">
        <w:t>и</w:t>
      </w:r>
      <w:r w:rsidRPr="00E76450">
        <w:t>нка и почти всех логов и ручьев, пр</w:t>
      </w:r>
      <w:r w:rsidR="00950FA4" w:rsidRPr="00E76450">
        <w:t xml:space="preserve">отекающих по территории </w:t>
      </w:r>
      <w:r w:rsidR="00DA14C7" w:rsidRPr="00E76450">
        <w:t>Ленинск - Кузнецк</w:t>
      </w:r>
      <w:r w:rsidRPr="00E76450">
        <w:t xml:space="preserve">ого </w:t>
      </w:r>
      <w:r w:rsidR="00950FA4" w:rsidRPr="00E76450">
        <w:t xml:space="preserve">городского округа </w:t>
      </w:r>
      <w:r w:rsidRPr="00E76450">
        <w:t>нарушен хозбытовыми и шахтовыми сбросами.</w:t>
      </w:r>
    </w:p>
    <w:p w14:paraId="6863651F" w14:textId="77777777" w:rsidR="00A942E7" w:rsidRPr="00E76450" w:rsidRDefault="007158C7" w:rsidP="00E76450">
      <w:pPr>
        <w:pStyle w:val="a8"/>
      </w:pPr>
      <w:r w:rsidRPr="00E76450">
        <w:t>Летне-осенняя межень прерывается дождевыми паводками. На р. Ине уро</w:t>
      </w:r>
      <w:r w:rsidRPr="00E76450">
        <w:t>в</w:t>
      </w:r>
      <w:r w:rsidRPr="00E76450">
        <w:t>ни, вызванные дождевыми паводками, гораздо ниже максимальных уровней весе</w:t>
      </w:r>
      <w:r w:rsidRPr="00E76450">
        <w:t>н</w:t>
      </w:r>
      <w:r w:rsidRPr="00E76450">
        <w:t>него половодья, а на логах и ручьях максимальные в году уровни формируются дождевыми паводками.</w:t>
      </w:r>
    </w:p>
    <w:p w14:paraId="482B5198" w14:textId="77777777" w:rsidR="00B01129" w:rsidRPr="00E76450" w:rsidRDefault="00B01129" w:rsidP="00E76450">
      <w:pPr>
        <w:pStyle w:val="a8"/>
      </w:pPr>
      <w:r w:rsidRPr="00E76450">
        <w:t>По территории п. Никитинский протекают река Камышенка и река Левая Камышенка.</w:t>
      </w:r>
    </w:p>
    <w:p w14:paraId="40E60D4F" w14:textId="77777777" w:rsidR="00A942E7" w:rsidRPr="004C7ECF" w:rsidRDefault="007158C7" w:rsidP="00E76450">
      <w:pPr>
        <w:pStyle w:val="af3"/>
        <w:rPr>
          <w:lang w:eastAsia="ru-RU"/>
        </w:rPr>
      </w:pPr>
      <w:r w:rsidRPr="004C7ECF">
        <w:rPr>
          <w:lang w:eastAsia="ru-RU"/>
        </w:rPr>
        <w:t>Геологическое строение</w:t>
      </w:r>
    </w:p>
    <w:p w14:paraId="5499686A" w14:textId="77777777" w:rsidR="00A942E7" w:rsidRPr="00E76450" w:rsidRDefault="007158C7" w:rsidP="00E76450">
      <w:pPr>
        <w:pStyle w:val="a8"/>
      </w:pPr>
      <w:r w:rsidRPr="00E76450">
        <w:t>Геологическое строение планируемой территории определяется ее приур</w:t>
      </w:r>
      <w:r w:rsidRPr="00E76450">
        <w:t>о</w:t>
      </w:r>
      <w:r w:rsidRPr="00E76450">
        <w:t>ченностью к центральной части Кузнецкого бассейна и особенностями его геоте</w:t>
      </w:r>
      <w:r w:rsidRPr="00E76450">
        <w:t>к</w:t>
      </w:r>
      <w:r w:rsidRPr="00E76450">
        <w:t>тоники.</w:t>
      </w:r>
    </w:p>
    <w:p w14:paraId="1C4786BF" w14:textId="77777777" w:rsidR="00A942E7" w:rsidRPr="00E76450" w:rsidRDefault="007158C7" w:rsidP="00E76450">
      <w:pPr>
        <w:pStyle w:val="a8"/>
      </w:pPr>
      <w:r w:rsidRPr="00E76450">
        <w:lastRenderedPageBreak/>
        <w:t>Формирование основных структур территории происходило в условиях сж</w:t>
      </w:r>
      <w:r w:rsidRPr="00E76450">
        <w:t>а</w:t>
      </w:r>
      <w:r w:rsidRPr="00E76450">
        <w:t>тия со стороны Салаирского кряжа и в меньшей мере со стороны Томь-Колыванской складчатой области. Угленосные отложения смяты в крупные, шир</w:t>
      </w:r>
      <w:r w:rsidRPr="00E76450">
        <w:t>о</w:t>
      </w:r>
      <w:r w:rsidRPr="00E76450">
        <w:t>кие складки, осложненные серией разрывных нарушений с различной амплитудой смещения.</w:t>
      </w:r>
    </w:p>
    <w:p w14:paraId="7F0917DD" w14:textId="77777777" w:rsidR="00A942E7" w:rsidRPr="00E76450" w:rsidRDefault="007158C7" w:rsidP="00E76450">
      <w:pPr>
        <w:pStyle w:val="a8"/>
      </w:pPr>
      <w:r w:rsidRPr="00E76450">
        <w:t>На характеризуемой территории выделяются две основных структуры – Л</w:t>
      </w:r>
      <w:r w:rsidRPr="00E76450">
        <w:t>е</w:t>
      </w:r>
      <w:r w:rsidRPr="00E76450">
        <w:t>нинская и Егозово-Красноярская синклинали. Они линейно вытянуты с северо-запада на юго-восток и имеют очень широкие и пологие придонные части. Егозово-Красноярская синклиналь имеет углы падения от 0°- 40° до 70°, северо-восточное крыло Ленинской синклинали – 2°- 40°, юго-западное крыло Ленинской синклин</w:t>
      </w:r>
      <w:r w:rsidRPr="00E76450">
        <w:t>а</w:t>
      </w:r>
      <w:r w:rsidRPr="00E76450">
        <w:t>ли более крутое – 30°- 60°. Длинные оси складок испытывают поперечные перег</w:t>
      </w:r>
      <w:r w:rsidRPr="00E76450">
        <w:t>и</w:t>
      </w:r>
      <w:r w:rsidRPr="00E76450">
        <w:t>бы, вследствие чего образуются более мелкие брахискладки. Наиболее крупными тектоническими разрывными нарушениями на рассматриваемой площади являются Урский, Кильчигизский, Журинский и Виноградовский взбросы. Амплитуда см</w:t>
      </w:r>
      <w:r w:rsidRPr="00E76450">
        <w:t>е</w:t>
      </w:r>
      <w:r w:rsidRPr="00E76450">
        <w:t>щений пород по этим взбросам достигает 1500 м.</w:t>
      </w:r>
    </w:p>
    <w:p w14:paraId="1AE56842" w14:textId="77777777" w:rsidR="00A942E7" w:rsidRPr="00E76450" w:rsidRDefault="007158C7" w:rsidP="00E76450">
      <w:pPr>
        <w:pStyle w:val="a8"/>
      </w:pPr>
      <w:r w:rsidRPr="00E76450">
        <w:t>Плоскости сместителей взбросов падают на юго-запад под углами от 40° до 70° и простираются с северо-запада на юго-восток. Характерным для них является наличие мощных зон дробленых пород, ширина которых в плане нередко достигает 200-500 м. Помимо крупных нарушений установлено достаточно большое колич</w:t>
      </w:r>
      <w:r w:rsidRPr="00E76450">
        <w:t>е</w:t>
      </w:r>
      <w:r w:rsidRPr="00E76450">
        <w:t>ство более мелких разломов с амплитудой от единиц до нескольких десятков ме</w:t>
      </w:r>
      <w:r w:rsidRPr="00E76450">
        <w:t>т</w:t>
      </w:r>
      <w:r w:rsidRPr="00E76450">
        <w:t>ров.</w:t>
      </w:r>
    </w:p>
    <w:p w14:paraId="6DDD5FE6" w14:textId="77777777" w:rsidR="00A942E7" w:rsidRPr="00E76450" w:rsidRDefault="007158C7" w:rsidP="00E76450">
      <w:pPr>
        <w:pStyle w:val="a8"/>
      </w:pPr>
      <w:r w:rsidRPr="00E76450">
        <w:t>В результате такого своеобразия основной тектоники территория города ок</w:t>
      </w:r>
      <w:r w:rsidRPr="00E76450">
        <w:t>а</w:t>
      </w:r>
      <w:r w:rsidRPr="00E76450">
        <w:t>зывается разбитой на ряд крупных блоков шириной от 3-4 до 8-10 км, что отраж</w:t>
      </w:r>
      <w:r w:rsidRPr="00E76450">
        <w:t>а</w:t>
      </w:r>
      <w:r w:rsidRPr="00E76450">
        <w:t>ется на инженерно-гидрогеологических особенностях района.</w:t>
      </w:r>
    </w:p>
    <w:p w14:paraId="60B4F609" w14:textId="77777777" w:rsidR="00A942E7" w:rsidRPr="00E76450" w:rsidRDefault="007158C7" w:rsidP="00E76450">
      <w:pPr>
        <w:pStyle w:val="a8"/>
      </w:pPr>
      <w:r w:rsidRPr="00E76450">
        <w:t>Неотектонические движения проявляются в общей фоновой сейсмичности в 6 баллов (согласно карте сейсмического районирования, СНиП П-7-81, гл.7 «Стр</w:t>
      </w:r>
      <w:r w:rsidRPr="00E76450">
        <w:t>о</w:t>
      </w:r>
      <w:r w:rsidRPr="00E76450">
        <w:t>ительство в сейсмических районах»).</w:t>
      </w:r>
    </w:p>
    <w:p w14:paraId="194F9E4C" w14:textId="77777777" w:rsidR="00A942E7" w:rsidRPr="00E76450" w:rsidRDefault="007158C7" w:rsidP="00E76450">
      <w:pPr>
        <w:pStyle w:val="a8"/>
      </w:pPr>
      <w:r w:rsidRPr="00E76450">
        <w:t>В геологическом строении территории города принимают участие сцемент</w:t>
      </w:r>
      <w:r w:rsidRPr="00E76450">
        <w:t>и</w:t>
      </w:r>
      <w:r w:rsidRPr="00E76450">
        <w:t>рованные угленосные песчано-глинистые отложения кольчугинской серии верхней перми, содержащие около 40 пластов угля мощностью 0,8-7,1 м, суммарной мо</w:t>
      </w:r>
      <w:r w:rsidRPr="00E76450">
        <w:t>щ</w:t>
      </w:r>
      <w:r w:rsidRPr="00E76450">
        <w:t>ностью 88,8 м и перекрытые практически повсеместно рыхлыми неоген-четвертичными осадками мощностью до 80 м.</w:t>
      </w:r>
    </w:p>
    <w:p w14:paraId="1E789A16" w14:textId="77777777" w:rsidR="00A942E7" w:rsidRPr="00E76450" w:rsidRDefault="007158C7" w:rsidP="00E76450">
      <w:pPr>
        <w:pStyle w:val="a8"/>
      </w:pPr>
      <w:r w:rsidRPr="00E76450">
        <w:lastRenderedPageBreak/>
        <w:t>Отложения кольчугинской серии разделяются (снизу-вверх) на казанково-маркинскую, ускатскую и ленинскую свиты. Общая мощность кольчугинской с</w:t>
      </w:r>
      <w:r w:rsidRPr="00E76450">
        <w:t>е</w:t>
      </w:r>
      <w:r w:rsidRPr="00E76450">
        <w:t>рии состав</w:t>
      </w:r>
      <w:r w:rsidR="00A75774" w:rsidRPr="00E76450">
        <w:t>ляет около 2000</w:t>
      </w:r>
      <w:r w:rsidRPr="00E76450">
        <w:t>м.</w:t>
      </w:r>
    </w:p>
    <w:p w14:paraId="13BBF49E" w14:textId="43CF41DD" w:rsidR="00A942E7" w:rsidRPr="00E76450" w:rsidRDefault="007158C7" w:rsidP="00E76450">
      <w:pPr>
        <w:pStyle w:val="a8"/>
      </w:pPr>
      <w:r w:rsidRPr="00E76450">
        <w:t>Казанково-маркинская свита вскрыта на мощность от 300 м (Егозово-Красноярское месторождение) до 500 м (Ленинское месторождение) и представл</w:t>
      </w:r>
      <w:r w:rsidRPr="00E76450">
        <w:t>е</w:t>
      </w:r>
      <w:r w:rsidRPr="00E76450">
        <w:t>на частым чередованием небольших по мощности слоев песчаников и алевролитов с маломощными прослоями и линзами угля. Содержащиеся в них пласты Верет</w:t>
      </w:r>
      <w:r w:rsidRPr="00E76450">
        <w:t>е</w:t>
      </w:r>
      <w:r w:rsidRPr="00E76450">
        <w:t>новские I и II, А,</w:t>
      </w:r>
      <w:r w:rsidR="00E76450">
        <w:t xml:space="preserve"> </w:t>
      </w:r>
      <w:r w:rsidRPr="00E76450">
        <w:t>Б,</w:t>
      </w:r>
      <w:r w:rsidR="00E76450">
        <w:t xml:space="preserve"> </w:t>
      </w:r>
      <w:r w:rsidRPr="00E76450">
        <w:t>В,</w:t>
      </w:r>
      <w:r w:rsidR="00E76450">
        <w:t xml:space="preserve"> </w:t>
      </w:r>
      <w:r w:rsidRPr="00E76450">
        <w:t>Г и другие мощностью до 1 м промышленного значения для отработки в ближайшие десятилетия иметь не будут.</w:t>
      </w:r>
    </w:p>
    <w:p w14:paraId="2CA414D6" w14:textId="77777777" w:rsidR="00A942E7" w:rsidRPr="00E76450" w:rsidRDefault="007158C7" w:rsidP="00E76450">
      <w:pPr>
        <w:pStyle w:val="a8"/>
      </w:pPr>
      <w:r w:rsidRPr="00E76450">
        <w:t>Ускатская свита представлена более мощными слоями алевролитов и песч</w:t>
      </w:r>
      <w:r w:rsidRPr="00E76450">
        <w:t>а</w:t>
      </w:r>
      <w:r w:rsidRPr="00E76450">
        <w:t>ников (до 30 и более метров), имеет повсеместное распространение на обоих м</w:t>
      </w:r>
      <w:r w:rsidRPr="00E76450">
        <w:t>е</w:t>
      </w:r>
      <w:r w:rsidRPr="00E76450">
        <w:t>сторождениях, и содержит около 15 пластов угля (от Несложного до Поленовск</w:t>
      </w:r>
      <w:r w:rsidRPr="00E76450">
        <w:t>о</w:t>
      </w:r>
      <w:r w:rsidRPr="00E76450">
        <w:t>го), имеющих основное промышленное значение и широко отрабатываемых почти всеми шахтами города (пласты Байкаимский, Надбайкаимский, Полысаевские I и II).</w:t>
      </w:r>
    </w:p>
    <w:p w14:paraId="2DC01B80" w14:textId="77777777" w:rsidR="00A942E7" w:rsidRPr="00E76450" w:rsidRDefault="007158C7" w:rsidP="00E76450">
      <w:pPr>
        <w:pStyle w:val="a8"/>
      </w:pPr>
      <w:r w:rsidRPr="00E76450">
        <w:t>Ленинская свита распространена, в основном, в пределах Егозово-Красноярского месторождения. На Ленинском месторождении она представлена толщей пород, включающей пласт Красногорский. Сложена свита мелко- и средн</w:t>
      </w:r>
      <w:r w:rsidRPr="00E76450">
        <w:t>е</w:t>
      </w:r>
      <w:r w:rsidRPr="00E76450">
        <w:t>зернистыми песчанками, алевролитами, аргиллитами, пластами угля мощностью до 5-7 м (Красногорский, Сычевский I и III и другие).</w:t>
      </w:r>
    </w:p>
    <w:p w14:paraId="3DEBDB76" w14:textId="77777777" w:rsidR="00A942E7" w:rsidRPr="00E76450" w:rsidRDefault="007158C7" w:rsidP="00E76450">
      <w:pPr>
        <w:pStyle w:val="a8"/>
      </w:pPr>
      <w:r w:rsidRPr="00E76450">
        <w:t>Рыхлые отложения, перекрывающие коренную основу, представлены неог</w:t>
      </w:r>
      <w:r w:rsidRPr="00E76450">
        <w:t>е</w:t>
      </w:r>
      <w:r w:rsidRPr="00E76450">
        <w:t>новыми и четвертичными осадками разного генезиса.</w:t>
      </w:r>
    </w:p>
    <w:p w14:paraId="1C4F0F2B" w14:textId="55194AF0" w:rsidR="00A942E7" w:rsidRPr="00E76450" w:rsidRDefault="007158C7" w:rsidP="00E76450">
      <w:pPr>
        <w:pStyle w:val="a8"/>
      </w:pPr>
      <w:r w:rsidRPr="00E76450">
        <w:t>Неогеновые отложения выполняют различные по размерам депрессии вер</w:t>
      </w:r>
      <w:r w:rsidRPr="00E76450">
        <w:t>х</w:t>
      </w:r>
      <w:r w:rsidRPr="00E76450">
        <w:t>непермского фундамента в бассейне р.</w:t>
      </w:r>
      <w:r w:rsidR="00A543E2" w:rsidRPr="00E76450">
        <w:t xml:space="preserve"> </w:t>
      </w:r>
      <w:r w:rsidRPr="00E76450">
        <w:t>Мереть.</w:t>
      </w:r>
    </w:p>
    <w:p w14:paraId="20059B2C" w14:textId="77777777" w:rsidR="00A942E7" w:rsidRPr="00E76450" w:rsidRDefault="007158C7" w:rsidP="00E76450">
      <w:pPr>
        <w:pStyle w:val="a8"/>
      </w:pPr>
      <w:r w:rsidRPr="00E76450">
        <w:t>Представлены они пестроцветными, тонкодисперсными, очень плотными глинами с включениями гальки, кварца и кварцита, в основании иногда с просло</w:t>
      </w:r>
      <w:r w:rsidRPr="00E76450">
        <w:t>я</w:t>
      </w:r>
      <w:r w:rsidRPr="00E76450">
        <w:t>ми и линзами песков меретской свиты и красно-бурыми, кирпично-красными плотными, некарбонатными глинами моховской свиты. Общая мощность отлож</w:t>
      </w:r>
      <w:r w:rsidRPr="00E76450">
        <w:t>е</w:t>
      </w:r>
      <w:r w:rsidRPr="00E76450">
        <w:t>ний до 25 м, глубина залегания от 2-3 до 50 и более метров.</w:t>
      </w:r>
    </w:p>
    <w:p w14:paraId="121EA374" w14:textId="77777777" w:rsidR="00A942E7" w:rsidRPr="00E76450" w:rsidRDefault="007158C7" w:rsidP="00E76450">
      <w:pPr>
        <w:pStyle w:val="a8"/>
      </w:pPr>
      <w:r w:rsidRPr="00E76450">
        <w:t>Четвертичные отложения подразделяются на: нижне-среднечетвертичные озерно-аллювиальные, аллювиально-делювиальные и делювиально-пролювиальные отложения сагарлыкской, сергеевской свит; средне-</w:t>
      </w:r>
      <w:r w:rsidRPr="00E76450">
        <w:lastRenderedPageBreak/>
        <w:t>верхнечетвертичные аллювиально-делювиальные отложения бачатской свиты и надпойменных террас; верхнечетвертичные – современные аллювиально-делювиальные (субаэральные) отложения еловской свиты; современные аллюв</w:t>
      </w:r>
      <w:r w:rsidRPr="00E76450">
        <w:t>и</w:t>
      </w:r>
      <w:r w:rsidRPr="00E76450">
        <w:t>альные и делювиальные отложения пойм рек, ручьев, врезанных логов.</w:t>
      </w:r>
    </w:p>
    <w:p w14:paraId="3C716305" w14:textId="77777777" w:rsidR="00A942E7" w:rsidRPr="00E76450" w:rsidRDefault="007158C7" w:rsidP="00E76450">
      <w:pPr>
        <w:pStyle w:val="a8"/>
      </w:pPr>
      <w:r w:rsidRPr="00E76450">
        <w:t>Нижнее-среднечетвертичные отложения сергеевской, сагарлыкской свит, приурочены преимущественно к погребенной озерно-аллювиальной долине, пр</w:t>
      </w:r>
      <w:r w:rsidRPr="00E76450">
        <w:t>о</w:t>
      </w:r>
      <w:r w:rsidRPr="00E76450">
        <w:t>стирающейся с юго-востока на северо-запад. Отсутствуют они в долинах рек, где размыты, а также на крутых склонах и высоких положительных формах рельефа.</w:t>
      </w:r>
    </w:p>
    <w:p w14:paraId="64F09466" w14:textId="0DFC6ED8" w:rsidR="00A942E7" w:rsidRPr="00E76450" w:rsidRDefault="007158C7" w:rsidP="00E76450">
      <w:pPr>
        <w:pStyle w:val="a8"/>
      </w:pPr>
      <w:r w:rsidRPr="00E76450">
        <w:t>Сложены свиты бурыми, темно-коричневыми, серыми суглинками, супес</w:t>
      </w:r>
      <w:r w:rsidRPr="00E76450">
        <w:t>я</w:t>
      </w:r>
      <w:r w:rsidRPr="00E76450">
        <w:t>ми, редко легкими глинами с песчаными и гравийно-галечниковыми прослоями в основании толщи. Грунты сильно карбонатные, лессовидные с известковыми ст</w:t>
      </w:r>
      <w:r w:rsidRPr="00E76450">
        <w:t>я</w:t>
      </w:r>
      <w:r w:rsidRPr="00E76450">
        <w:t>жениями. В толще отложений наблюдаются от 1 до 3 горизонтов погребенных почв. Мощность толщи в районе Лапшиновки достигает 40-50 м; к юго-востоку уменьшается до 2-5 м.</w:t>
      </w:r>
    </w:p>
    <w:p w14:paraId="7C7A083C" w14:textId="77777777" w:rsidR="00A942E7" w:rsidRPr="00E76450" w:rsidRDefault="007158C7" w:rsidP="00E76450">
      <w:pPr>
        <w:pStyle w:val="a8"/>
      </w:pPr>
      <w:r w:rsidRPr="00E76450">
        <w:t>Средне-верхнечетвертичные отложения бочатской свиты представлены же</w:t>
      </w:r>
      <w:r w:rsidRPr="00E76450">
        <w:t>л</w:t>
      </w:r>
      <w:r w:rsidRPr="00E76450">
        <w:t>то-серыми, коричневыми, палевыми, зеленовато-серыми суглинками, супесями, редко легкими глинами и песками.</w:t>
      </w:r>
    </w:p>
    <w:p w14:paraId="709AD750" w14:textId="77777777" w:rsidR="00A942E7" w:rsidRPr="00E76450" w:rsidRDefault="007158C7" w:rsidP="00E76450">
      <w:pPr>
        <w:pStyle w:val="a8"/>
      </w:pPr>
      <w:r w:rsidRPr="00E76450">
        <w:t>Грунты сильно карбонатные, лессовидные с 1-3 горизонтами погребенных почв. Имеют широкое распространение в долинах и на водоразделах, залегают с</w:t>
      </w:r>
      <w:r w:rsidRPr="00E76450">
        <w:t>о</w:t>
      </w:r>
      <w:r w:rsidRPr="00E76450">
        <w:t>ответственно на глубинах 2-10 и 20-45 м. Мощность толщи 5-15 м, иногда достиг</w:t>
      </w:r>
      <w:r w:rsidRPr="00E76450">
        <w:t>а</w:t>
      </w:r>
      <w:r w:rsidRPr="00E76450">
        <w:t>ет 45 м.</w:t>
      </w:r>
    </w:p>
    <w:p w14:paraId="7F42F917" w14:textId="77777777" w:rsidR="00A942E7" w:rsidRPr="00E76450" w:rsidRDefault="007158C7" w:rsidP="00E76450">
      <w:pPr>
        <w:pStyle w:val="a8"/>
      </w:pPr>
      <w:r w:rsidRPr="00E76450">
        <w:t>Верхнечетвертичные отложения надпойменных террас представлены ра</w:t>
      </w:r>
      <w:r w:rsidRPr="00E76450">
        <w:t>з</w:t>
      </w:r>
      <w:r w:rsidRPr="00E76450">
        <w:t>личными грунтами: суглинками, супесями, песками разнозернистыми, гравием и галькой. В разрезе наблюдается переслаивание грунтов и фациальные замещения одних разновидностей другими. Мощность террасовых отложений достигает 20-30м.</w:t>
      </w:r>
    </w:p>
    <w:p w14:paraId="475AF040" w14:textId="77777777" w:rsidR="00A942E7" w:rsidRPr="00E76450" w:rsidRDefault="007158C7" w:rsidP="00E76450">
      <w:pPr>
        <w:pStyle w:val="a8"/>
      </w:pPr>
      <w:r w:rsidRPr="00E76450">
        <w:t>Верхнечетвертичные - современные отложения еловской свиты наиболее широко развиты в районе. Они плащеобразно перекрывают все более древние о</w:t>
      </w:r>
      <w:r w:rsidRPr="00E76450">
        <w:t>т</w:t>
      </w:r>
      <w:r w:rsidRPr="00E76450">
        <w:t>ложения на водоразделах, их склонах, переходят на поверхность террас и, части</w:t>
      </w:r>
      <w:r w:rsidRPr="00E76450">
        <w:t>ч</w:t>
      </w:r>
      <w:r w:rsidRPr="00E76450">
        <w:t>но, на высокие пойменные участки.</w:t>
      </w:r>
    </w:p>
    <w:p w14:paraId="06BF9BB3" w14:textId="77777777" w:rsidR="00A942E7" w:rsidRPr="00E76450" w:rsidRDefault="007158C7" w:rsidP="00E76450">
      <w:pPr>
        <w:pStyle w:val="a8"/>
      </w:pPr>
      <w:r w:rsidRPr="00E76450">
        <w:t>Толща представлена бурыми, желто-бурыми, серовато-палевыми суглинк</w:t>
      </w:r>
      <w:r w:rsidRPr="00E76450">
        <w:t>а</w:t>
      </w:r>
      <w:r w:rsidRPr="00E76450">
        <w:t>ми, редко супесями, с горизонтами погребенных почв.</w:t>
      </w:r>
    </w:p>
    <w:p w14:paraId="7FC4CA56" w14:textId="77777777" w:rsidR="00A942E7" w:rsidRPr="00E76450" w:rsidRDefault="007158C7" w:rsidP="00E76450">
      <w:pPr>
        <w:pStyle w:val="a8"/>
      </w:pPr>
      <w:r w:rsidRPr="00E76450">
        <w:lastRenderedPageBreak/>
        <w:t>Грунты пылеватые, макропористые, лессовидные, карбонатизированные.</w:t>
      </w:r>
    </w:p>
    <w:p w14:paraId="3B933ACE" w14:textId="77777777" w:rsidR="00A942E7" w:rsidRPr="00E76450" w:rsidRDefault="007158C7" w:rsidP="00E76450">
      <w:pPr>
        <w:pStyle w:val="a8"/>
      </w:pPr>
      <w:r w:rsidRPr="00E76450">
        <w:t>Мощность покровных отложений еловской свиты, в основном, составляет 0,5-3,0м, в редких случаях достигает 10-15м.</w:t>
      </w:r>
    </w:p>
    <w:p w14:paraId="1A43CA87" w14:textId="77777777" w:rsidR="00A942E7" w:rsidRPr="00E76450" w:rsidRDefault="007158C7" w:rsidP="00E76450">
      <w:pPr>
        <w:pStyle w:val="a8"/>
      </w:pPr>
      <w:r w:rsidRPr="00E76450">
        <w:t>Современные отложения</w:t>
      </w:r>
    </w:p>
    <w:p w14:paraId="35BD60C7" w14:textId="77777777" w:rsidR="00A942E7" w:rsidRPr="00E76450" w:rsidRDefault="007158C7" w:rsidP="00E76450">
      <w:pPr>
        <w:pStyle w:val="a8"/>
      </w:pPr>
      <w:r w:rsidRPr="00E76450">
        <w:t>Аллювиальные отложения развиты по долинам рек Ини и Мерети, в руслах мелких речек и ручьев, глубоко врезанных логах. Литологически представлены преимущественно серыми суглинками, супесями, песчано-гравийными грунтами со значительным содержанием органики. Мощность аллювия 6-9 м, редко достигает 15 м.</w:t>
      </w:r>
    </w:p>
    <w:p w14:paraId="3D3693ED" w14:textId="77777777" w:rsidR="00A942E7" w:rsidRPr="00E76450" w:rsidRDefault="007158C7" w:rsidP="00E76450">
      <w:pPr>
        <w:pStyle w:val="a8"/>
      </w:pPr>
      <w:r w:rsidRPr="00E76450">
        <w:t>Аллювиально-делювиальные отложения представляют собой образования мелких рек с временными водотоками, развиты в долинах логов, балок, вдоль кр</w:t>
      </w:r>
      <w:r w:rsidRPr="00E76450">
        <w:t>у</w:t>
      </w:r>
      <w:r w:rsidRPr="00E76450">
        <w:t>тых склонов долин, где наряду с периодической аккумуляцией аллювия постоянно поступает большое количество продуктов делювиально-склонового смыва. Расчл</w:t>
      </w:r>
      <w:r w:rsidRPr="00E76450">
        <w:t>е</w:t>
      </w:r>
      <w:r w:rsidRPr="00E76450">
        <w:t>нить эти осадки практически невозможно.</w:t>
      </w:r>
    </w:p>
    <w:p w14:paraId="71D5B892" w14:textId="77777777" w:rsidR="00A942E7" w:rsidRPr="00E76450" w:rsidRDefault="007158C7" w:rsidP="00E76450">
      <w:pPr>
        <w:pStyle w:val="a8"/>
      </w:pPr>
      <w:r w:rsidRPr="00E76450">
        <w:t>Представлены отложения суглинками, супесями с включением песков и о</w:t>
      </w:r>
      <w:r w:rsidRPr="00E76450">
        <w:t>б</w:t>
      </w:r>
      <w:r w:rsidRPr="00E76450">
        <w:t>ломочного материала различной степени окатанности.</w:t>
      </w:r>
    </w:p>
    <w:p w14:paraId="2F16B233" w14:textId="77777777" w:rsidR="00A942E7" w:rsidRPr="00E76450" w:rsidRDefault="007158C7" w:rsidP="00E76450">
      <w:pPr>
        <w:pStyle w:val="a8"/>
      </w:pPr>
      <w:r w:rsidRPr="00E76450">
        <w:t>Биогенные отложения представлены торфами которые, по условиям залег</w:t>
      </w:r>
      <w:r w:rsidRPr="00E76450">
        <w:t>а</w:t>
      </w:r>
      <w:r w:rsidRPr="00E76450">
        <w:t>ния подразделяются на низовые формы, развитые в пределах пойм, на месте дегр</w:t>
      </w:r>
      <w:r w:rsidRPr="00E76450">
        <w:t>а</w:t>
      </w:r>
      <w:r w:rsidRPr="00E76450">
        <w:t>дирующих стариц, и реже встречающиеся верховые, приуроченные к поверхности террас водоразделов, верховьям пологих долин рек, ручьев, логов. Мощность к</w:t>
      </w:r>
      <w:r w:rsidRPr="00E76450">
        <w:t>о</w:t>
      </w:r>
      <w:r w:rsidRPr="00E76450">
        <w:t>леблется от 0,5 до 3м.</w:t>
      </w:r>
    </w:p>
    <w:p w14:paraId="14BF1D6E" w14:textId="77777777" w:rsidR="00A942E7" w:rsidRPr="00E76450" w:rsidRDefault="007158C7" w:rsidP="00E76450">
      <w:pPr>
        <w:pStyle w:val="af3"/>
      </w:pPr>
      <w:r w:rsidRPr="00E76450">
        <w:t>Гидрогеологические условия</w:t>
      </w:r>
    </w:p>
    <w:p w14:paraId="02D8C2B5" w14:textId="77777777" w:rsidR="00A942E7" w:rsidRPr="00E76450" w:rsidRDefault="007158C7" w:rsidP="00E76450">
      <w:pPr>
        <w:pStyle w:val="a8"/>
      </w:pPr>
      <w:r w:rsidRPr="00E76450">
        <w:t>Гидрогеологические условия являются одним из наиболее важных факторов в градостроительной оценке планируемой территории, т.к. они в конечном итоге определяют инженерно-геологические условия при градостроительном освоении планируемой территории и решение вопросов водоснабжения.</w:t>
      </w:r>
    </w:p>
    <w:p w14:paraId="50B240A4" w14:textId="77777777" w:rsidR="00A942E7" w:rsidRPr="00E76450" w:rsidRDefault="007158C7" w:rsidP="00E76450">
      <w:pPr>
        <w:pStyle w:val="a8"/>
      </w:pPr>
      <w:r w:rsidRPr="00E76450">
        <w:t>В силу расположения большей части планируемой территории в пределах действующих угольных месторождений, гидрогеологические условия характер</w:t>
      </w:r>
      <w:r w:rsidRPr="00E76450">
        <w:t>и</w:t>
      </w:r>
      <w:r w:rsidRPr="00E76450">
        <w:t>зуются как весьма сложные со своими специфическими особенностями, обусло</w:t>
      </w:r>
      <w:r w:rsidRPr="00E76450">
        <w:t>в</w:t>
      </w:r>
      <w:r w:rsidRPr="00E76450">
        <w:t>ленными технологией разработки месторождений.</w:t>
      </w:r>
    </w:p>
    <w:p w14:paraId="6166B7D5" w14:textId="77777777" w:rsidR="00A942E7" w:rsidRPr="00E76450" w:rsidRDefault="007158C7" w:rsidP="00E76450">
      <w:pPr>
        <w:pStyle w:val="a8"/>
      </w:pPr>
      <w:r w:rsidRPr="00E76450">
        <w:t xml:space="preserve">В технологию разработки входит осушение больших массивов угленосных отложений и последующее обрушение кровли отработанных угольных пластов. </w:t>
      </w:r>
      <w:r w:rsidRPr="00E76450">
        <w:lastRenderedPageBreak/>
        <w:t>Это приводит к изменению естественных условий фильтрации и нарушению усл</w:t>
      </w:r>
      <w:r w:rsidRPr="00E76450">
        <w:t>о</w:t>
      </w:r>
      <w:r w:rsidRPr="00E76450">
        <w:t>вий залегания, формирования и восполнения ресурсов подземных вод; обусловл</w:t>
      </w:r>
      <w:r w:rsidRPr="00E76450">
        <w:t>и</w:t>
      </w:r>
      <w:r w:rsidRPr="00E76450">
        <w:t>вает крайнюю неоднородность гидрогеологической обстановки в разных частях планируемой территории, вовлеченных в разработку и за их пределами. Из условий крайней неоднородности и изменчивости следует совершенно непреложный вывод о том, что при оценке участков застройки необходим индивидуальный подход в каждом конкретном случае. Этот вывод должен лежать в основе всех архитекту</w:t>
      </w:r>
      <w:r w:rsidRPr="00E76450">
        <w:t>р</w:t>
      </w:r>
      <w:r w:rsidRPr="00E76450">
        <w:t>но-планировочных решений настоящего генплана.</w:t>
      </w:r>
    </w:p>
    <w:p w14:paraId="3CA75892" w14:textId="77777777" w:rsidR="00A942E7" w:rsidRPr="00E76450" w:rsidRDefault="007158C7" w:rsidP="00E76450">
      <w:pPr>
        <w:pStyle w:val="a8"/>
      </w:pPr>
      <w:r w:rsidRPr="00E76450">
        <w:t>Рассматривая планируемую территорию в целом, как в естественной, так и в измененной горными работами обстановке, гидрологические условия в общем в</w:t>
      </w:r>
      <w:r w:rsidRPr="00E76450">
        <w:t>и</w:t>
      </w:r>
      <w:r w:rsidRPr="00E76450">
        <w:t>де, схематически, можно охарактеризовать наличием двух водоносных комплексов, сохранивших свою первоначальную приуроченность к двум геолого-структурным этажам – мезо-кайнозойскому и верхнепалеозойскому.</w:t>
      </w:r>
    </w:p>
    <w:p w14:paraId="7AFDABFB" w14:textId="77777777" w:rsidR="00A942E7" w:rsidRPr="00E76450" w:rsidRDefault="007158C7" w:rsidP="00E76450">
      <w:pPr>
        <w:pStyle w:val="a8"/>
      </w:pPr>
      <w:r w:rsidRPr="00E76450">
        <w:t>Мезо-кайнозойский геолого-структурный этаж сложен рыхлыми, преимущ</w:t>
      </w:r>
      <w:r w:rsidRPr="00E76450">
        <w:t>е</w:t>
      </w:r>
      <w:r w:rsidRPr="00E76450">
        <w:t>ственно глинистыми отложениями неоген-четвертичного возраста. Песчаные, пе</w:t>
      </w:r>
      <w:r w:rsidRPr="00E76450">
        <w:t>с</w:t>
      </w:r>
      <w:r w:rsidRPr="00E76450">
        <w:t>чано-гравийные и галечниковые отложения в основном приурочены к долинам рек Ини и Мерети. Преимущественно глинистый литологический состав обуславливает низкую в целом водообильность неоген-четвертичного водоносного комплекса.</w:t>
      </w:r>
    </w:p>
    <w:p w14:paraId="70BBBF4E" w14:textId="77777777" w:rsidR="00A942E7" w:rsidRPr="00E76450" w:rsidRDefault="007158C7" w:rsidP="00E76450">
      <w:pPr>
        <w:pStyle w:val="a8"/>
      </w:pPr>
      <w:r w:rsidRPr="00E76450">
        <w:t>В толще неоген-четвертичных рыхлых отложений по данным Кузба</w:t>
      </w:r>
      <w:r w:rsidRPr="00E76450">
        <w:t>с</w:t>
      </w:r>
      <w:r w:rsidRPr="00E76450">
        <w:t>сТИСИЗа выделяются пластово-поровые и локально водоносные проницаемые г</w:t>
      </w:r>
      <w:r w:rsidRPr="00E76450">
        <w:t>о</w:t>
      </w:r>
      <w:r w:rsidRPr="00E76450">
        <w:t>ризонты русловых, пойменных и террасовых отложений рек Ини, Мерети и их пр</w:t>
      </w:r>
      <w:r w:rsidRPr="00E76450">
        <w:t>и</w:t>
      </w:r>
      <w:r w:rsidRPr="00E76450">
        <w:t>токов и слабопроницаемые, локальные слабоводоносные горизонты покровных субаэральных, делювиальных, аллювиально-делювиальных отложений, формир</w:t>
      </w:r>
      <w:r w:rsidRPr="00E76450">
        <w:t>у</w:t>
      </w:r>
      <w:r w:rsidRPr="00E76450">
        <w:t>ющихся в пределах уплощенного Иня-Меретского водораздела в границах погр</w:t>
      </w:r>
      <w:r w:rsidRPr="00E76450">
        <w:t>е</w:t>
      </w:r>
      <w:r w:rsidRPr="00E76450">
        <w:t xml:space="preserve">бенной озерно-аллювиальной долины, которая пролегает с юго-востока на северо-запад от г.Полысаево до </w:t>
      </w:r>
      <w:r w:rsidR="00F41E29" w:rsidRPr="00E76450">
        <w:t>района</w:t>
      </w:r>
      <w:r w:rsidRPr="00E76450">
        <w:t xml:space="preserve"> Лапшиновка и далее.</w:t>
      </w:r>
    </w:p>
    <w:p w14:paraId="6DA70EBE" w14:textId="77777777" w:rsidR="00A942E7" w:rsidRPr="00E76450" w:rsidRDefault="007158C7" w:rsidP="00E76450">
      <w:pPr>
        <w:pStyle w:val="a8"/>
      </w:pPr>
      <w:r w:rsidRPr="00E76450">
        <w:t>Воды водораздельных пространств залегают на глубинах от 0,5 до 12,5 м на абсолютных отметках 174-270 м, не образуя единого, выдержанного водоносного горизонта. Мощность их колеблется от 1,5 до 10м.</w:t>
      </w:r>
    </w:p>
    <w:p w14:paraId="3CED6F28" w14:textId="77777777" w:rsidR="00A942E7" w:rsidRPr="00E76450" w:rsidRDefault="007158C7" w:rsidP="00E76450">
      <w:pPr>
        <w:pStyle w:val="a8"/>
      </w:pPr>
      <w:r w:rsidRPr="00E76450">
        <w:t>В границах погребенной долины воды контролируются относительно более плотными (Кф&lt;0,001 м/сут.) озерно-аллювиальными, делювиально-</w:t>
      </w:r>
      <w:r w:rsidRPr="00E76450">
        <w:lastRenderedPageBreak/>
        <w:t>пролювиальными глинами, суглинками, а также напорными водами зоны трещин</w:t>
      </w:r>
      <w:r w:rsidRPr="00E76450">
        <w:t>о</w:t>
      </w:r>
      <w:r w:rsidRPr="00E76450">
        <w:t>ватости верхней перми.</w:t>
      </w:r>
    </w:p>
    <w:p w14:paraId="7BCE2D2A" w14:textId="77777777" w:rsidR="00A942E7" w:rsidRPr="00E76450" w:rsidRDefault="007158C7" w:rsidP="00E76450">
      <w:pPr>
        <w:pStyle w:val="a8"/>
      </w:pPr>
      <w:r w:rsidRPr="00E76450">
        <w:t>В зоне застройки дополнительно формируются нестабильные временные техногенные горизонты за счет всевозможных утечек из водонесущих коммуник</w:t>
      </w:r>
      <w:r w:rsidRPr="00E76450">
        <w:t>а</w:t>
      </w:r>
      <w:r w:rsidRPr="00E76450">
        <w:t>ций и инфильтрации атмосферных осадков.</w:t>
      </w:r>
    </w:p>
    <w:p w14:paraId="2FA7AA15" w14:textId="77777777" w:rsidR="00A942E7" w:rsidRPr="00E76450" w:rsidRDefault="007158C7" w:rsidP="00E76450">
      <w:pPr>
        <w:pStyle w:val="a8"/>
      </w:pPr>
      <w:r w:rsidRPr="00E76450">
        <w:t>Водовмещающие грунты характеризуются коэффициентами фильтрации 0,01-0,20 м/сут., в среднем 0,05 м/сут., коэффициентами уровнепроводимости 16-67 м2/сут., гравитационной водоотдачей 0,02-0,03.</w:t>
      </w:r>
    </w:p>
    <w:p w14:paraId="4E34AAFD" w14:textId="77777777" w:rsidR="00A942E7" w:rsidRPr="00E76450" w:rsidRDefault="007158C7" w:rsidP="00E76450">
      <w:pPr>
        <w:pStyle w:val="a8"/>
      </w:pPr>
      <w:r w:rsidRPr="00E76450">
        <w:t>Локальные водоносные горизонты, через разрывы сплошности относител</w:t>
      </w:r>
      <w:r w:rsidRPr="00E76450">
        <w:t>ь</w:t>
      </w:r>
      <w:r w:rsidRPr="00E76450">
        <w:t>ных водоупоров имеют слабую гидравлическую связь с подстилающими горизо</w:t>
      </w:r>
      <w:r w:rsidRPr="00E76450">
        <w:t>н</w:t>
      </w:r>
      <w:r w:rsidRPr="00E76450">
        <w:t>тами и водоносными зонами трещиноватости.</w:t>
      </w:r>
    </w:p>
    <w:p w14:paraId="55909110" w14:textId="77777777" w:rsidR="00A942E7" w:rsidRPr="00E76450" w:rsidRDefault="007158C7" w:rsidP="00E76450">
      <w:pPr>
        <w:pStyle w:val="a8"/>
      </w:pPr>
      <w:r w:rsidRPr="00E76450">
        <w:t>Питание подземных вод местное, инфильтрационное. Область питания их совпадает с областью распространения.</w:t>
      </w:r>
    </w:p>
    <w:p w14:paraId="2619F4E5" w14:textId="77777777" w:rsidR="00A942E7" w:rsidRPr="00E76450" w:rsidRDefault="007158C7" w:rsidP="00E76450">
      <w:pPr>
        <w:pStyle w:val="a8"/>
      </w:pPr>
      <w:r w:rsidRPr="00E76450">
        <w:t>Для локальных водоносных горизонтов характерно колебание уровней в пределах от 0,1 до 2,5 м.</w:t>
      </w:r>
    </w:p>
    <w:p w14:paraId="4CD4C61D" w14:textId="77777777" w:rsidR="00A942E7" w:rsidRPr="00E76450" w:rsidRDefault="007158C7" w:rsidP="00E76450">
      <w:pPr>
        <w:pStyle w:val="a8"/>
      </w:pPr>
      <w:r w:rsidRPr="00E76450">
        <w:t>Химический состав подземных вод крайне неоднородный.</w:t>
      </w:r>
    </w:p>
    <w:p w14:paraId="19C126F8" w14:textId="465CC396" w:rsidR="00A942E7" w:rsidRPr="00E76450" w:rsidRDefault="007158C7" w:rsidP="00E76450">
      <w:pPr>
        <w:pStyle w:val="a8"/>
      </w:pPr>
      <w:r w:rsidRPr="00E76450">
        <w:t>В большинстве случаев воды гидрокарбонатно-кальциево-магниевые, гидр</w:t>
      </w:r>
      <w:r w:rsidRPr="00E76450">
        <w:t>о</w:t>
      </w:r>
      <w:r w:rsidRPr="00E76450">
        <w:t>карбонатно-сульфатно-натриево-кальциевые. Минерализация – 0,1-0,4 г/дм3, рН – 6,5-7,2. На участках застройки и промплощадках минерализация повышается до 1 и более г/дм3, в химическом составе существенно повышается содержание хлоридов и сульфатов, что обуславливает их среднюю степень агрессивности к металлам и бетонам.</w:t>
      </w:r>
    </w:p>
    <w:p w14:paraId="2200C92B" w14:textId="77777777" w:rsidR="00A942E7" w:rsidRPr="00E76450" w:rsidRDefault="007158C7" w:rsidP="00E76450">
      <w:pPr>
        <w:pStyle w:val="a8"/>
      </w:pPr>
      <w:r w:rsidRPr="00E76450">
        <w:t>Воды русловых, пойменных и террасовых отложений рек Ини и Мерети х</w:t>
      </w:r>
      <w:r w:rsidRPr="00E76450">
        <w:t>а</w:t>
      </w:r>
      <w:r w:rsidRPr="00E76450">
        <w:t>рактеризуются удельными дебитами скважин от 0,1-0,2 до 0,5 м/сек, коэффицие</w:t>
      </w:r>
      <w:r w:rsidRPr="00E76450">
        <w:t>н</w:t>
      </w:r>
      <w:r w:rsidRPr="00E76450">
        <w:t>тами фильтрации 5-10 м/сут., в среднем 7 м/сут.</w:t>
      </w:r>
    </w:p>
    <w:p w14:paraId="13323EA1" w14:textId="77777777" w:rsidR="00A942E7" w:rsidRPr="00E76450" w:rsidRDefault="007158C7" w:rsidP="00E76450">
      <w:pPr>
        <w:pStyle w:val="a8"/>
      </w:pPr>
      <w:r w:rsidRPr="00E76450">
        <w:t>Они имеют слабую гидравлическую связь с подстилающей зоной трещин</w:t>
      </w:r>
      <w:r w:rsidRPr="00E76450">
        <w:t>о</w:t>
      </w:r>
      <w:r w:rsidRPr="00E76450">
        <w:t>ватости верхнепермских отложений и реками Иней и Меретью.</w:t>
      </w:r>
    </w:p>
    <w:p w14:paraId="09996F52" w14:textId="77777777" w:rsidR="00A942E7" w:rsidRPr="00E76450" w:rsidRDefault="007158C7" w:rsidP="00E76450">
      <w:pPr>
        <w:pStyle w:val="a8"/>
      </w:pPr>
      <w:r w:rsidRPr="00E76450">
        <w:t>По химическому составу воды гидрокарбонатно-кальциево-магниевые. М</w:t>
      </w:r>
      <w:r w:rsidRPr="00E76450">
        <w:t>и</w:t>
      </w:r>
      <w:r w:rsidRPr="00E76450">
        <w:t>нерализация – до 0,8 г/дм3.</w:t>
      </w:r>
    </w:p>
    <w:p w14:paraId="5E50658B" w14:textId="77777777" w:rsidR="00A942E7" w:rsidRPr="00E76450" w:rsidRDefault="007158C7" w:rsidP="00E76450">
      <w:pPr>
        <w:pStyle w:val="a8"/>
      </w:pPr>
      <w:r w:rsidRPr="00E76450">
        <w:t>К верхнепалеозойскому геолого-структурному этажу приурочена водоносная зона трещиноватости верхнепермских отложений Кольчугинской серии.</w:t>
      </w:r>
    </w:p>
    <w:p w14:paraId="4D546DA5" w14:textId="67404C75" w:rsidR="00A942E7" w:rsidRPr="00E76450" w:rsidRDefault="007158C7" w:rsidP="00E76450">
      <w:pPr>
        <w:pStyle w:val="a8"/>
      </w:pPr>
      <w:r w:rsidRPr="00E76450">
        <w:lastRenderedPageBreak/>
        <w:t>Воды верхнепермских отложений вскрываются на крутых склонах правоб</w:t>
      </w:r>
      <w:r w:rsidRPr="00E76450">
        <w:t>е</w:t>
      </w:r>
      <w:r w:rsidRPr="00E76450">
        <w:t>режья р.Ини и низовьях левобережья р.</w:t>
      </w:r>
      <w:r w:rsidR="007F2349" w:rsidRPr="00E76450">
        <w:t xml:space="preserve"> </w:t>
      </w:r>
      <w:r w:rsidRPr="00E76450">
        <w:t>Мерети практически с поверхности, в озе</w:t>
      </w:r>
      <w:r w:rsidRPr="00E76450">
        <w:t>р</w:t>
      </w:r>
      <w:r w:rsidRPr="00E76450">
        <w:t>но-аллювиальной долине на глубине до 80 м.</w:t>
      </w:r>
    </w:p>
    <w:p w14:paraId="3AFF3F37" w14:textId="77777777" w:rsidR="00A942E7" w:rsidRPr="00E76450" w:rsidRDefault="007158C7" w:rsidP="00E76450">
      <w:pPr>
        <w:pStyle w:val="a8"/>
      </w:pPr>
      <w:r w:rsidRPr="00E76450">
        <w:t>Водовмещающими являются отдельные, относительно изолированные тр</w:t>
      </w:r>
      <w:r w:rsidRPr="00E76450">
        <w:t>е</w:t>
      </w:r>
      <w:r w:rsidRPr="00E76450">
        <w:t>щинные зоны в различной степени дислоцированных, переслаивающихся, трещ</w:t>
      </w:r>
      <w:r w:rsidRPr="00E76450">
        <w:t>и</w:t>
      </w:r>
      <w:r w:rsidRPr="00E76450">
        <w:t>новатых песчаниках, алевролитах, углях, реже в аргиллитах.</w:t>
      </w:r>
    </w:p>
    <w:p w14:paraId="6D28E683" w14:textId="77777777" w:rsidR="00A942E7" w:rsidRPr="00E76450" w:rsidRDefault="007158C7" w:rsidP="00E76450">
      <w:pPr>
        <w:pStyle w:val="a8"/>
      </w:pPr>
      <w:r w:rsidRPr="00E76450">
        <w:t>Водообильность не одинакова в плане и разрезе и связана с эффективной трещиноватостью, в плане максимальной в поймах и долинах, минимальной на к</w:t>
      </w:r>
      <w:r w:rsidRPr="00E76450">
        <w:t>о</w:t>
      </w:r>
      <w:r w:rsidRPr="00E76450">
        <w:t>ренном склоне, водоразделах. В разрезе максимальная эффективная трещинов</w:t>
      </w:r>
      <w:r w:rsidRPr="00E76450">
        <w:t>а</w:t>
      </w:r>
      <w:r w:rsidRPr="00E76450">
        <w:t>тость развита до глубины 80-150м.</w:t>
      </w:r>
    </w:p>
    <w:p w14:paraId="55201F02" w14:textId="77777777" w:rsidR="00A942E7" w:rsidRPr="00E76450" w:rsidRDefault="007158C7" w:rsidP="00E76450">
      <w:pPr>
        <w:pStyle w:val="a8"/>
      </w:pPr>
      <w:r w:rsidRPr="00E76450">
        <w:t>В целом через систему региональных трещин водовмещающая толща пре</w:t>
      </w:r>
      <w:r w:rsidRPr="00E76450">
        <w:t>д</w:t>
      </w:r>
      <w:r w:rsidRPr="00E76450">
        <w:t>ставляет единую обводненную систему.</w:t>
      </w:r>
    </w:p>
    <w:p w14:paraId="4C526D76" w14:textId="77777777" w:rsidR="00A942E7" w:rsidRPr="00E76450" w:rsidRDefault="007158C7" w:rsidP="00E76450">
      <w:pPr>
        <w:pStyle w:val="a8"/>
      </w:pPr>
      <w:r w:rsidRPr="00E76450">
        <w:t>В естественных условиях уровень подземных вод устанавливается в долинах на глубине 2-5 м, на водоразделах – до 30-40м, величина напора зависит от глуб</w:t>
      </w:r>
      <w:r w:rsidRPr="00E76450">
        <w:t>и</w:t>
      </w:r>
      <w:r w:rsidRPr="00E76450">
        <w:t>ны залегания обводненных зон и колеблется от 0 до 145 и более метров.</w:t>
      </w:r>
    </w:p>
    <w:p w14:paraId="113E2AA0" w14:textId="77777777" w:rsidR="00A942E7" w:rsidRPr="00E76450" w:rsidRDefault="007158C7" w:rsidP="00E76450">
      <w:pPr>
        <w:pStyle w:val="a8"/>
      </w:pPr>
      <w:r w:rsidRPr="00E76450">
        <w:t>В зоне непосредственного ведения горных работ уровень подземных вод устанавливается на глубине 100-150 до 200 м.</w:t>
      </w:r>
    </w:p>
    <w:p w14:paraId="18F5FF0A" w14:textId="77777777" w:rsidR="00A942E7" w:rsidRPr="00E76450" w:rsidRDefault="007158C7" w:rsidP="00E76450">
      <w:pPr>
        <w:pStyle w:val="a8"/>
      </w:pPr>
      <w:r w:rsidRPr="00E76450">
        <w:t>Водообильность зон трещиноватости тесно связана с геоморфологией, те</w:t>
      </w:r>
      <w:r w:rsidRPr="00E76450">
        <w:t>к</w:t>
      </w:r>
      <w:r w:rsidRPr="00E76450">
        <w:t>тоникой, литологией водовмещающих пород. Наиболее высокая водообильность отмечается в долине р. Ини, низовьях р. Мерети.</w:t>
      </w:r>
    </w:p>
    <w:p w14:paraId="3045DDFA" w14:textId="77777777" w:rsidR="00A942E7" w:rsidRPr="00E76450" w:rsidRDefault="007158C7" w:rsidP="00E76450">
      <w:pPr>
        <w:pStyle w:val="a8"/>
      </w:pPr>
      <w:r w:rsidRPr="00E76450">
        <w:t>Удельные дебиты скважин здесь составляют 0,1-14 л/сек, в среднем 0,5-1,0 л/сек, коэффициент водопроводимости 20-560 м2/сут, коэффициент пьезопрово</w:t>
      </w:r>
      <w:r w:rsidRPr="00E76450">
        <w:t>д</w:t>
      </w:r>
      <w:r w:rsidRPr="00E76450">
        <w:t>ности 2-5х105 м2/сут.</w:t>
      </w:r>
    </w:p>
    <w:p w14:paraId="03619445" w14:textId="77777777" w:rsidR="00A942E7" w:rsidRPr="00E76450" w:rsidRDefault="007158C7" w:rsidP="00E76450">
      <w:pPr>
        <w:pStyle w:val="a8"/>
      </w:pPr>
      <w:r w:rsidRPr="00E76450">
        <w:t>На водораздельных участках удельные дебиты скважин не превышают 0,1 л/сек, водопроводимость 10-20 м2/сут.</w:t>
      </w:r>
    </w:p>
    <w:p w14:paraId="5181C361" w14:textId="77777777" w:rsidR="00A942E7" w:rsidRPr="00E76450" w:rsidRDefault="007158C7" w:rsidP="00E76450">
      <w:pPr>
        <w:pStyle w:val="a8"/>
      </w:pPr>
      <w:r w:rsidRPr="00E76450">
        <w:t>Питание подземных вод в естественных условиях происходит за счет и</w:t>
      </w:r>
      <w:r w:rsidRPr="00E76450">
        <w:t>н</w:t>
      </w:r>
      <w:r w:rsidRPr="00E76450">
        <w:t>фильтрации атмосферных осадков, разгрузка – через аллювий в реки Иня, Мереть и их притоки.</w:t>
      </w:r>
    </w:p>
    <w:p w14:paraId="7A312F6F" w14:textId="77777777" w:rsidR="00A942E7" w:rsidRPr="00E76450" w:rsidRDefault="007158C7" w:rsidP="00E76450">
      <w:pPr>
        <w:pStyle w:val="a8"/>
      </w:pPr>
      <w:r w:rsidRPr="00E76450">
        <w:t>На участках ведения горных работ с водоотливом, предварительным осуш</w:t>
      </w:r>
      <w:r w:rsidRPr="00E76450">
        <w:t>е</w:t>
      </w:r>
      <w:r w:rsidRPr="00E76450">
        <w:t xml:space="preserve">нием, а также на участках действующих эксплуатационных скважин в питании подземных вод значительную роль играют паводковые, дождевые, поверхностные </w:t>
      </w:r>
      <w:r w:rsidRPr="00E76450">
        <w:lastRenderedPageBreak/>
        <w:t>воды, затапливающие долины рек, подземные воды перекрывающих горизонтов, свободная вода в глинах, суглинках.</w:t>
      </w:r>
    </w:p>
    <w:p w14:paraId="4BF5B54D" w14:textId="77777777" w:rsidR="00A942E7" w:rsidRPr="00E76450" w:rsidRDefault="007158C7" w:rsidP="00E76450">
      <w:pPr>
        <w:pStyle w:val="a8"/>
      </w:pPr>
      <w:r w:rsidRPr="00E76450">
        <w:t>В настоящее время из шахт города выкачивается 158 тыс. м3/сут, кроме того, на всех шахтах существует густая сеть скважин вертикального дренажа с сумма</w:t>
      </w:r>
      <w:r w:rsidRPr="00E76450">
        <w:t>р</w:t>
      </w:r>
      <w:r w:rsidRPr="00E76450">
        <w:t>ным дебитом в среднем 16 тыс. м3/сут.</w:t>
      </w:r>
    </w:p>
    <w:p w14:paraId="2C392E1B" w14:textId="77777777" w:rsidR="00A942E7" w:rsidRPr="00E76450" w:rsidRDefault="007158C7" w:rsidP="00E76450">
      <w:pPr>
        <w:pStyle w:val="a8"/>
      </w:pPr>
      <w:r w:rsidRPr="00E76450">
        <w:t>Такие объемы осушительных работ, сравнимые с потребностями города в хозяйственно-питьевой воде, привели к образованию огромной депрессионной в</w:t>
      </w:r>
      <w:r w:rsidRPr="00E76450">
        <w:t>о</w:t>
      </w:r>
      <w:r w:rsidRPr="00E76450">
        <w:t>ронки. В результате ранее наиболее обводненные территории оказались полностью осушенными, и естественная картина гидрогеологических условий изменилась с</w:t>
      </w:r>
      <w:r w:rsidRPr="00E76450">
        <w:t>а</w:t>
      </w:r>
      <w:r w:rsidRPr="00E76450">
        <w:t>мым коренным образом, что нашло свое отражение в сложившейся на настоящее время гидрогеологической зональности планируемой территории.</w:t>
      </w:r>
    </w:p>
    <w:p w14:paraId="28AA8133" w14:textId="77777777" w:rsidR="00A942E7" w:rsidRPr="00E76450" w:rsidRDefault="007158C7" w:rsidP="00E76450">
      <w:pPr>
        <w:pStyle w:val="a8"/>
      </w:pPr>
      <w:r w:rsidRPr="00E76450">
        <w:t>По материалам Ленинской ГРП выделяются зоны трех типов:</w:t>
      </w:r>
    </w:p>
    <w:p w14:paraId="302B4EA1" w14:textId="48B42D80" w:rsidR="00A942E7" w:rsidRPr="00E76450" w:rsidRDefault="007158C7" w:rsidP="00E32B38">
      <w:pPr>
        <w:pStyle w:val="a1"/>
        <w:numPr>
          <w:ilvl w:val="0"/>
          <w:numId w:val="26"/>
        </w:numPr>
      </w:pPr>
      <w:r w:rsidRPr="00E76450">
        <w:t>Зона 1-го типа, частично дренированная в результате групповых и одино</w:t>
      </w:r>
      <w:r w:rsidRPr="00E76450">
        <w:t>ч</w:t>
      </w:r>
      <w:r w:rsidRPr="00E76450">
        <w:t>ных вертикальных водозаборов;</w:t>
      </w:r>
    </w:p>
    <w:p w14:paraId="08744CCF" w14:textId="11469498" w:rsidR="00A942E7" w:rsidRPr="00E76450" w:rsidRDefault="007158C7" w:rsidP="00E32B38">
      <w:pPr>
        <w:pStyle w:val="a1"/>
        <w:numPr>
          <w:ilvl w:val="0"/>
          <w:numId w:val="26"/>
        </w:numPr>
      </w:pPr>
      <w:r w:rsidRPr="00E76450">
        <w:t>Зона 2-го типа с существенно нарушенным режимом подземных вод.</w:t>
      </w:r>
    </w:p>
    <w:p w14:paraId="70B35E43" w14:textId="0234F09F" w:rsidR="00A942E7" w:rsidRPr="00E76450" w:rsidRDefault="007158C7" w:rsidP="00E32B38">
      <w:pPr>
        <w:pStyle w:val="a1"/>
        <w:numPr>
          <w:ilvl w:val="0"/>
          <w:numId w:val="26"/>
        </w:numPr>
      </w:pPr>
      <w:r w:rsidRPr="00E76450">
        <w:t>Зона 3-го типа с полностью измененными гидрогеологическими параметр</w:t>
      </w:r>
      <w:r w:rsidRPr="00E76450">
        <w:t>а</w:t>
      </w:r>
      <w:r w:rsidRPr="00E76450">
        <w:t>ми в результате разработки месторождений.</w:t>
      </w:r>
    </w:p>
    <w:p w14:paraId="2C3431F8" w14:textId="77777777" w:rsidR="00A942E7" w:rsidRPr="00E76450" w:rsidRDefault="007158C7" w:rsidP="00E76450">
      <w:pPr>
        <w:pStyle w:val="a8"/>
      </w:pPr>
      <w:r w:rsidRPr="00E76450">
        <w:t>В пределах зоны 1-го типа сохранились естественные условия формирования подземных вод и вертикальная гидродинамическая зональность. В вертикальном разрезе выделяются три гидродинамические зоны: зона активного водообмена, з</w:t>
      </w:r>
      <w:r w:rsidRPr="00E76450">
        <w:t>о</w:t>
      </w:r>
      <w:r w:rsidRPr="00E76450">
        <w:t>на замедленного водообмена и зона застойного режима. Первая гидродинамическая зона распространяется до глубины 100-150 м, в этом интервале максимально разв</w:t>
      </w:r>
      <w:r w:rsidRPr="00E76450">
        <w:t>и</w:t>
      </w:r>
      <w:r w:rsidRPr="00E76450">
        <w:t>та эффективная трещиноватость и с ней связана наибольшая водообильность.</w:t>
      </w:r>
    </w:p>
    <w:p w14:paraId="696DB3DC" w14:textId="77777777" w:rsidR="00A942E7" w:rsidRPr="00E76450" w:rsidRDefault="007158C7" w:rsidP="00E76450">
      <w:pPr>
        <w:pStyle w:val="a8"/>
      </w:pPr>
      <w:r w:rsidRPr="00E76450">
        <w:t>Зона 1-го типа распространяется за пределами города, главным образом на северо-восток, тяготея к юрскому артезианскому бассейну, а также в северо- и юго-западном направлениях.</w:t>
      </w:r>
    </w:p>
    <w:p w14:paraId="3099E4AD" w14:textId="77777777" w:rsidR="00A942E7" w:rsidRPr="00E76450" w:rsidRDefault="007158C7" w:rsidP="00E76450">
      <w:pPr>
        <w:pStyle w:val="a8"/>
      </w:pPr>
      <w:r w:rsidRPr="00E76450">
        <w:t>Зона 2-го типа занимает территорию, непосредственно прилегающую к отр</w:t>
      </w:r>
      <w:r w:rsidRPr="00E76450">
        <w:t>а</w:t>
      </w:r>
      <w:r w:rsidRPr="00E76450">
        <w:t>ботанному пространству. Здесь характерно изменение направления движения по</w:t>
      </w:r>
      <w:r w:rsidRPr="00E76450">
        <w:t>д</w:t>
      </w:r>
      <w:r w:rsidRPr="00E76450">
        <w:t>земных вод и значительное осушение массивов горных пород.</w:t>
      </w:r>
    </w:p>
    <w:p w14:paraId="1AE68DF4" w14:textId="77777777" w:rsidR="00A942E7" w:rsidRPr="00E76450" w:rsidRDefault="007158C7" w:rsidP="00E76450">
      <w:pPr>
        <w:pStyle w:val="a8"/>
      </w:pPr>
      <w:r w:rsidRPr="00E76450">
        <w:t>Зона 3-го типа охватывает площадь, попадающую в зону непосредственного влияния отработок. Она характеризуется измененными, по сравнению с естестве</w:t>
      </w:r>
      <w:r w:rsidRPr="00E76450">
        <w:t>н</w:t>
      </w:r>
      <w:r w:rsidRPr="00E76450">
        <w:t>ными, фильтрационными параметрами вследствие последующего обрушения кро</w:t>
      </w:r>
      <w:r w:rsidRPr="00E76450">
        <w:t>в</w:t>
      </w:r>
      <w:r w:rsidRPr="00E76450">
        <w:t>ли отработанных угольных пластов. В результате образуется дополнительная тр</w:t>
      </w:r>
      <w:r w:rsidRPr="00E76450">
        <w:t>е</w:t>
      </w:r>
      <w:r w:rsidRPr="00E76450">
        <w:lastRenderedPageBreak/>
        <w:t>щиноватость, которая увеличивает проницаемость горных пород и способствует их осушению.</w:t>
      </w:r>
    </w:p>
    <w:p w14:paraId="19E07999" w14:textId="77777777" w:rsidR="00A942E7" w:rsidRPr="00E76450" w:rsidRDefault="007158C7" w:rsidP="00E76450">
      <w:pPr>
        <w:pStyle w:val="a8"/>
      </w:pPr>
      <w:r w:rsidRPr="00E76450">
        <w:t>К характеристике 3-й зоны следует добавить, что по истечении 25-30 лет п</w:t>
      </w:r>
      <w:r w:rsidRPr="00E76450">
        <w:t>о</w:t>
      </w:r>
      <w:r w:rsidRPr="00E76450">
        <w:t>сле отработки участок считается стабилизированным, а образовавшиеся дополн</w:t>
      </w:r>
      <w:r w:rsidRPr="00E76450">
        <w:t>и</w:t>
      </w:r>
      <w:r w:rsidRPr="00E76450">
        <w:t>тельные трещины должны каллиматироваться, и подстилающие глинистые породы снова могут приобрести свойства водоупоров и будут способствовать восполнению запасов подземных вод, препятствуя их протеканию в выработки.</w:t>
      </w:r>
    </w:p>
    <w:p w14:paraId="53A59FA6" w14:textId="457E6151" w:rsidR="00A942E7" w:rsidRPr="00E76450" w:rsidRDefault="007158C7" w:rsidP="00E76450">
      <w:pPr>
        <w:pStyle w:val="a8"/>
      </w:pPr>
      <w:r w:rsidRPr="00E76450">
        <w:t>Из приведенной характеристики гидрогеологических условий на основании заключений Ленинской ГРП и Кузбасс</w:t>
      </w:r>
      <w:r w:rsidR="00E76450">
        <w:t xml:space="preserve"> </w:t>
      </w:r>
      <w:r w:rsidRPr="00E76450">
        <w:t>ТИСИЗа следует однозначный вывод о том, что в пределах планируемой территории нет подземных источников, которые по</w:t>
      </w:r>
      <w:r w:rsidRPr="00E76450">
        <w:t>л</w:t>
      </w:r>
      <w:r w:rsidRPr="00E76450">
        <w:t>ностью обеспечили бы потребности города в хозяйственно-питьевой воде. Лишь очень незначительная часть населения может пользоваться водами из подземных источников в непосредственной близости от мест потребления.</w:t>
      </w:r>
    </w:p>
    <w:p w14:paraId="13EA7E92" w14:textId="77777777" w:rsidR="00A942E7" w:rsidRPr="00E76450" w:rsidRDefault="007158C7" w:rsidP="00E76450">
      <w:pPr>
        <w:pStyle w:val="a8"/>
      </w:pPr>
      <w:r w:rsidRPr="00E76450">
        <w:t>К таким источникам относятся воды водораздельных пространств. Кач</w:t>
      </w:r>
      <w:r w:rsidRPr="00E76450">
        <w:t>е</w:t>
      </w:r>
      <w:r w:rsidRPr="00E76450">
        <w:t>ственная характеристика их приведена выше. Эти воды используются для хозя</w:t>
      </w:r>
      <w:r w:rsidRPr="00E76450">
        <w:t>й</w:t>
      </w:r>
      <w:r w:rsidRPr="00E76450">
        <w:t>ственно-питьевых нужд частным сектором и на садовых участках. Каптируются колодцами и ручными качалками.</w:t>
      </w:r>
    </w:p>
    <w:p w14:paraId="260663A8" w14:textId="77777777" w:rsidR="00A942E7" w:rsidRPr="00E76450" w:rsidRDefault="007158C7" w:rsidP="00E76450">
      <w:pPr>
        <w:pStyle w:val="a8"/>
      </w:pPr>
      <w:r w:rsidRPr="00E76450">
        <w:t>Шахтные воды верхнепермских отложений, которые по своему суммарному дебиту (158 тыс.м3/сут.) могли бы почти полностью обеспечить потребности в х</w:t>
      </w:r>
      <w:r w:rsidRPr="00E76450">
        <w:t>о</w:t>
      </w:r>
      <w:r w:rsidRPr="00E76450">
        <w:t>зяйственно-питьевой воде, не могут быть использованы для хозяйственно-питьевых нужд по несоответствию их качественных показателей требованиям ГОСТ 2874-82 и требуют тщательной очистки, но они могут быть использованы для технических целей.</w:t>
      </w:r>
    </w:p>
    <w:p w14:paraId="5E29FBD8" w14:textId="77777777" w:rsidR="00A942E7" w:rsidRPr="00E76450" w:rsidRDefault="007158C7" w:rsidP="00E76450">
      <w:pPr>
        <w:pStyle w:val="a8"/>
      </w:pPr>
      <w:r w:rsidRPr="00E76450">
        <w:t>Воды, извлекаемые скважинами вертикального дренажа при предварител</w:t>
      </w:r>
      <w:r w:rsidRPr="00E76450">
        <w:t>ь</w:t>
      </w:r>
      <w:r w:rsidRPr="00E76450">
        <w:t>ном осушении шахт с суммарным дебитом 12 тыс.м3/сут, по качественным показ</w:t>
      </w:r>
      <w:r w:rsidRPr="00E76450">
        <w:t>а</w:t>
      </w:r>
      <w:r w:rsidRPr="00E76450">
        <w:t>телям отвечают требованиям ГОСТ 2874-82 и могли бы быть привлечены для ч</w:t>
      </w:r>
      <w:r w:rsidRPr="00E76450">
        <w:t>а</w:t>
      </w:r>
      <w:r w:rsidRPr="00E76450">
        <w:t>стичного покрытия дефицита, но эта задача трудно технически и экономически осуществима и эти воды просто сбрасываются в р. Иню.</w:t>
      </w:r>
    </w:p>
    <w:p w14:paraId="0BAF892E" w14:textId="77777777" w:rsidR="00A942E7" w:rsidRPr="00E76450" w:rsidRDefault="007158C7" w:rsidP="00E76450">
      <w:pPr>
        <w:pStyle w:val="a8"/>
      </w:pPr>
      <w:r w:rsidRPr="00E76450">
        <w:t xml:space="preserve">Вместе с тем к северо-западу от города в долине р. Ини КузбассТИСИЗом было разведано Петровское месторождение подземных вод. В 1983г. ГКЗ были утверждены запасы подземных вод в верхнепермских отложениях по категориям А+В в количестве 3,7 тыс.м3/сут для водоснабжения </w:t>
      </w:r>
      <w:r w:rsidR="00DA14C7" w:rsidRPr="00E76450">
        <w:t>Ленинск - Кузнецк</w:t>
      </w:r>
      <w:r w:rsidRPr="00E76450">
        <w:t>ого свин</w:t>
      </w:r>
      <w:r w:rsidRPr="00E76450">
        <w:t>о</w:t>
      </w:r>
      <w:r w:rsidRPr="00E76450">
        <w:lastRenderedPageBreak/>
        <w:t>комплекса и дополнительно рассмотрены запасы категории С2 в количестве 6,1 тыс.м3/сут. Эти запасы предусматриваются для водоснабжения местных поселков.</w:t>
      </w:r>
    </w:p>
    <w:p w14:paraId="682E58EA" w14:textId="77777777" w:rsidR="00A942E7" w:rsidRPr="00E76450" w:rsidRDefault="007158C7" w:rsidP="00E76450">
      <w:pPr>
        <w:pStyle w:val="a8"/>
      </w:pPr>
      <w:r w:rsidRPr="00E76450">
        <w:t>Эти цифры свидетельствуют о степени восполнения ресурсов подземных вод в зоне эффективной трещиноватости верхнепермских отложений, на сравнительно небольшом удалении от массивов осушенных пород и прекращении распростран</w:t>
      </w:r>
      <w:r w:rsidRPr="00E76450">
        <w:t>е</w:t>
      </w:r>
      <w:r w:rsidRPr="00E76450">
        <w:t>ния воронки депрессии в этом направлении, тем более что в 700-800 м западнее этого участка проходит, согласно новым данным, полученным после 1983г., гран</w:t>
      </w:r>
      <w:r w:rsidRPr="00E76450">
        <w:t>и</w:t>
      </w:r>
      <w:r w:rsidRPr="00E76450">
        <w:t>ца между более водообильным юрским водоносным комплексом и водами зоны трещиноватости верхнепермских отложений Ерунаковской подсерии.</w:t>
      </w:r>
    </w:p>
    <w:p w14:paraId="5515F37B" w14:textId="77777777" w:rsidR="00A942E7" w:rsidRPr="00E76450" w:rsidRDefault="007158C7" w:rsidP="00E76450">
      <w:pPr>
        <w:pStyle w:val="a8"/>
      </w:pPr>
      <w:r w:rsidRPr="00E76450">
        <w:t>Это дает основание на левобережье р. Ини, где наиболее благоприятные условия для создания водозабора, как с структурно-геоморфологической, так и с санитарной точек зрения, для постановки разведочных на воду работ и предпол</w:t>
      </w:r>
      <w:r w:rsidRPr="00E76450">
        <w:t>а</w:t>
      </w:r>
      <w:r w:rsidRPr="00E76450">
        <w:t>гать увеличения эксплуатационных запасов совместно с Петровским месторожд</w:t>
      </w:r>
      <w:r w:rsidRPr="00E76450">
        <w:t>е</w:t>
      </w:r>
      <w:r w:rsidRPr="00E76450">
        <w:t>нием до 20 тыс.м3/сут.</w:t>
      </w:r>
    </w:p>
    <w:p w14:paraId="462A93CB" w14:textId="77777777" w:rsidR="00A942E7" w:rsidRPr="00E76450" w:rsidRDefault="007158C7" w:rsidP="00E76450">
      <w:pPr>
        <w:pStyle w:val="a8"/>
      </w:pPr>
      <w:r w:rsidRPr="00E76450">
        <w:t>Основной источник разведанных и утвержденных запасов подземных вод сосредоточен в пределах юрского бассейна, расположенного к северо-востоку от планируемой территории в междуречье рек Ини, Чесноковки, Южной Уньги, з</w:t>
      </w:r>
      <w:r w:rsidRPr="00E76450">
        <w:t>а</w:t>
      </w:r>
      <w:r w:rsidRPr="00E76450">
        <w:t>падная граница которого проходит по левобережью р. Ини между селами Протоп</w:t>
      </w:r>
      <w:r w:rsidRPr="00E76450">
        <w:t>о</w:t>
      </w:r>
      <w:r w:rsidRPr="00E76450">
        <w:t>пово и Худяшово.</w:t>
      </w:r>
    </w:p>
    <w:p w14:paraId="6A74B1FA" w14:textId="77777777" w:rsidR="00A942E7" w:rsidRPr="00E76450" w:rsidRDefault="007158C7" w:rsidP="00E76450">
      <w:pPr>
        <w:pStyle w:val="a8"/>
      </w:pPr>
      <w:r w:rsidRPr="00E76450">
        <w:t>Водовмещающие породы представлены песчаниками, алевролитами, арги</w:t>
      </w:r>
      <w:r w:rsidRPr="00E76450">
        <w:t>л</w:t>
      </w:r>
      <w:r w:rsidRPr="00E76450">
        <w:t>литами и углями. Водообильность пород, как установлено геологами, не зависит от литологического состава, а связана с эффективной трещиноватостью, которая ра</w:t>
      </w:r>
      <w:r w:rsidRPr="00E76450">
        <w:t>з</w:t>
      </w:r>
      <w:r w:rsidRPr="00E76450">
        <w:t>вита в интервале глубин от 14-25 м в долинах рек и от 50-60 м на водоразделах до 100, реже 150м. Ниже водообильность резко падает. Обводненность отложений комплекса крайне неравномерна. В долинах рек удельные дебиты скважин коле</w:t>
      </w:r>
      <w:r w:rsidRPr="00E76450">
        <w:t>б</w:t>
      </w:r>
      <w:r w:rsidRPr="00E76450">
        <w:t>лются от 0,05 л/сек (дебит 1,2 л/сек, понижение 20,8 м) до 20,86 л/сек (дебит 29,0 л/сек, понижение 1,39 м), чаще здесь удельные дебиты составляют 0,5-4 л/сек. На водоразделах удельные дебиты скважин значительно ниже и колеблются от 0,01 до 0,1 л/сек, иногда поднимаясь до 0,58 л/сек. Водопроводимость комплекса измер</w:t>
      </w:r>
      <w:r w:rsidRPr="00E76450">
        <w:t>я</w:t>
      </w:r>
      <w:r w:rsidRPr="00E76450">
        <w:t>ется величинами от 8 до 3800 м2/сут. Глубина залегания уровня в долинах измен</w:t>
      </w:r>
      <w:r w:rsidRPr="00E76450">
        <w:t>я</w:t>
      </w:r>
      <w:r w:rsidRPr="00E76450">
        <w:t>ется от 8,5 до 13,9м. Чаще она устанавливается на глубинах 4,5-10,0м, на склонах на глубинах 5-20 м, на водоразделах 25-45 м. Воды комплекса, как правило, напо</w:t>
      </w:r>
      <w:r w:rsidRPr="00E76450">
        <w:t>р</w:t>
      </w:r>
      <w:r w:rsidRPr="00E76450">
        <w:lastRenderedPageBreak/>
        <w:t>ные. Напоры первой от поверхности зоны составляют 10-30 м, нижележащих х</w:t>
      </w:r>
      <w:r w:rsidRPr="00E76450">
        <w:t>о</w:t>
      </w:r>
      <w:r w:rsidRPr="00E76450">
        <w:t>рошо проницаемых зон достигают 100-140 м.</w:t>
      </w:r>
    </w:p>
    <w:p w14:paraId="19DCBEDB" w14:textId="77777777" w:rsidR="00A942E7" w:rsidRPr="00E76450" w:rsidRDefault="007158C7" w:rsidP="00E76450">
      <w:pPr>
        <w:pStyle w:val="a8"/>
      </w:pPr>
      <w:r w:rsidRPr="00E76450">
        <w:t>Питание комплекса происходит за счет атмосферных осадков, кроме того, существует гидравлическая связь с аллювиальными отложениями в долинах рек. Воды гидрокарбонатно-кальциевые, редко гидрокарбонатно-сульфатно-кальциево-натриевые с минерализацией 0,5-0,6 г/дм3, реже до 0,9 г/дм3.</w:t>
      </w:r>
    </w:p>
    <w:p w14:paraId="449294C6" w14:textId="77777777" w:rsidR="00A942E7" w:rsidRPr="00E76450" w:rsidRDefault="007158C7" w:rsidP="00E76450">
      <w:pPr>
        <w:pStyle w:val="a8"/>
      </w:pPr>
      <w:r w:rsidRPr="00E76450">
        <w:t xml:space="preserve">На полях развития водоносного комплекса расположен </w:t>
      </w:r>
      <w:r w:rsidR="00DA14C7" w:rsidRPr="00E76450">
        <w:t>Ленинск - Кузнецк</w:t>
      </w:r>
      <w:r w:rsidRPr="00E76450">
        <w:t>ий (Красавинский) подземный водозабор с утвержденными запасами 31,9 тыс.м3/сут. (Протокол ГКЗ № 4878 от 27.04.66г.)</w:t>
      </w:r>
    </w:p>
    <w:p w14:paraId="46625921" w14:textId="43FFC03B" w:rsidR="00A942E7" w:rsidRPr="00E76450" w:rsidRDefault="007158C7" w:rsidP="00E76450">
      <w:pPr>
        <w:pStyle w:val="a8"/>
      </w:pPr>
      <w:r w:rsidRPr="00E76450">
        <w:t>Кроме Красавинского водозабора в пределах юрского артезианского бассе</w:t>
      </w:r>
      <w:r w:rsidRPr="00E76450">
        <w:t>й</w:t>
      </w:r>
      <w:r w:rsidRPr="00E76450">
        <w:t>на было открыто месторождение подземных вод в районе с. Березовка. Протоколом НТС за № 3151 от 11.11.82г. здесь утверждены запасы категории С1 – 62,0 тыс.м3/сут. Для перевода запасов в промышленные категории необходима пост</w:t>
      </w:r>
      <w:r w:rsidRPr="00E76450">
        <w:t>а</w:t>
      </w:r>
      <w:r w:rsidRPr="00E76450">
        <w:t>новка разведочных работ.</w:t>
      </w:r>
    </w:p>
    <w:p w14:paraId="460221BA" w14:textId="77777777" w:rsidR="00A942E7" w:rsidRPr="00E76450" w:rsidRDefault="007158C7" w:rsidP="00E76450">
      <w:pPr>
        <w:pStyle w:val="a8"/>
      </w:pPr>
      <w:r w:rsidRPr="00E76450">
        <w:t>По данным лаборатории ПУВКХ на 01.01.93г. вода соответствует по кач</w:t>
      </w:r>
      <w:r w:rsidRPr="00E76450">
        <w:t>е</w:t>
      </w:r>
      <w:r w:rsidRPr="00E76450">
        <w:t>ству требованиям ГОСТа 2874-82 «Вода питьевая» за исключением повышенного содержания железа в некоторых скважинах – от 0,17 до 2,8 мг/л (при норме до 0,3 мг/л). Общая жесткость 7,1-7,5 мг-экв./л (при норме 7 мг-экв./л), фтор – в пределах от 0,26 до 1,1 мг/л, в смешении 0,7 мг/л (при норме 0,7-1,5 мг/л).</w:t>
      </w:r>
    </w:p>
    <w:p w14:paraId="5AD4B522" w14:textId="77777777" w:rsidR="00A942E7" w:rsidRPr="00E76450" w:rsidRDefault="007158C7" w:rsidP="00E76450">
      <w:pPr>
        <w:pStyle w:val="a8"/>
      </w:pPr>
      <w:r w:rsidRPr="00E76450">
        <w:t>Открытие Березовского месторождения подземных вод подтверждает пе</w:t>
      </w:r>
      <w:r w:rsidRPr="00E76450">
        <w:t>р</w:t>
      </w:r>
      <w:r w:rsidRPr="00E76450">
        <w:t>спективность поиска новых источников в пределах юрского артезианского бассе</w:t>
      </w:r>
      <w:r w:rsidRPr="00E76450">
        <w:t>й</w:t>
      </w:r>
      <w:r w:rsidRPr="00E76450">
        <w:t>на.</w:t>
      </w:r>
    </w:p>
    <w:p w14:paraId="2D35CE04" w14:textId="77777777" w:rsidR="00A942E7" w:rsidRPr="00E76450" w:rsidRDefault="007158C7" w:rsidP="00E76450">
      <w:pPr>
        <w:pStyle w:val="a8"/>
      </w:pPr>
      <w:r w:rsidRPr="00E76450">
        <w:t>Водовмещающие породы – алевролиты, песчаники с пластами угля верхн</w:t>
      </w:r>
      <w:r w:rsidRPr="00E76450">
        <w:t>е</w:t>
      </w:r>
      <w:r w:rsidRPr="00E76450">
        <w:t>пермской водоносной зоны ильинской и ерунаковской подсерий, которая повс</w:t>
      </w:r>
      <w:r w:rsidRPr="00E76450">
        <w:t>е</w:t>
      </w:r>
      <w:r w:rsidRPr="00E76450">
        <w:t>местно перекрыта обводнёнными слабопроницаемыми верхнечетвертичными – с</w:t>
      </w:r>
      <w:r w:rsidRPr="00E76450">
        <w:t>о</w:t>
      </w:r>
      <w:r w:rsidRPr="00E76450">
        <w:t>временными аллювиальными образованиями р.Ини мощностью 7- 9 м.</w:t>
      </w:r>
    </w:p>
    <w:p w14:paraId="042D422E" w14:textId="77777777" w:rsidR="00A942E7" w:rsidRPr="00E76450" w:rsidRDefault="007158C7" w:rsidP="00E76450">
      <w:pPr>
        <w:pStyle w:val="a8"/>
      </w:pPr>
      <w:r w:rsidRPr="00E76450">
        <w:t>Отложения водоносной зоны обводнены, как правило, до глубины 100, ма</w:t>
      </w:r>
      <w:r w:rsidRPr="00E76450">
        <w:t>к</w:t>
      </w:r>
      <w:r w:rsidRPr="00E76450">
        <w:t>симум 130 м, а глубина залегания уровня изменяется от 7 до 12 м. Водовмещающие отложения характеризуются величиной водопроводимости (km) пород, изменя</w:t>
      </w:r>
      <w:r w:rsidRPr="00E76450">
        <w:t>ю</w:t>
      </w:r>
      <w:r w:rsidRPr="00E76450">
        <w:t>щейся от 200 до 350 м²/сутки.</w:t>
      </w:r>
    </w:p>
    <w:p w14:paraId="57508034" w14:textId="77777777" w:rsidR="00A942E7" w:rsidRPr="00E76450" w:rsidRDefault="007158C7" w:rsidP="00E76450">
      <w:pPr>
        <w:pStyle w:val="a8"/>
      </w:pPr>
      <w:r w:rsidRPr="00E76450">
        <w:lastRenderedPageBreak/>
        <w:t>Утверждённые ТКЗ запасы (протокол № 431 от 26.03.75 г.) составляют 3760 м³/сутки по категории «В». Рекомендовано эксплуатировать их линейным водоз</w:t>
      </w:r>
      <w:r w:rsidRPr="00E76450">
        <w:t>а</w:t>
      </w:r>
      <w:r w:rsidRPr="00E76450">
        <w:t>бором, состоящим из 4 скважин.</w:t>
      </w:r>
    </w:p>
    <w:p w14:paraId="46532C26" w14:textId="77777777" w:rsidR="00A942E7" w:rsidRPr="00E76450" w:rsidRDefault="007158C7" w:rsidP="00E76450">
      <w:pPr>
        <w:pStyle w:val="a8"/>
      </w:pPr>
      <w:r w:rsidRPr="00E76450">
        <w:t>По химическому составу воды гидрокарбонатные кальциево-магниевые с минерализацией до 0,99 г/дм³; жёсткость 4,0-25,6 мг-экв./дм³, что выше ПДК более чем в 2 раза; содержание железа в воде изменяется от 0,1 до 2,0 мг/дм³ (превышает ПДК в 2-х пробах из 13), содержание фтора низкое от 0 до 1,2 мг/дм³. Фториров</w:t>
      </w:r>
      <w:r w:rsidRPr="00E76450">
        <w:t>а</w:t>
      </w:r>
      <w:r w:rsidRPr="00E76450">
        <w:t>ние вод при эксплуатации – на усмотрение санитарных служб.</w:t>
      </w:r>
    </w:p>
    <w:p w14:paraId="7FD17ECC" w14:textId="77777777" w:rsidR="00A942E7" w:rsidRPr="00E76450" w:rsidRDefault="007158C7" w:rsidP="00E76450">
      <w:pPr>
        <w:pStyle w:val="a8"/>
      </w:pPr>
      <w:r w:rsidRPr="00E76450">
        <w:t>Бактериальное состояние вод неудовлетворительное, требующее при экспл</w:t>
      </w:r>
      <w:r w:rsidRPr="00E76450">
        <w:t>у</w:t>
      </w:r>
      <w:r w:rsidRPr="00E76450">
        <w:t>атации хлорирования вод.</w:t>
      </w:r>
    </w:p>
    <w:p w14:paraId="22FA65E0" w14:textId="77777777" w:rsidR="00A942E7" w:rsidRPr="00E76450" w:rsidRDefault="007158C7" w:rsidP="006649CB">
      <w:pPr>
        <w:pStyle w:val="af3"/>
      </w:pPr>
      <w:r w:rsidRPr="00E76450">
        <w:t>Никитинское месторождение</w:t>
      </w:r>
    </w:p>
    <w:p w14:paraId="7B230F53" w14:textId="07FAD606" w:rsidR="00A942E7" w:rsidRPr="00E76450" w:rsidRDefault="007158C7" w:rsidP="00E76450">
      <w:pPr>
        <w:pStyle w:val="a8"/>
      </w:pPr>
      <w:r w:rsidRPr="00E76450">
        <w:t>Никитинское месторождение разведано в 1970 г. Запасы подземных вод в количестве 8 тыс.м³/сутки утверждены Территориальной комиссией по запасам в 1970 г. (протокол ТКЗ №385 от 16.12.70 г.). Месторождение предназначалось для водоснабжения будущего посёлка Никитинских шахт водозабором, расположе</w:t>
      </w:r>
      <w:r w:rsidRPr="00E76450">
        <w:t>н</w:t>
      </w:r>
      <w:r w:rsidRPr="00E76450">
        <w:t xml:space="preserve">ным </w:t>
      </w:r>
      <w:r w:rsidR="00E76450" w:rsidRPr="00E76450">
        <w:t>в долине</w:t>
      </w:r>
      <w:r w:rsidRPr="00E76450">
        <w:t xml:space="preserve"> р.</w:t>
      </w:r>
      <w:r w:rsidR="00E76450">
        <w:t xml:space="preserve"> </w:t>
      </w:r>
      <w:r w:rsidRPr="00E76450">
        <w:t>Иня и состоящим из двух скважин.</w:t>
      </w:r>
    </w:p>
    <w:p w14:paraId="0B0FD1E6" w14:textId="77777777" w:rsidR="00A942E7" w:rsidRPr="00E76450" w:rsidRDefault="007158C7" w:rsidP="00E76450">
      <w:pPr>
        <w:pStyle w:val="a8"/>
      </w:pPr>
      <w:r w:rsidRPr="00E76450">
        <w:t>Месторождение приурочено к толще трещиноватых песчаников, алеврол</w:t>
      </w:r>
      <w:r w:rsidRPr="00E76450">
        <w:t>и</w:t>
      </w:r>
      <w:r w:rsidRPr="00E76450">
        <w:t>тов и аргиллитов ерунаковской свиты верхней перми. Водовмещающие породы з</w:t>
      </w:r>
      <w:r w:rsidRPr="00E76450">
        <w:t>а</w:t>
      </w:r>
      <w:r w:rsidRPr="00E76450">
        <w:t>легают под толщей (до 11 м) аллювиальных отложений поймы р.Ини. В долине р.Иня подземные воды Никитинского месторождения являются условно защищё</w:t>
      </w:r>
      <w:r w:rsidRPr="00E76450">
        <w:t>н</w:t>
      </w:r>
      <w:r w:rsidRPr="00E76450">
        <w:t>ными и могут подвергаться загрязнению, как с поверхности, так и из аллювиал</w:t>
      </w:r>
      <w:r w:rsidRPr="00E76450">
        <w:t>ь</w:t>
      </w:r>
      <w:r w:rsidRPr="00E76450">
        <w:t>ных отложений реки, имеющих непосредственную связь с поверхностными водами во время паводков.</w:t>
      </w:r>
    </w:p>
    <w:p w14:paraId="78F42A03" w14:textId="77777777" w:rsidR="00A942E7" w:rsidRPr="00E76450" w:rsidRDefault="007158C7" w:rsidP="00E76450">
      <w:pPr>
        <w:pStyle w:val="a8"/>
      </w:pPr>
      <w:r w:rsidRPr="00E76450">
        <w:t>Воды ерунаковской свиты напорные, уровни воды в скважинах устанавл</w:t>
      </w:r>
      <w:r w:rsidRPr="00E76450">
        <w:t>и</w:t>
      </w:r>
      <w:r w:rsidRPr="00E76450">
        <w:t>ваются на глубинах от 0,62 до 18,09 м, в среднем 3-7 м. Глубина распространения обводнённых пород до 100 м. Водообильность отложений неравномерная, удел</w:t>
      </w:r>
      <w:r w:rsidRPr="00E76450">
        <w:t>ь</w:t>
      </w:r>
      <w:r w:rsidRPr="00E76450">
        <w:t>ные дебиты изменяются от 0,31 до 7,6 л/с при средних значениях 3,6 л/с. Водопр</w:t>
      </w:r>
      <w:r w:rsidRPr="00E76450">
        <w:t>о</w:t>
      </w:r>
      <w:r w:rsidRPr="00E76450">
        <w:t>водимость пород зоны трещиноватости отложений ерунаковской свиты составляет 250-1070 м²/сутки.</w:t>
      </w:r>
    </w:p>
    <w:p w14:paraId="49FC9D8A" w14:textId="77777777" w:rsidR="00A942E7" w:rsidRPr="00E76450" w:rsidRDefault="007158C7" w:rsidP="00E76450">
      <w:pPr>
        <w:pStyle w:val="a8"/>
      </w:pPr>
      <w:r w:rsidRPr="00E76450">
        <w:t>Воды пресные с минерализацией 0,6-0,9 г/дм³ и общей жёсткостью 4,2-8,2 мг-экв./дм³. Воды гидрокарбонатные кальциевые, гидрокарбонатно-сульфатные магниевые.</w:t>
      </w:r>
    </w:p>
    <w:p w14:paraId="7B349910" w14:textId="7833BB89" w:rsidR="00A942E7" w:rsidRPr="00E76450" w:rsidRDefault="007158C7" w:rsidP="00E76450">
      <w:pPr>
        <w:pStyle w:val="a8"/>
      </w:pPr>
      <w:r w:rsidRPr="00E76450">
        <w:lastRenderedPageBreak/>
        <w:t>Источником питания подземных вод являются атмосферные осадки, которые фильтруются через четвертичные отложения. В условиях нарушенного режима и интенсивного дренажа на подработанных территориях дополнительным источн</w:t>
      </w:r>
      <w:r w:rsidRPr="00E76450">
        <w:t>и</w:t>
      </w:r>
      <w:r w:rsidRPr="00E76450">
        <w:t>ком питания подземных вод являются р.</w:t>
      </w:r>
      <w:r w:rsidR="006649CB">
        <w:t xml:space="preserve"> </w:t>
      </w:r>
      <w:r w:rsidRPr="00E76450">
        <w:t>Иня и её притоки.</w:t>
      </w:r>
    </w:p>
    <w:p w14:paraId="2BE0E42A" w14:textId="77777777" w:rsidR="00A942E7" w:rsidRPr="00E76450" w:rsidRDefault="007158C7" w:rsidP="00E76450">
      <w:pPr>
        <w:pStyle w:val="a8"/>
      </w:pPr>
      <w:r w:rsidRPr="00E76450">
        <w:t>Минерализация воды до глубины 100-200 м, как правило, не превышает 1 г/дм³. Воды преимущественно гидрокарбонатные, по катионному составу обычно смешанные. В основном это воды гидрокарбонатные кальциево-натриевые с п</w:t>
      </w:r>
      <w:r w:rsidRPr="00E76450">
        <w:t>о</w:t>
      </w:r>
      <w:r w:rsidRPr="00E76450">
        <w:t>вышенным содержанием магния.</w:t>
      </w:r>
    </w:p>
    <w:p w14:paraId="6D9DE1B7" w14:textId="77777777" w:rsidR="00A942E7" w:rsidRPr="00E76450" w:rsidRDefault="007158C7" w:rsidP="00E76450">
      <w:pPr>
        <w:pStyle w:val="a8"/>
      </w:pPr>
      <w:r w:rsidRPr="00E76450">
        <w:t>Остальные разведанные месторождения до настоящего времени не востреб</w:t>
      </w:r>
      <w:r w:rsidRPr="00E76450">
        <w:t>о</w:t>
      </w:r>
      <w:r w:rsidRPr="00E76450">
        <w:t>ваны (таблица №1.4-1).</w:t>
      </w:r>
    </w:p>
    <w:p w14:paraId="5CE92E1A" w14:textId="77777777" w:rsidR="00A942E7" w:rsidRPr="00E76450" w:rsidRDefault="007158C7" w:rsidP="00E76450">
      <w:pPr>
        <w:pStyle w:val="a8"/>
      </w:pPr>
      <w:r w:rsidRPr="00E76450">
        <w:t>Границы месторождений проведены по границе 3 пояса зоны санитарной охраны расчётного водозабора.</w:t>
      </w:r>
    </w:p>
    <w:p w14:paraId="789A88C3" w14:textId="3CF15376" w:rsidR="00A942E7" w:rsidRPr="00E76450" w:rsidRDefault="007158C7" w:rsidP="00E76450">
      <w:pPr>
        <w:pStyle w:val="a8"/>
      </w:pPr>
      <w:r w:rsidRPr="00E76450">
        <w:t>По имеющимся сведениям на территории муниципального образования г.</w:t>
      </w:r>
      <w:r w:rsidR="00E76450">
        <w:t xml:space="preserve"> </w:t>
      </w:r>
      <w:r w:rsidR="00DA14C7" w:rsidRPr="00E76450">
        <w:t>Ленинск - Кузнецк</w:t>
      </w:r>
      <w:r w:rsidRPr="00E76450">
        <w:t>ий на неутверждённых запасах подземных вод и без оформления лицензий работают одиночные водозаборные скважины.</w:t>
      </w:r>
    </w:p>
    <w:p w14:paraId="5B7DA191" w14:textId="77777777" w:rsidR="00A942E7" w:rsidRPr="004C7ECF" w:rsidRDefault="007158C7" w:rsidP="00E76450">
      <w:pPr>
        <w:pStyle w:val="af3"/>
        <w:rPr>
          <w:lang w:eastAsia="ru-RU"/>
        </w:rPr>
      </w:pPr>
      <w:r w:rsidRPr="004C7ECF">
        <w:rPr>
          <w:lang w:eastAsia="ru-RU"/>
        </w:rPr>
        <w:t>Физико-геологические и техногенные процессы</w:t>
      </w:r>
    </w:p>
    <w:p w14:paraId="7DAC13E9" w14:textId="77777777" w:rsidR="00A942E7" w:rsidRPr="00E76450" w:rsidRDefault="007158C7" w:rsidP="00E76450">
      <w:pPr>
        <w:pStyle w:val="a8"/>
      </w:pPr>
      <w:r w:rsidRPr="00E76450">
        <w:t>В настоящее время городу приносят ущерб не только и не столько приро</w:t>
      </w:r>
      <w:r w:rsidRPr="00E76450">
        <w:t>д</w:t>
      </w:r>
      <w:r w:rsidRPr="00E76450">
        <w:t>ные физико-геологические явления, сколько инженерно-геологические (техноге</w:t>
      </w:r>
      <w:r w:rsidRPr="00E76450">
        <w:t>н</w:t>
      </w:r>
      <w:r w:rsidRPr="00E76450">
        <w:t>ные) процессы, связанные с производственно-хозяйственной деятельностью чел</w:t>
      </w:r>
      <w:r w:rsidRPr="00E76450">
        <w:t>о</w:t>
      </w:r>
      <w:r w:rsidRPr="00E76450">
        <w:t>века.</w:t>
      </w:r>
    </w:p>
    <w:p w14:paraId="4D84C27C" w14:textId="77777777" w:rsidR="00A942E7" w:rsidRPr="00E76450" w:rsidRDefault="007158C7" w:rsidP="00E76450">
      <w:pPr>
        <w:pStyle w:val="a8"/>
      </w:pPr>
      <w:r w:rsidRPr="00E76450">
        <w:t>Среди них на первом месте стоит подтопление, затем подработка террит</w:t>
      </w:r>
      <w:r w:rsidRPr="00E76450">
        <w:t>о</w:t>
      </w:r>
      <w:r w:rsidRPr="00E76450">
        <w:t>рии, носящие площадной характер, газоопасность, а также образование техноге</w:t>
      </w:r>
      <w:r w:rsidRPr="00E76450">
        <w:t>н</w:t>
      </w:r>
      <w:r w:rsidRPr="00E76450">
        <w:t>ных форм рельефа.</w:t>
      </w:r>
    </w:p>
    <w:p w14:paraId="7925FE2A" w14:textId="28C2205D" w:rsidR="005B0A3E" w:rsidRPr="00E76450" w:rsidRDefault="005B0A3E" w:rsidP="00E76450">
      <w:pPr>
        <w:pStyle w:val="a8"/>
      </w:pPr>
      <w:r w:rsidRPr="00E76450">
        <w:t xml:space="preserve">На территории </w:t>
      </w:r>
      <w:r w:rsidR="00DA14C7" w:rsidRPr="00E76450">
        <w:t>Ленинск - Кузнецк</w:t>
      </w:r>
      <w:r w:rsidRPr="00E76450">
        <w:t>ого городского округа есть установленные зоны затопления, подтопления сведения о которых внесены в ЕГРН:</w:t>
      </w:r>
    </w:p>
    <w:p w14:paraId="41947969" w14:textId="04931D2D" w:rsidR="005B0A3E" w:rsidRPr="00E76450" w:rsidRDefault="006649CB" w:rsidP="00E76450">
      <w:pPr>
        <w:pStyle w:val="a2"/>
      </w:pPr>
      <w:r>
        <w:t>з</w:t>
      </w:r>
      <w:r w:rsidR="005B0A3E" w:rsidRPr="00E76450">
        <w:t>она затопления территорий, прилегающих к р.Иня (нижняя) на терр</w:t>
      </w:r>
      <w:r w:rsidR="005B0A3E" w:rsidRPr="00E76450">
        <w:t>и</w:t>
      </w:r>
      <w:r w:rsidR="005B0A3E" w:rsidRPr="00E76450">
        <w:t xml:space="preserve">тории г. </w:t>
      </w:r>
      <w:r w:rsidR="00DA14C7" w:rsidRPr="00E76450">
        <w:t>Ленинск - Кузнецк</w:t>
      </w:r>
      <w:r w:rsidR="005B0A3E" w:rsidRPr="00E76450">
        <w:t>ий (реестровый номер 42:00-6.1855)</w:t>
      </w:r>
      <w:r w:rsidR="00E76450">
        <w:t>;</w:t>
      </w:r>
    </w:p>
    <w:p w14:paraId="78027733" w14:textId="2C4632CE" w:rsidR="005B0A3E" w:rsidRPr="00E76450" w:rsidRDefault="006649CB" w:rsidP="00E76450">
      <w:pPr>
        <w:pStyle w:val="a2"/>
      </w:pPr>
      <w:r>
        <w:t>з</w:t>
      </w:r>
      <w:r w:rsidR="005B0A3E" w:rsidRPr="00E76450">
        <w:t>она сильного подтопления территорий, прилегающих к р.Иня (ни</w:t>
      </w:r>
      <w:r w:rsidR="005B0A3E" w:rsidRPr="00E76450">
        <w:t>ж</w:t>
      </w:r>
      <w:r w:rsidR="005B0A3E" w:rsidRPr="00E76450">
        <w:t xml:space="preserve">няя) на территории г. </w:t>
      </w:r>
      <w:r w:rsidR="00DA14C7" w:rsidRPr="00E76450">
        <w:t>Ленинск - Кузнецк</w:t>
      </w:r>
      <w:r w:rsidR="005B0A3E" w:rsidRPr="00E76450">
        <w:t>ий (реестровый номер 42:26-6.907)</w:t>
      </w:r>
      <w:r w:rsidR="00E76450">
        <w:t>;</w:t>
      </w:r>
    </w:p>
    <w:p w14:paraId="11A3D95D" w14:textId="5BEF920D" w:rsidR="005B0A3E" w:rsidRPr="00E76450" w:rsidRDefault="006649CB" w:rsidP="00E76450">
      <w:pPr>
        <w:pStyle w:val="a2"/>
      </w:pPr>
      <w:r>
        <w:t>з</w:t>
      </w:r>
      <w:r w:rsidR="005B0A3E" w:rsidRPr="00E76450">
        <w:t xml:space="preserve">она умеренного подтопления территорий, прилегающих к р.Иня (нижняя) на территории г. </w:t>
      </w:r>
      <w:r w:rsidR="00DA14C7" w:rsidRPr="00E76450">
        <w:t>Ленинск - Кузнецк</w:t>
      </w:r>
      <w:r w:rsidR="005B0A3E" w:rsidRPr="00E76450">
        <w:t>ий (реестровый номер 42:26-6.906)</w:t>
      </w:r>
      <w:r w:rsidR="00E76450">
        <w:t>.</w:t>
      </w:r>
    </w:p>
    <w:p w14:paraId="55D685BF" w14:textId="77777777" w:rsidR="00A942E7" w:rsidRPr="00E76450" w:rsidRDefault="007158C7" w:rsidP="00E76450">
      <w:pPr>
        <w:pStyle w:val="a8"/>
      </w:pPr>
      <w:r w:rsidRPr="00E76450">
        <w:lastRenderedPageBreak/>
        <w:t>По степени подтопления планируемая территория подразделяется на по</w:t>
      </w:r>
      <w:r w:rsidRPr="00E76450">
        <w:t>д</w:t>
      </w:r>
      <w:r w:rsidRPr="00E76450">
        <w:t>топленную с уровнем залегания подземных вод 0-2м и 2-5м (районы I, II) и поте</w:t>
      </w:r>
      <w:r w:rsidRPr="00E76450">
        <w:t>н</w:t>
      </w:r>
      <w:r w:rsidRPr="00E76450">
        <w:t>циально подтопляемую с уровнем залегания подземных вод 5-10м и &gt; 10м (районы III, IV).</w:t>
      </w:r>
    </w:p>
    <w:p w14:paraId="21D5DCBC" w14:textId="77777777" w:rsidR="00A942E7" w:rsidRPr="00E76450" w:rsidRDefault="007158C7" w:rsidP="00E76450">
      <w:pPr>
        <w:pStyle w:val="a8"/>
      </w:pPr>
      <w:r w:rsidRPr="00E76450">
        <w:t>Общее негативное воздействие подтопления на инженерные условия стро</w:t>
      </w:r>
      <w:r w:rsidRPr="00E76450">
        <w:t>и</w:t>
      </w:r>
      <w:r w:rsidRPr="00E76450">
        <w:t>тельства складывается из целого ряда процессов, таких как уменьшение зоны аэр</w:t>
      </w:r>
      <w:r w:rsidRPr="00E76450">
        <w:t>а</w:t>
      </w:r>
      <w:r w:rsidRPr="00E76450">
        <w:t>ции, увеличение влажности в подвальных помещениях и первых этажей зданий, затопление фундаментов, подвалов, трасс коммуникаций, а также снижения, вплоть до критического, прочностных и деформационных свойств грунтов, ос</w:t>
      </w:r>
      <w:r w:rsidRPr="00E76450">
        <w:t>о</w:t>
      </w:r>
      <w:r w:rsidRPr="00E76450">
        <w:t>бенно просадочных, повышение коррозионной активности к металлам, бетону, м</w:t>
      </w:r>
      <w:r w:rsidRPr="00E76450">
        <w:t>о</w:t>
      </w:r>
      <w:r w:rsidRPr="00E76450">
        <w:t>розное пучение грунтов, снижение сейсмостойкости. Все эти процессы, связанные с подтоплением, и чрезвычайно осложняющие градостроительное освоение план</w:t>
      </w:r>
      <w:r w:rsidRPr="00E76450">
        <w:t>и</w:t>
      </w:r>
      <w:r w:rsidRPr="00E76450">
        <w:t>руемой территории, требуют разработки целого комплекса мер по инженерной з</w:t>
      </w:r>
      <w:r w:rsidRPr="00E76450">
        <w:t>а</w:t>
      </w:r>
      <w:r w:rsidRPr="00E76450">
        <w:t>щите территории. В качестве основного мероприятия инженерной защиты на по</w:t>
      </w:r>
      <w:r w:rsidRPr="00E76450">
        <w:t>й</w:t>
      </w:r>
      <w:r w:rsidRPr="00E76450">
        <w:t>ме, террасах, коренном склоне может быть применен площадной вертикальный дренаж с сеткой водопонизительных скважин; на погребенной озерно-аллювиальной долине - площадной горизонтальный, комбинированный дренаж.</w:t>
      </w:r>
    </w:p>
    <w:p w14:paraId="2481E4CD" w14:textId="77777777" w:rsidR="00A942E7" w:rsidRPr="00E76450" w:rsidRDefault="007158C7" w:rsidP="00E76450">
      <w:pPr>
        <w:pStyle w:val="a8"/>
      </w:pPr>
      <w:r w:rsidRPr="00E76450">
        <w:t>Для защиты отдельных зданий и сооружений могут быть использованы кольцевой, линейный, пластовый, пристенный дренаж.</w:t>
      </w:r>
    </w:p>
    <w:p w14:paraId="26335169" w14:textId="77777777" w:rsidR="00A942E7" w:rsidRPr="00E76450" w:rsidRDefault="007158C7" w:rsidP="00E76450">
      <w:pPr>
        <w:pStyle w:val="a8"/>
      </w:pPr>
      <w:r w:rsidRPr="00E76450">
        <w:t>Для всех вновь строящихся водонесущих коммуникаций следует предусмо</w:t>
      </w:r>
      <w:r w:rsidRPr="00E76450">
        <w:t>т</w:t>
      </w:r>
      <w:r w:rsidRPr="00E76450">
        <w:t>реть сопутствующий дренаж. Помимо этих основных мероприятий необходимо предусмотреть организацию поверхностного стока и профилактику (снижение ут</w:t>
      </w:r>
      <w:r w:rsidRPr="00E76450">
        <w:t>е</w:t>
      </w:r>
      <w:r w:rsidRPr="00E76450">
        <w:t>чек, своевременный ремонт сетей и т.д.).</w:t>
      </w:r>
    </w:p>
    <w:p w14:paraId="19C6E0D2" w14:textId="77777777" w:rsidR="00A942E7" w:rsidRPr="00E76450" w:rsidRDefault="007158C7" w:rsidP="00E76450">
      <w:pPr>
        <w:pStyle w:val="a8"/>
      </w:pPr>
      <w:r w:rsidRPr="00E76450">
        <w:t>Значительное влияние на условия строительного освоения оказывает подр</w:t>
      </w:r>
      <w:r w:rsidRPr="00E76450">
        <w:t>а</w:t>
      </w:r>
      <w:r w:rsidRPr="00E76450">
        <w:t>ботка территории города подземными горными выработками угледобывающих предприятий.</w:t>
      </w:r>
    </w:p>
    <w:p w14:paraId="7DAB8A30" w14:textId="77777777" w:rsidR="00A942E7" w:rsidRPr="00E76450" w:rsidRDefault="007158C7" w:rsidP="00E76450">
      <w:pPr>
        <w:pStyle w:val="a8"/>
      </w:pPr>
      <w:r w:rsidRPr="00E76450">
        <w:t>Отработка углей с обрушением кровли приводит к сдвижениям и деформ</w:t>
      </w:r>
      <w:r w:rsidRPr="00E76450">
        <w:t>а</w:t>
      </w:r>
      <w:r w:rsidRPr="00E76450">
        <w:t>циям земной поверхности, изменению условий формирования подземных вод. Так, поверхность территории, прилегающей к автовокзалу, неоднократно подработа</w:t>
      </w:r>
      <w:r w:rsidRPr="00E76450">
        <w:t>н</w:t>
      </w:r>
      <w:r w:rsidRPr="00E76450">
        <w:t>ной выработками ш.у. Кольчугинское, опустилась на 3-6м. На этом месте образ</w:t>
      </w:r>
      <w:r w:rsidRPr="00E76450">
        <w:t>о</w:t>
      </w:r>
      <w:r w:rsidRPr="00E76450">
        <w:t>валось озеро с заболоченными берегами.</w:t>
      </w:r>
    </w:p>
    <w:p w14:paraId="38E15297" w14:textId="77777777" w:rsidR="00A942E7" w:rsidRPr="00E76450" w:rsidRDefault="007158C7" w:rsidP="00E76450">
      <w:pPr>
        <w:pStyle w:val="a8"/>
      </w:pPr>
      <w:r w:rsidRPr="00E76450">
        <w:lastRenderedPageBreak/>
        <w:t>Подработанные пространства занимают значительные площади, сокращая тем самым территории, пригодные для градостроительного освоения. Несмотря на длительную эксплуатацию и масштабы этого явления, последствия подработки изучены недостаточно, поэтому в генплане эти территории служат безусловными планировочными ограничениями, исключаемыми из градостроительного освоения.</w:t>
      </w:r>
    </w:p>
    <w:p w14:paraId="372A4E23" w14:textId="77777777" w:rsidR="00A942E7" w:rsidRPr="00E76450" w:rsidRDefault="007158C7" w:rsidP="00E76450">
      <w:pPr>
        <w:pStyle w:val="a8"/>
      </w:pPr>
      <w:r w:rsidRPr="00E76450">
        <w:t>При необходимости проектирование и строительство здесь может быть д</w:t>
      </w:r>
      <w:r w:rsidRPr="00E76450">
        <w:t>о</w:t>
      </w:r>
      <w:r w:rsidRPr="00E76450">
        <w:t>пущено только при комплексном применении строительных и горных мер защиты и проведении специализированных изысканий, включая организацию специальных режимных комплексных наблюдательных станций.</w:t>
      </w:r>
    </w:p>
    <w:p w14:paraId="6D04620A" w14:textId="77777777" w:rsidR="00A942E7" w:rsidRPr="00E76450" w:rsidRDefault="007158C7" w:rsidP="00E76450">
      <w:pPr>
        <w:pStyle w:val="a8"/>
      </w:pPr>
      <w:r w:rsidRPr="00E76450">
        <w:t>При строительном освоении следует учитывать и газоопасность территории, т.к. угольные пласты разрабатываемых месторождений относятся к газоносным.</w:t>
      </w:r>
    </w:p>
    <w:p w14:paraId="5C3204DB" w14:textId="77777777" w:rsidR="00A942E7" w:rsidRPr="00E76450" w:rsidRDefault="007158C7" w:rsidP="00E76450">
      <w:pPr>
        <w:pStyle w:val="a8"/>
      </w:pPr>
      <w:r w:rsidRPr="00E76450">
        <w:t>Содержание газа метана в угольных пластах колеблется от 3-4 до 20-25 м3/с.б.м.</w:t>
      </w:r>
    </w:p>
    <w:p w14:paraId="05F11CB4" w14:textId="12A1CC89" w:rsidR="00A942E7" w:rsidRPr="00E76450" w:rsidRDefault="007158C7" w:rsidP="00E76450">
      <w:pPr>
        <w:pStyle w:val="a8"/>
      </w:pPr>
      <w:r w:rsidRPr="00E76450">
        <w:t xml:space="preserve">Ресурсы метана в рабочих и нерабочих пластах шахт и </w:t>
      </w:r>
      <w:r w:rsidR="00E76450" w:rsidRPr="00E76450">
        <w:t>участках города</w:t>
      </w:r>
      <w:r w:rsidRPr="00E76450">
        <w:t xml:space="preserve"> и его окрестностях составляют 106,9 млрд. м3, в целом по Ленинскому району 1174 млрд. м3.</w:t>
      </w:r>
    </w:p>
    <w:p w14:paraId="0DE6E263" w14:textId="77777777" w:rsidR="00A942E7" w:rsidRPr="00E76450" w:rsidRDefault="007158C7" w:rsidP="00E76450">
      <w:pPr>
        <w:pStyle w:val="a8"/>
      </w:pPr>
      <w:r w:rsidRPr="00E76450">
        <w:t>Интенсивному выделению газа способствует сильная трещиноватость пород и в целом блоковая структура осадочного чехла, обусловленная многочисленными разрывными нарушениями. Скопления газа в естественных полостях вскрываются скважинами, сваями, погребами, открывая ему доступ на поверхность со всеми в</w:t>
      </w:r>
      <w:r w:rsidRPr="00E76450">
        <w:t>ы</w:t>
      </w:r>
      <w:r w:rsidRPr="00E76450">
        <w:t>текающими отсюда последствиями.</w:t>
      </w:r>
    </w:p>
    <w:p w14:paraId="6D879DE5" w14:textId="77777777" w:rsidR="00A942E7" w:rsidRPr="00E76450" w:rsidRDefault="007158C7" w:rsidP="00E76450">
      <w:pPr>
        <w:pStyle w:val="a8"/>
      </w:pPr>
      <w:r w:rsidRPr="00E76450">
        <w:t>В связи с такой газообильностью сами шахты в большинстве своем характ</w:t>
      </w:r>
      <w:r w:rsidRPr="00E76450">
        <w:t>е</w:t>
      </w:r>
      <w:r w:rsidRPr="00E76450">
        <w:t>ризуются как сверхкатегорные по опасности взрыва газа. Кроме того, они опасны по взрываемости угольной пыли, самовозгоранию угольных пластов, относятся к угрожаемым по горным ударам с глубины 150м и внезапными выбросами газа и угля с глубины 500м.</w:t>
      </w:r>
    </w:p>
    <w:p w14:paraId="06C1414C" w14:textId="77777777" w:rsidR="00A942E7" w:rsidRPr="00E76450" w:rsidRDefault="007158C7" w:rsidP="00E76450">
      <w:pPr>
        <w:pStyle w:val="a8"/>
      </w:pPr>
      <w:r w:rsidRPr="00E76450">
        <w:t>Столь опасные условия работы горнодобывающих предприятий лишний раз диктуют осторожность подхода к градостроительному освоению планируемых те</w:t>
      </w:r>
      <w:r w:rsidRPr="00E76450">
        <w:t>р</w:t>
      </w:r>
      <w:r w:rsidRPr="00E76450">
        <w:t>риторий и подчеркивают безусловное значение выделенных планировочных огр</w:t>
      </w:r>
      <w:r w:rsidRPr="00E76450">
        <w:t>а</w:t>
      </w:r>
      <w:r w:rsidRPr="00E76450">
        <w:t>ничений.</w:t>
      </w:r>
    </w:p>
    <w:p w14:paraId="3EF2B1B0" w14:textId="77777777" w:rsidR="00A942E7" w:rsidRPr="00E76450" w:rsidRDefault="007158C7" w:rsidP="00E76450">
      <w:pPr>
        <w:pStyle w:val="a8"/>
      </w:pPr>
      <w:r w:rsidRPr="00E76450">
        <w:lastRenderedPageBreak/>
        <w:t>В дополнение к вышеописанному, к неблагоприятным явлениям относятся всевозможные нарушения естественных форм рельефа связанных с антропогенной деятельностью.</w:t>
      </w:r>
    </w:p>
    <w:p w14:paraId="7F9785CD" w14:textId="77777777" w:rsidR="00A942E7" w:rsidRPr="00E76450" w:rsidRDefault="007158C7" w:rsidP="00E76450">
      <w:pPr>
        <w:pStyle w:val="a8"/>
      </w:pPr>
      <w:r w:rsidRPr="00E76450">
        <w:t>Из природных физико-геологических процессов необходимо выделить явл</w:t>
      </w:r>
      <w:r w:rsidRPr="00E76450">
        <w:t>е</w:t>
      </w:r>
      <w:r w:rsidRPr="00E76450">
        <w:t>ния просадочности I типа и деградации грунтов, обусловленные общим подтопл</w:t>
      </w:r>
      <w:r w:rsidRPr="00E76450">
        <w:t>е</w:t>
      </w:r>
      <w:r w:rsidRPr="00E76450">
        <w:t>нием территории, водно-эрозионную деятельность, локальные явления заболачив</w:t>
      </w:r>
      <w:r w:rsidRPr="00E76450">
        <w:t>а</w:t>
      </w:r>
      <w:r w:rsidRPr="00E76450">
        <w:t>ния пойм и бессточных западин.</w:t>
      </w:r>
    </w:p>
    <w:p w14:paraId="72F4F3A5" w14:textId="77777777" w:rsidR="00A942E7" w:rsidRPr="00E76450" w:rsidRDefault="007158C7" w:rsidP="00E76450">
      <w:pPr>
        <w:pStyle w:val="a8"/>
      </w:pPr>
      <w:r w:rsidRPr="00E76450">
        <w:t>Все эти явления также относятся к планировочным ограничениям, которые необходимо учитывать в архитектурно-планировочных решениях.</w:t>
      </w:r>
    </w:p>
    <w:p w14:paraId="749622CB" w14:textId="77777777" w:rsidR="00A942E7" w:rsidRPr="004C7ECF" w:rsidRDefault="007158C7" w:rsidP="00573D11">
      <w:pPr>
        <w:pStyle w:val="af3"/>
        <w:rPr>
          <w:lang w:eastAsia="ru-RU"/>
        </w:rPr>
      </w:pPr>
      <w:r w:rsidRPr="004C7ECF">
        <w:rPr>
          <w:lang w:eastAsia="ru-RU"/>
        </w:rPr>
        <w:t>Минерально-сырьевая база</w:t>
      </w:r>
    </w:p>
    <w:p w14:paraId="2A41338C" w14:textId="77777777" w:rsidR="00A942E7" w:rsidRPr="00573D11" w:rsidRDefault="007158C7" w:rsidP="00573D11">
      <w:pPr>
        <w:pStyle w:val="a8"/>
      </w:pPr>
      <w:r w:rsidRPr="00573D11">
        <w:t xml:space="preserve">На территории МО </w:t>
      </w:r>
      <w:r w:rsidR="00DA14C7" w:rsidRPr="00573D11">
        <w:t>Ленинск - Кузнецк</w:t>
      </w:r>
      <w:r w:rsidR="00950FA4" w:rsidRPr="00573D11">
        <w:t>ого городского округа</w:t>
      </w:r>
      <w:r w:rsidRPr="00573D11">
        <w:t xml:space="preserve"> находятся м</w:t>
      </w:r>
      <w:r w:rsidRPr="00573D11">
        <w:t>е</w:t>
      </w:r>
      <w:r w:rsidRPr="00573D11">
        <w:t>сторождения угля каменного, кирпичного сырья, песчано-гравийной смеси (ПГС) и песка.</w:t>
      </w:r>
    </w:p>
    <w:p w14:paraId="2263473F" w14:textId="77777777" w:rsidR="00A942E7" w:rsidRPr="00573D11" w:rsidRDefault="007158C7" w:rsidP="006649CB">
      <w:pPr>
        <w:pStyle w:val="af3"/>
      </w:pPr>
      <w:r w:rsidRPr="00573D11">
        <w:t>Уголь каменный</w:t>
      </w:r>
    </w:p>
    <w:p w14:paraId="55B0F701" w14:textId="77777777" w:rsidR="00A942E7" w:rsidRPr="00573D11" w:rsidRDefault="00DA14C7" w:rsidP="00573D11">
      <w:pPr>
        <w:pStyle w:val="a8"/>
      </w:pPr>
      <w:r w:rsidRPr="00573D11">
        <w:t>Ленинск - Кузнецк</w:t>
      </w:r>
      <w:r w:rsidR="007158C7" w:rsidRPr="00573D11">
        <w:t>ий</w:t>
      </w:r>
      <w:r w:rsidR="00950FA4" w:rsidRPr="00573D11">
        <w:t xml:space="preserve"> городской округ</w:t>
      </w:r>
      <w:r w:rsidR="007158C7" w:rsidRPr="00573D11">
        <w:t xml:space="preserve"> расположен в Ленинском и Централ</w:t>
      </w:r>
      <w:r w:rsidR="007158C7" w:rsidRPr="00573D11">
        <w:t>ь</w:t>
      </w:r>
      <w:r w:rsidR="007158C7" w:rsidRPr="00573D11">
        <w:t>ном геолого-промышленных районах Кузбасса, на Уропском, Егозово-Красноярском, Ленинском, Никитинском и Тамбовском месторождениях каменн</w:t>
      </w:r>
      <w:r w:rsidR="007158C7" w:rsidRPr="00573D11">
        <w:t>о</w:t>
      </w:r>
      <w:r w:rsidR="007158C7" w:rsidRPr="00573D11">
        <w:t>го угля.</w:t>
      </w:r>
    </w:p>
    <w:p w14:paraId="0100C745" w14:textId="10C2EE3E" w:rsidR="00A942E7" w:rsidRPr="00573D11" w:rsidRDefault="007158C7" w:rsidP="00573D11">
      <w:pPr>
        <w:pStyle w:val="a8"/>
      </w:pPr>
      <w:r w:rsidRPr="00573D11">
        <w:t>В геологическом строении оцениваемой площади принимают участие ю</w:t>
      </w:r>
      <w:r w:rsidRPr="00573D11">
        <w:t>р</w:t>
      </w:r>
      <w:r w:rsidRPr="00573D11">
        <w:t>ские (тарбаганская серия) и пермские отложения, представленные ерунаковской (тайлуганская, грамотеинская, ленинская свиты) и ильинской (ускатская и казанк</w:t>
      </w:r>
      <w:r w:rsidRPr="00573D11">
        <w:t>о</w:t>
      </w:r>
      <w:r w:rsidRPr="00573D11">
        <w:t>во-маркинская свиты) подсериями, перекрытые с поверхности четвертичными о</w:t>
      </w:r>
      <w:r w:rsidRPr="00573D11">
        <w:t>б</w:t>
      </w:r>
      <w:r w:rsidRPr="00573D11">
        <w:t>разованиями (глины, суглинки с примесью песка и мелкого гравия) мощностью от 5-10 м в логах и долинах, до 80-90 м на водораздельных пространствах.</w:t>
      </w:r>
    </w:p>
    <w:p w14:paraId="15E956BE" w14:textId="77777777" w:rsidR="00A942E7" w:rsidRPr="00573D11" w:rsidRDefault="007158C7" w:rsidP="00573D11">
      <w:pPr>
        <w:pStyle w:val="a8"/>
      </w:pPr>
      <w:r w:rsidRPr="00573D11">
        <w:t>По угленосности наибольший промышленный интерес представляют отл</w:t>
      </w:r>
      <w:r w:rsidRPr="00573D11">
        <w:t>о</w:t>
      </w:r>
      <w:r w:rsidRPr="00573D11">
        <w:t>жения ерунаковской (тайлуганская, грамотеинская, ленинская свиты) и ильинской подсерий (ускатская свита).</w:t>
      </w:r>
    </w:p>
    <w:p w14:paraId="33B1851A" w14:textId="77777777" w:rsidR="00A942E7" w:rsidRPr="00573D11" w:rsidRDefault="007158C7" w:rsidP="00573D11">
      <w:pPr>
        <w:pStyle w:val="a8"/>
      </w:pPr>
      <w:r w:rsidRPr="00573D11">
        <w:t>Отложения казанково-маркинской свиты на Уропском и Ленинском мест</w:t>
      </w:r>
      <w:r w:rsidRPr="00573D11">
        <w:t>о</w:t>
      </w:r>
      <w:r w:rsidRPr="00573D11">
        <w:t>рождениях содержат большое количество маломощных угольных прослоев. Раб</w:t>
      </w:r>
      <w:r w:rsidRPr="00573D11">
        <w:t>о</w:t>
      </w:r>
      <w:r w:rsidRPr="00573D11">
        <w:t>чих пластов угля здесь нет. На Тамбовском месторождении появляются девять пл</w:t>
      </w:r>
      <w:r w:rsidRPr="00573D11">
        <w:t>а</w:t>
      </w:r>
      <w:r w:rsidRPr="00573D11">
        <w:t>стов, мощность которых увеличивается местами до рабочей.</w:t>
      </w:r>
    </w:p>
    <w:p w14:paraId="3C4BFFC3" w14:textId="77777777" w:rsidR="00A942E7" w:rsidRPr="00573D11" w:rsidRDefault="007158C7" w:rsidP="00573D11">
      <w:pPr>
        <w:pStyle w:val="a8"/>
      </w:pPr>
      <w:r w:rsidRPr="00573D11">
        <w:lastRenderedPageBreak/>
        <w:t>Ускатская свита является промышленно угленосной, но угли представлены, в основном, тонкими пластами (порядка 1-2 м) и большим количеством нерабочих прослоев. Минимальное количество угольных пластов (5-6 пластов) отмечается на Егозово-Красноярском и Тамбовском месторождениях. Ко второму из них приур</w:t>
      </w:r>
      <w:r w:rsidRPr="00573D11">
        <w:t>о</w:t>
      </w:r>
      <w:r w:rsidRPr="00573D11">
        <w:t>чено и минимальное значение коэффициента угленосности, равное 1,4%. Наибол</w:t>
      </w:r>
      <w:r w:rsidRPr="00573D11">
        <w:t>ь</w:t>
      </w:r>
      <w:r w:rsidRPr="00573D11">
        <w:t>шее количество рабочих пластов угля наблюдается на Ленинском месторождении (10 пластов), где свита имеет максимальное значение коэффициента угленосности, равное 3,1%.</w:t>
      </w:r>
    </w:p>
    <w:p w14:paraId="4A9FBEB5" w14:textId="77777777" w:rsidR="00A942E7" w:rsidRPr="00573D11" w:rsidRDefault="007158C7" w:rsidP="00573D11">
      <w:pPr>
        <w:pStyle w:val="a8"/>
      </w:pPr>
      <w:r w:rsidRPr="00573D11">
        <w:t>Угленосность ерунаковской подсерии изменяется в значительных пределах – от 0,5 до 10,7%. Максимальную угленосность подсерия имеет на площади Уро</w:t>
      </w:r>
      <w:r w:rsidRPr="00573D11">
        <w:t>п</w:t>
      </w:r>
      <w:r w:rsidRPr="00573D11">
        <w:t>ского месторождения, которое включает наиболее мощные угольные пласты (до 10-12 м и более) и содержит 32 пласта угля рабочей мощности. На площади Егоз</w:t>
      </w:r>
      <w:r w:rsidRPr="00573D11">
        <w:t>о</w:t>
      </w:r>
      <w:r w:rsidRPr="00573D11">
        <w:t>во-Красноярского месторождения количество угольных пластов увеличивается до 36, коэффициент рабочей угленосности уменьшается и составляет около 5,0%. На остальных месторождениях, где развиты в основном отложения только ленинской и грамотеинской свит, угленосность снижается до 4,4% на Ленинском, 2,1% на Н</w:t>
      </w:r>
      <w:r w:rsidRPr="00573D11">
        <w:t>и</w:t>
      </w:r>
      <w:r w:rsidRPr="00573D11">
        <w:t>китинском и до 0,5% на Тамбовском. Мощность пластов угля колеблется в шир</w:t>
      </w:r>
      <w:r w:rsidRPr="00573D11">
        <w:t>о</w:t>
      </w:r>
      <w:r w:rsidRPr="00573D11">
        <w:t>ких пределах – от 0,7 м до нескольких метров, увеличиваясь от нижних горизонтов к верхним. Наиболее угленасыщенными являются верхние свиты – тайлуганская и грамотеинская.</w:t>
      </w:r>
    </w:p>
    <w:p w14:paraId="6D640642" w14:textId="77777777" w:rsidR="00A942E7" w:rsidRPr="00573D11" w:rsidRDefault="007158C7" w:rsidP="00573D11">
      <w:pPr>
        <w:pStyle w:val="a8"/>
      </w:pPr>
      <w:r w:rsidRPr="00573D11">
        <w:t>Юрские отложения (тарбаганская серия) с небольшим угловым и стратигр</w:t>
      </w:r>
      <w:r w:rsidRPr="00573D11">
        <w:t>а</w:t>
      </w:r>
      <w:r w:rsidRPr="00573D11">
        <w:t>фическим несогласием залегают на размытой поверхности перми. Сложены песч</w:t>
      </w:r>
      <w:r w:rsidRPr="00573D11">
        <w:t>а</w:t>
      </w:r>
      <w:r w:rsidRPr="00573D11">
        <w:t>никами и алевролитами, переслаивающимися пластами бурого угля, мощность к</w:t>
      </w:r>
      <w:r w:rsidRPr="00573D11">
        <w:t>о</w:t>
      </w:r>
      <w:r w:rsidRPr="00573D11">
        <w:t>торых колеблется от 0,44 до 2,31 м. Пласты бурого угля сложного строения, нев</w:t>
      </w:r>
      <w:r w:rsidRPr="00573D11">
        <w:t>ы</w:t>
      </w:r>
      <w:r w:rsidRPr="00573D11">
        <w:t>держанные, высокозольные, промышленного значения не имеют, запасы по ним не подсчитывались.</w:t>
      </w:r>
    </w:p>
    <w:p w14:paraId="31511062" w14:textId="77777777" w:rsidR="00A942E7" w:rsidRPr="00573D11" w:rsidRDefault="007158C7" w:rsidP="00573D11">
      <w:pPr>
        <w:pStyle w:val="a8"/>
      </w:pPr>
      <w:r w:rsidRPr="00573D11">
        <w:t>Городская черта включает полностью или частично горные отводы действ</w:t>
      </w:r>
      <w:r w:rsidRPr="00573D11">
        <w:t>у</w:t>
      </w:r>
      <w:r w:rsidRPr="00573D11">
        <w:t>ющих, строящихся предприятий и геологические участки.</w:t>
      </w:r>
    </w:p>
    <w:p w14:paraId="0DEE4391" w14:textId="77777777" w:rsidR="00A942E7" w:rsidRPr="00573D11" w:rsidRDefault="007158C7" w:rsidP="00573D11">
      <w:pPr>
        <w:pStyle w:val="a8"/>
      </w:pPr>
      <w:r w:rsidRPr="00573D11">
        <w:t>В границах городского округа расположены</w:t>
      </w:r>
      <w:r w:rsidR="00950FA4" w:rsidRPr="00573D11">
        <w:t xml:space="preserve"> </w:t>
      </w:r>
      <w:r w:rsidRPr="00573D11">
        <w:t>геологические участки – «Ег</w:t>
      </w:r>
      <w:r w:rsidRPr="00573D11">
        <w:t>о</w:t>
      </w:r>
      <w:r w:rsidRPr="00573D11">
        <w:t>зовский 4», «Егозовский Глубокий», «Поле шх. Никитинская», «Поле шх. Кольч</w:t>
      </w:r>
      <w:r w:rsidRPr="00573D11">
        <w:t>у</w:t>
      </w:r>
      <w:r w:rsidRPr="00573D11">
        <w:t>гинская» (уч-к «Егозовский 3»), «Егозовский №1-2», «Егозовский Крутой», «Ник</w:t>
      </w:r>
      <w:r w:rsidRPr="00573D11">
        <w:t>и</w:t>
      </w:r>
      <w:r w:rsidRPr="00573D11">
        <w:t>тинско-Тамбовская перспектива», «Тамбовская площадь», «Красноярский перспе</w:t>
      </w:r>
      <w:r w:rsidRPr="00573D11">
        <w:t>к</w:t>
      </w:r>
      <w:r w:rsidRPr="00573D11">
        <w:lastRenderedPageBreak/>
        <w:t xml:space="preserve">тивный», «Петровский», «Поле шх. Комсомолец» («Комсомольский Глубокий»), «Поле шх. им.7 Ноября» («Глубокие горизонты шх. им. 7 Ноября»), «Поле шх. Ярославского», целик под городом </w:t>
      </w:r>
      <w:r w:rsidR="00DA14C7" w:rsidRPr="00573D11">
        <w:t>Ленинск - Кузнецк</w:t>
      </w:r>
      <w:r w:rsidRPr="00573D11">
        <w:t>ий.</w:t>
      </w:r>
    </w:p>
    <w:p w14:paraId="08A2BB7D" w14:textId="77777777" w:rsidR="00A942E7" w:rsidRPr="00573D11" w:rsidRDefault="007158C7" w:rsidP="00573D11">
      <w:pPr>
        <w:pStyle w:val="a8"/>
      </w:pPr>
      <w:r w:rsidRPr="00573D11">
        <w:t>Запасы каменного угля по действующим и строящимся предприятиям чи</w:t>
      </w:r>
      <w:r w:rsidRPr="00573D11">
        <w:t>с</w:t>
      </w:r>
      <w:r w:rsidRPr="00573D11">
        <w:t>лятся в распределённом фонде, запасы каменного угля по геологическим участкам учитываются в нераспределённом фонде «Кузбасснедра». Все участки и предпри</w:t>
      </w:r>
      <w:r w:rsidRPr="00573D11">
        <w:t>я</w:t>
      </w:r>
      <w:r w:rsidRPr="00573D11">
        <w:t>тия, попавшие в границы городской черты, перечислены в сводных таблицах зап</w:t>
      </w:r>
      <w:r w:rsidRPr="00573D11">
        <w:t>а</w:t>
      </w:r>
      <w:r w:rsidRPr="00573D11">
        <w:t>сов каменного угля (таблицы №1.8-1, №1.8-2).</w:t>
      </w:r>
    </w:p>
    <w:p w14:paraId="65FF6B85" w14:textId="77777777" w:rsidR="00A942E7" w:rsidRPr="00573D11" w:rsidRDefault="007158C7" w:rsidP="00573D11">
      <w:pPr>
        <w:pStyle w:val="a8"/>
      </w:pPr>
      <w:r w:rsidRPr="00573D11">
        <w:t>Запасы угля по объектам распределённого и нераспределённого фондов, ч</w:t>
      </w:r>
      <w:r w:rsidRPr="00573D11">
        <w:t>а</w:t>
      </w:r>
      <w:r w:rsidRPr="00573D11">
        <w:t>стично вошедших в городскую черту, рассчитаны с использованием процентного соотношения входящей части испрашиваемой площади от его полной площади с распространением данного соотношения на запасы угля.</w:t>
      </w:r>
    </w:p>
    <w:p w14:paraId="12CCC79A" w14:textId="77777777" w:rsidR="00A942E7" w:rsidRPr="00573D11" w:rsidRDefault="007158C7" w:rsidP="00573D11">
      <w:pPr>
        <w:pStyle w:val="a8"/>
      </w:pPr>
      <w:r w:rsidRPr="00573D11">
        <w:t>Согласно проведённому ориентировочному подсчёту в границах городской черты сосредоточено следующее количество запасов каменного угля.</w:t>
      </w:r>
    </w:p>
    <w:p w14:paraId="55122334" w14:textId="77777777" w:rsidR="00A942E7" w:rsidRPr="00573D11" w:rsidRDefault="007158C7" w:rsidP="00573D11">
      <w:pPr>
        <w:pStyle w:val="a8"/>
      </w:pPr>
      <w:r w:rsidRPr="00573D11">
        <w:t>Всего:</w:t>
      </w:r>
    </w:p>
    <w:p w14:paraId="33DD6DF0" w14:textId="3B68EEC1" w:rsidR="00A942E7" w:rsidRPr="00573D11" w:rsidRDefault="007158C7" w:rsidP="00573D11">
      <w:pPr>
        <w:pStyle w:val="a8"/>
      </w:pPr>
      <w:r w:rsidRPr="00573D11">
        <w:t>категории А+В+С1 – 1049257 тыс.</w:t>
      </w:r>
      <w:r w:rsidR="007E7C42">
        <w:t xml:space="preserve"> </w:t>
      </w:r>
      <w:r w:rsidRPr="00573D11">
        <w:t>тонн</w:t>
      </w:r>
    </w:p>
    <w:p w14:paraId="50CF672E" w14:textId="439C2D44" w:rsidR="00A942E7" w:rsidRPr="00573D11" w:rsidRDefault="007158C7" w:rsidP="00573D11">
      <w:pPr>
        <w:pStyle w:val="a8"/>
      </w:pPr>
      <w:r w:rsidRPr="00573D11">
        <w:t>категория С2 – 267546 тыс.</w:t>
      </w:r>
      <w:r w:rsidR="007E7C42">
        <w:t xml:space="preserve"> </w:t>
      </w:r>
      <w:r w:rsidRPr="00573D11">
        <w:t>тонн</w:t>
      </w:r>
    </w:p>
    <w:p w14:paraId="3FB62521" w14:textId="59816AA9" w:rsidR="00A942E7" w:rsidRPr="00573D11" w:rsidRDefault="007158C7" w:rsidP="00573D11">
      <w:pPr>
        <w:pStyle w:val="a8"/>
      </w:pPr>
      <w:r w:rsidRPr="00573D11">
        <w:t>забалансовые – 107655 тыс.</w:t>
      </w:r>
      <w:r w:rsidR="007E7C42">
        <w:t xml:space="preserve"> </w:t>
      </w:r>
      <w:r w:rsidRPr="00573D11">
        <w:t>тонн</w:t>
      </w:r>
    </w:p>
    <w:p w14:paraId="49BB3F86" w14:textId="54E5B0E2" w:rsidR="00A942E7" w:rsidRPr="00573D11" w:rsidRDefault="007158C7" w:rsidP="00573D11">
      <w:pPr>
        <w:pStyle w:val="a8"/>
      </w:pPr>
      <w:r w:rsidRPr="00573D11">
        <w:t>прогнозные ресурсы Р1 – 206590 тыс.</w:t>
      </w:r>
      <w:r w:rsidR="007E7C42">
        <w:t xml:space="preserve"> </w:t>
      </w:r>
      <w:r w:rsidRPr="00573D11">
        <w:t>тонн</w:t>
      </w:r>
    </w:p>
    <w:p w14:paraId="2F80DE08" w14:textId="77777777" w:rsidR="00A75774" w:rsidRPr="00573D11" w:rsidRDefault="007158C7" w:rsidP="00573D11">
      <w:pPr>
        <w:pStyle w:val="a8"/>
      </w:pPr>
      <w:r w:rsidRPr="00573D11">
        <w:t>в том числе:</w:t>
      </w:r>
    </w:p>
    <w:p w14:paraId="7DD2B763" w14:textId="77777777" w:rsidR="00A942E7" w:rsidRPr="00573D11" w:rsidRDefault="007158C7" w:rsidP="00573D11">
      <w:pPr>
        <w:pStyle w:val="a8"/>
      </w:pPr>
      <w:r w:rsidRPr="00573D11">
        <w:t>а) распределённый фонд</w:t>
      </w:r>
    </w:p>
    <w:p w14:paraId="17D2530B" w14:textId="0ABF9FA1" w:rsidR="00A942E7" w:rsidRPr="00573D11" w:rsidRDefault="007158C7" w:rsidP="00573D11">
      <w:pPr>
        <w:pStyle w:val="a8"/>
      </w:pPr>
      <w:r w:rsidRPr="00573D11">
        <w:t>категории А+В+С1 – 547996 тыс.</w:t>
      </w:r>
      <w:r w:rsidR="007E7C42">
        <w:t xml:space="preserve"> </w:t>
      </w:r>
      <w:r w:rsidRPr="00573D11">
        <w:t>тонн</w:t>
      </w:r>
    </w:p>
    <w:p w14:paraId="7AC88D0E" w14:textId="745B8893" w:rsidR="00A942E7" w:rsidRPr="00573D11" w:rsidRDefault="007158C7" w:rsidP="00573D11">
      <w:pPr>
        <w:pStyle w:val="a8"/>
      </w:pPr>
      <w:r w:rsidRPr="00573D11">
        <w:t>категория С2 – 5897 тыс.</w:t>
      </w:r>
      <w:r w:rsidR="007E7C42">
        <w:t xml:space="preserve"> </w:t>
      </w:r>
      <w:r w:rsidRPr="00573D11">
        <w:t>тонн</w:t>
      </w:r>
    </w:p>
    <w:p w14:paraId="7AD85DE6" w14:textId="76936C3B" w:rsidR="00A942E7" w:rsidRPr="00573D11" w:rsidRDefault="007158C7" w:rsidP="00573D11">
      <w:pPr>
        <w:pStyle w:val="a8"/>
      </w:pPr>
      <w:r w:rsidRPr="00573D11">
        <w:t>забалансовые – 81763 тыс.</w:t>
      </w:r>
      <w:r w:rsidR="007E7C42">
        <w:t xml:space="preserve"> </w:t>
      </w:r>
      <w:r w:rsidRPr="00573D11">
        <w:t>тонн</w:t>
      </w:r>
    </w:p>
    <w:p w14:paraId="59973EA8" w14:textId="77777777" w:rsidR="00A942E7" w:rsidRPr="00573D11" w:rsidRDefault="007158C7" w:rsidP="00573D11">
      <w:pPr>
        <w:pStyle w:val="a8"/>
      </w:pPr>
      <w:r w:rsidRPr="00573D11">
        <w:t>б) нераспределённый фонд «Кузбасснедра»</w:t>
      </w:r>
    </w:p>
    <w:p w14:paraId="1A4BA7D9" w14:textId="53513137" w:rsidR="00A942E7" w:rsidRPr="00573D11" w:rsidRDefault="007158C7" w:rsidP="00573D11">
      <w:pPr>
        <w:pStyle w:val="a2"/>
      </w:pPr>
      <w:r w:rsidRPr="00573D11">
        <w:t>учитываемый Госбалансом:</w:t>
      </w:r>
    </w:p>
    <w:p w14:paraId="6372EA20" w14:textId="10AC04F4" w:rsidR="00A942E7" w:rsidRPr="00573D11" w:rsidRDefault="007158C7" w:rsidP="00573D11">
      <w:pPr>
        <w:pStyle w:val="a8"/>
      </w:pPr>
      <w:r w:rsidRPr="00573D11">
        <w:t>категории А+В+С1 – 457757 тыс.</w:t>
      </w:r>
      <w:r w:rsidR="007E7C42">
        <w:t xml:space="preserve"> </w:t>
      </w:r>
      <w:r w:rsidRPr="00573D11">
        <w:t>тонн</w:t>
      </w:r>
    </w:p>
    <w:p w14:paraId="4A8CB39A" w14:textId="3246BF50" w:rsidR="00A942E7" w:rsidRPr="00573D11" w:rsidRDefault="007158C7" w:rsidP="00573D11">
      <w:pPr>
        <w:pStyle w:val="a8"/>
      </w:pPr>
      <w:r w:rsidRPr="00573D11">
        <w:t>категория С2 – 6798 тыс.</w:t>
      </w:r>
      <w:r w:rsidR="007E7C42">
        <w:t xml:space="preserve"> </w:t>
      </w:r>
      <w:r w:rsidRPr="00573D11">
        <w:t>тонн</w:t>
      </w:r>
    </w:p>
    <w:p w14:paraId="12D2FCF4" w14:textId="5F261C27" w:rsidR="00A75774" w:rsidRPr="00573D11" w:rsidRDefault="007158C7" w:rsidP="00573D11">
      <w:pPr>
        <w:pStyle w:val="a8"/>
      </w:pPr>
      <w:r w:rsidRPr="00573D11">
        <w:t>забалансовые – 24783 тыс.</w:t>
      </w:r>
      <w:r w:rsidR="007E7C42">
        <w:t xml:space="preserve"> </w:t>
      </w:r>
      <w:r w:rsidRPr="00573D11">
        <w:t>тонн</w:t>
      </w:r>
    </w:p>
    <w:p w14:paraId="433EE698" w14:textId="7FCCEB35" w:rsidR="00A942E7" w:rsidRPr="00573D11" w:rsidRDefault="007158C7" w:rsidP="00573D11">
      <w:pPr>
        <w:pStyle w:val="a2"/>
      </w:pPr>
      <w:r w:rsidRPr="00573D11">
        <w:t>учитываемый Отраслевым балансом:</w:t>
      </w:r>
    </w:p>
    <w:p w14:paraId="5F2139C5" w14:textId="5412F7EE" w:rsidR="00A942E7" w:rsidRPr="00573D11" w:rsidRDefault="007158C7" w:rsidP="00573D11">
      <w:pPr>
        <w:pStyle w:val="a8"/>
      </w:pPr>
      <w:r w:rsidRPr="00573D11">
        <w:t>категории А+В+С1 – 43504 тыс.</w:t>
      </w:r>
      <w:r w:rsidR="007E7C42">
        <w:t xml:space="preserve"> </w:t>
      </w:r>
      <w:r w:rsidRPr="00573D11">
        <w:t>тонн</w:t>
      </w:r>
    </w:p>
    <w:p w14:paraId="18B231A1" w14:textId="76BE57A6" w:rsidR="00A942E7" w:rsidRPr="00573D11" w:rsidRDefault="007158C7" w:rsidP="00573D11">
      <w:pPr>
        <w:pStyle w:val="a8"/>
      </w:pPr>
      <w:r w:rsidRPr="00573D11">
        <w:t>категория С2 – 254851 тыс.</w:t>
      </w:r>
      <w:r w:rsidR="007E7C42">
        <w:t xml:space="preserve"> </w:t>
      </w:r>
      <w:r w:rsidRPr="00573D11">
        <w:t>тонн</w:t>
      </w:r>
    </w:p>
    <w:p w14:paraId="0726B905" w14:textId="7F35749C" w:rsidR="00A942E7" w:rsidRPr="00573D11" w:rsidRDefault="007158C7" w:rsidP="00573D11">
      <w:pPr>
        <w:pStyle w:val="a8"/>
      </w:pPr>
      <w:r w:rsidRPr="00573D11">
        <w:lastRenderedPageBreak/>
        <w:t>забалансовые – 1109 тыс.</w:t>
      </w:r>
      <w:r w:rsidR="007E7C42">
        <w:t xml:space="preserve"> </w:t>
      </w:r>
      <w:r w:rsidRPr="00573D11">
        <w:t>тонн</w:t>
      </w:r>
    </w:p>
    <w:p w14:paraId="7394ABE3" w14:textId="40C787DF" w:rsidR="00A942E7" w:rsidRPr="00573D11" w:rsidRDefault="007158C7" w:rsidP="00573D11">
      <w:pPr>
        <w:pStyle w:val="a8"/>
      </w:pPr>
      <w:r w:rsidRPr="00573D11">
        <w:t>прогнозные ресурсы Р1 – 206590 тыс.</w:t>
      </w:r>
      <w:r w:rsidR="007E7C42">
        <w:t xml:space="preserve"> </w:t>
      </w:r>
      <w:r w:rsidRPr="00573D11">
        <w:t>тонн</w:t>
      </w:r>
    </w:p>
    <w:p w14:paraId="299310B6" w14:textId="77777777" w:rsidR="00A942E7" w:rsidRPr="00573D11" w:rsidRDefault="007158C7" w:rsidP="00573D11">
      <w:pPr>
        <w:pStyle w:val="a8"/>
      </w:pPr>
      <w:r w:rsidRPr="00573D11">
        <w:t>По качественным показателям угли отне</w:t>
      </w:r>
      <w:r w:rsidR="00A75774" w:rsidRPr="00573D11">
        <w:t>сены к технологическим маркам</w:t>
      </w:r>
      <w:r w:rsidRPr="00573D11">
        <w:t xml:space="preserve"> Д, ДГ, Г, ГЖ.</w:t>
      </w:r>
    </w:p>
    <w:p w14:paraId="09F4E9AA" w14:textId="77777777" w:rsidR="00A942E7" w:rsidRPr="00573D11" w:rsidRDefault="007158C7" w:rsidP="00573D11">
      <w:pPr>
        <w:pStyle w:val="a8"/>
      </w:pPr>
      <w:r w:rsidRPr="00573D11">
        <w:t>Попутно извлекается газ-метан, получаемый при дегазации пластов. В настоящее время он не используется как полезное ископаемое и выбрасывается в атмосферу, хотя является ценным химическим сырьём и энергетическим топливом. При дефиците и дороговизне энергоносителей попутный газ мог бы найти лучшее применение.</w:t>
      </w:r>
    </w:p>
    <w:p w14:paraId="13B4E68B" w14:textId="621BE089" w:rsidR="00A942E7" w:rsidRPr="00573D11" w:rsidRDefault="007158C7" w:rsidP="00573D11">
      <w:pPr>
        <w:pStyle w:val="a8"/>
      </w:pPr>
      <w:r w:rsidRPr="00573D11">
        <w:t>Годовой объём извлекаемого при дегазации угольных пластов газа составл</w:t>
      </w:r>
      <w:r w:rsidR="00573D11">
        <w:t>я</w:t>
      </w:r>
      <w:r w:rsidRPr="00573D11">
        <w:t>ет 106,9 млн.</w:t>
      </w:r>
      <w:r w:rsidR="007E7C42">
        <w:t xml:space="preserve"> </w:t>
      </w:r>
      <w:r w:rsidRPr="00573D11">
        <w:t>м³.</w:t>
      </w:r>
    </w:p>
    <w:p w14:paraId="1DFD166C" w14:textId="77777777" w:rsidR="00A942E7" w:rsidRPr="004C7ECF" w:rsidRDefault="007158C7" w:rsidP="00573D11">
      <w:pPr>
        <w:pStyle w:val="af3"/>
        <w:rPr>
          <w:lang w:eastAsia="ru-RU"/>
        </w:rPr>
      </w:pPr>
      <w:r w:rsidRPr="004C7ECF">
        <w:rPr>
          <w:lang w:eastAsia="ru-RU"/>
        </w:rPr>
        <w:t>Нерудное сырьё</w:t>
      </w:r>
    </w:p>
    <w:p w14:paraId="1152025B" w14:textId="6B144DB1" w:rsidR="00A942E7" w:rsidRPr="00573D11" w:rsidRDefault="007158C7" w:rsidP="00573D11">
      <w:pPr>
        <w:pStyle w:val="a8"/>
      </w:pPr>
      <w:r w:rsidRPr="00573D11">
        <w:t>В контуре муниципального образования расположены семь месторождений нерудных полезных ископаемых и одно месторождение торфа (табли</w:t>
      </w:r>
      <w:r w:rsidR="00A75774" w:rsidRPr="00573D11">
        <w:t>цы №1.8-3, №1.8-4,</w:t>
      </w:r>
      <w:r w:rsidR="00573D11">
        <w:t xml:space="preserve"> </w:t>
      </w:r>
      <w:r w:rsidRPr="00573D11">
        <w:t>№1.8-5).</w:t>
      </w:r>
    </w:p>
    <w:p w14:paraId="12311DBA" w14:textId="70B4C5F9" w:rsidR="00A942E7" w:rsidRPr="00573D11" w:rsidRDefault="007158C7" w:rsidP="00573D11">
      <w:pPr>
        <w:pStyle w:val="a8"/>
      </w:pPr>
      <w:r w:rsidRPr="00573D11">
        <w:t xml:space="preserve">Полезный пласт </w:t>
      </w:r>
      <w:r w:rsidR="00DA14C7" w:rsidRPr="00573D11">
        <w:t>Ленинск - Кузнецк</w:t>
      </w:r>
      <w:r w:rsidRPr="00573D11">
        <w:t>ого месторождения (Участок 1) предста</w:t>
      </w:r>
      <w:r w:rsidRPr="00573D11">
        <w:t>в</w:t>
      </w:r>
      <w:r w:rsidRPr="00573D11">
        <w:t>лен суглинками и глинами первой надпойменной террасы р.</w:t>
      </w:r>
      <w:r w:rsidR="00573D11">
        <w:t xml:space="preserve"> </w:t>
      </w:r>
      <w:r w:rsidRPr="00573D11">
        <w:t>Иня. Полезное ископ</w:t>
      </w:r>
      <w:r w:rsidRPr="00573D11">
        <w:t>а</w:t>
      </w:r>
      <w:r w:rsidRPr="00573D11">
        <w:t>емое залегает непосредственно под полуметровым почвенно-растительным слоем и разведано на глубину до 15 м. Суглинки и глины участка пригодны для изготовл</w:t>
      </w:r>
      <w:r w:rsidRPr="00573D11">
        <w:t>е</w:t>
      </w:r>
      <w:r w:rsidRPr="00573D11">
        <w:t>ния строительного кирпича марок 100–200 при условии введения отощающих д</w:t>
      </w:r>
      <w:r w:rsidRPr="00573D11">
        <w:t>о</w:t>
      </w:r>
      <w:r w:rsidRPr="00573D11">
        <w:t>бавок в шихту. Запасы сырья составляют 2197,4 тыс.</w:t>
      </w:r>
      <w:r w:rsidR="007E7C42">
        <w:t xml:space="preserve"> </w:t>
      </w:r>
      <w:r w:rsidRPr="00573D11">
        <w:t>м³ категорий А+В+С1.</w:t>
      </w:r>
    </w:p>
    <w:p w14:paraId="014E12AF" w14:textId="1320C438" w:rsidR="00A942E7" w:rsidRPr="00573D11" w:rsidRDefault="007158C7" w:rsidP="00573D11">
      <w:pPr>
        <w:pStyle w:val="a8"/>
      </w:pPr>
      <w:r w:rsidRPr="00573D11">
        <w:t>На месторождениях Пойменное (уч.</w:t>
      </w:r>
      <w:r w:rsidR="00573D11">
        <w:t xml:space="preserve"> </w:t>
      </w:r>
      <w:r w:rsidRPr="00573D11">
        <w:t>Городской), Пойменное</w:t>
      </w:r>
      <w:r w:rsidR="00573D11">
        <w:t xml:space="preserve"> </w:t>
      </w:r>
      <w:r w:rsidRPr="00573D11">
        <w:t>(уч.</w:t>
      </w:r>
      <w:r w:rsidR="00573D11">
        <w:t xml:space="preserve"> </w:t>
      </w:r>
      <w:r w:rsidRPr="00573D11">
        <w:t>Байкаи</w:t>
      </w:r>
      <w:r w:rsidRPr="00573D11">
        <w:t>м</w:t>
      </w:r>
      <w:r w:rsidRPr="00573D11">
        <w:t xml:space="preserve">ский) и месторождении цеха №2 </w:t>
      </w:r>
      <w:r w:rsidR="00DA14C7" w:rsidRPr="00573D11">
        <w:t>Ленинск - Кузнецк</w:t>
      </w:r>
      <w:r w:rsidRPr="00573D11">
        <w:t>ого кирпичного завода пров</w:t>
      </w:r>
      <w:r w:rsidRPr="00573D11">
        <w:t>е</w:t>
      </w:r>
      <w:r w:rsidRPr="00573D11">
        <w:t>дены геологоразведочные работы с подсчётом запасов нерудного сырья, но эти з</w:t>
      </w:r>
      <w:r w:rsidRPr="00573D11">
        <w:t>а</w:t>
      </w:r>
      <w:r w:rsidRPr="00573D11">
        <w:t>пасы не учитываются Государственным балансом.</w:t>
      </w:r>
    </w:p>
    <w:p w14:paraId="2B2F7A33" w14:textId="3DB8AC3F" w:rsidR="00A942E7" w:rsidRPr="00573D11" w:rsidRDefault="007158C7" w:rsidP="00573D11">
      <w:pPr>
        <w:pStyle w:val="a8"/>
      </w:pPr>
      <w:r w:rsidRPr="00573D11">
        <w:t>Продуктивная толща уч-ка Городской Пойменного месторождения пре</w:t>
      </w:r>
      <w:r w:rsidRPr="00573D11">
        <w:t>д</w:t>
      </w:r>
      <w:r w:rsidRPr="00573D11">
        <w:t>ставлена комплексом песчаных, глинистых и гравелистых осадков, залегающих на коренных верхнепалеозойских породах и перекрытых суглинками-супесями. Мо</w:t>
      </w:r>
      <w:r w:rsidRPr="00573D11">
        <w:t>щ</w:t>
      </w:r>
      <w:r w:rsidRPr="00573D11">
        <w:t>ность песков варьируется от 0,6 до 5,7 м, гравелистых отложений – от 0,9 до 5,2 м при вскрыше порядка 3-х метров. Пески и гравий могут применяться в строител</w:t>
      </w:r>
      <w:r w:rsidRPr="00573D11">
        <w:t>ь</w:t>
      </w:r>
      <w:r w:rsidRPr="00573D11">
        <w:t>стве при соответствующем обогащении и корректировке гранулометрического с</w:t>
      </w:r>
      <w:r w:rsidRPr="00573D11">
        <w:t>о</w:t>
      </w:r>
      <w:r w:rsidRPr="00573D11">
        <w:lastRenderedPageBreak/>
        <w:t>става. Запасы сырья составляют 1676 тыс.</w:t>
      </w:r>
      <w:r w:rsidR="007E7C42">
        <w:t xml:space="preserve"> </w:t>
      </w:r>
      <w:r w:rsidRPr="00573D11">
        <w:t>м³ песка и 155 тыс.</w:t>
      </w:r>
      <w:r w:rsidR="007E7C42">
        <w:t xml:space="preserve"> </w:t>
      </w:r>
      <w:r w:rsidRPr="00573D11">
        <w:t>м³ гравия по катег</w:t>
      </w:r>
      <w:r w:rsidRPr="00573D11">
        <w:t>о</w:t>
      </w:r>
      <w:r w:rsidRPr="00573D11">
        <w:t>риям А+В+С1.</w:t>
      </w:r>
    </w:p>
    <w:p w14:paraId="576FB9F6" w14:textId="27494B35" w:rsidR="00A942E7" w:rsidRPr="00573D11" w:rsidRDefault="007158C7" w:rsidP="00573D11">
      <w:pPr>
        <w:pStyle w:val="a8"/>
      </w:pPr>
      <w:r w:rsidRPr="00573D11">
        <w:t>Участок Байкаимского Пойменного месторождения находится в пределах поймы и второй надпойменной террасы р.</w:t>
      </w:r>
      <w:r w:rsidR="007E7C42">
        <w:t xml:space="preserve"> </w:t>
      </w:r>
      <w:r w:rsidRPr="00573D11">
        <w:t>Иня, а его геологический разрез пре</w:t>
      </w:r>
      <w:r w:rsidRPr="00573D11">
        <w:t>д</w:t>
      </w:r>
      <w:r w:rsidRPr="00573D11">
        <w:t>ставлен двумя резко различающимися горизонтами. Нижний горизонт залегает непосредственно на коренных породах и состоит из песков и гравийно-песчаных отложений мощностью от 0,6 до 9,7 м, при средней 2,7 м. Верхний горизонт сл</w:t>
      </w:r>
      <w:r w:rsidRPr="00573D11">
        <w:t>о</w:t>
      </w:r>
      <w:r w:rsidRPr="00573D11">
        <w:t>жен глинистыми породами мощностью от 1,0 до 7,6 м, при средней 5,1 м. Почти повсеместно, за исключением небольших площадей, мощность верхнего слоя – вскрыши – в 2-2,5 раза больше мощности нижнего (полезный пласт). Пески и гр</w:t>
      </w:r>
      <w:r w:rsidRPr="00573D11">
        <w:t>а</w:t>
      </w:r>
      <w:r w:rsidRPr="00573D11">
        <w:t>вий могут применяться в строительстве при соответствующем обогащении и ко</w:t>
      </w:r>
      <w:r w:rsidRPr="00573D11">
        <w:t>р</w:t>
      </w:r>
      <w:r w:rsidRPr="00573D11">
        <w:t>ректировке гранулометрического состава. Запасы сырья составляют: песок 3405,9 тыс.</w:t>
      </w:r>
      <w:r w:rsidR="007E7C42">
        <w:t xml:space="preserve"> </w:t>
      </w:r>
      <w:r w:rsidRPr="00573D11">
        <w:t>м³; песчаная составляющая ПГС 1150,3 тыс.м³; гравийная составляющая ПГС 173,2 тыс.м³ по категориям А+В+С1.</w:t>
      </w:r>
    </w:p>
    <w:p w14:paraId="743E09FD" w14:textId="36C40EDE" w:rsidR="00A942E7" w:rsidRPr="00573D11" w:rsidRDefault="007158C7" w:rsidP="00573D11">
      <w:pPr>
        <w:pStyle w:val="a8"/>
      </w:pPr>
      <w:r w:rsidRPr="00573D11">
        <w:t xml:space="preserve">Месторождение цеха №2 </w:t>
      </w:r>
      <w:r w:rsidR="00DA14C7" w:rsidRPr="00573D11">
        <w:t>Ленинск - Кузнецк</w:t>
      </w:r>
      <w:r w:rsidRPr="00573D11">
        <w:t>ого кирпичного завода изучено до глубины 12 м от земной поверхности. Полезный пласт представлен рыхлыми четвертичными образованиями, относящимися к покровным отложениям пробл</w:t>
      </w:r>
      <w:r w:rsidRPr="00573D11">
        <w:t>е</w:t>
      </w:r>
      <w:r w:rsidRPr="00573D11">
        <w:t>матичного генезиса. Породы представлены тяжёлыми умеренно пластичными с</w:t>
      </w:r>
      <w:r w:rsidRPr="00573D11">
        <w:t>у</w:t>
      </w:r>
      <w:r w:rsidRPr="00573D11">
        <w:t>глинками с линзами глин, пригодными для производства строительного кирпича с условием введения в шихту отощающих добавок. Запасы кирпичного сырья по</w:t>
      </w:r>
      <w:r w:rsidRPr="00573D11">
        <w:t>д</w:t>
      </w:r>
      <w:r w:rsidRPr="00573D11">
        <w:t>считаны по категории В и составляют 166 тыс.</w:t>
      </w:r>
      <w:r w:rsidR="007E7C42">
        <w:t xml:space="preserve"> </w:t>
      </w:r>
      <w:r w:rsidRPr="00573D11">
        <w:t>м³.</w:t>
      </w:r>
    </w:p>
    <w:p w14:paraId="0B121B8F" w14:textId="77777777" w:rsidR="00A942E7" w:rsidRPr="00573D11" w:rsidRDefault="007158C7" w:rsidP="007E7C42">
      <w:pPr>
        <w:pStyle w:val="af3"/>
      </w:pPr>
      <w:r w:rsidRPr="00573D11">
        <w:t>Торф</w:t>
      </w:r>
    </w:p>
    <w:p w14:paraId="50B7FF1C" w14:textId="77777777" w:rsidR="00A942E7" w:rsidRPr="00573D11" w:rsidRDefault="007158C7" w:rsidP="00573D11">
      <w:pPr>
        <w:pStyle w:val="a8"/>
      </w:pPr>
      <w:r w:rsidRPr="00573D11">
        <w:t>Месторождение торфа «На выпасах» представляет собой монотонную з</w:t>
      </w:r>
      <w:r w:rsidRPr="00573D11">
        <w:t>а</w:t>
      </w:r>
      <w:r w:rsidRPr="00573D11">
        <w:t>лежь средней мощности 1,1 м. Запасы торфа составляют 22 тыс.т и учтены Гос</w:t>
      </w:r>
      <w:r w:rsidRPr="00573D11">
        <w:t>у</w:t>
      </w:r>
      <w:r w:rsidRPr="00573D11">
        <w:t>дарственным балансом как «забалансовые».</w:t>
      </w:r>
    </w:p>
    <w:p w14:paraId="72FCDE06" w14:textId="7D7C4444" w:rsidR="00A942E7" w:rsidRPr="004C7ECF" w:rsidRDefault="00852D94" w:rsidP="00573D11">
      <w:pPr>
        <w:pStyle w:val="11"/>
        <w:rPr>
          <w:lang w:eastAsia="ru-RU"/>
        </w:rPr>
      </w:pPr>
      <w:bookmarkStart w:id="34" w:name="_Toc167185737"/>
      <w:r>
        <w:rPr>
          <w:lang w:eastAsia="ru-RU"/>
        </w:rPr>
        <w:t>Д</w:t>
      </w:r>
      <w:r w:rsidRPr="004C7ECF">
        <w:rPr>
          <w:lang w:eastAsia="ru-RU"/>
        </w:rPr>
        <w:t>емографические характеристика городского округа</w:t>
      </w:r>
      <w:bookmarkEnd w:id="34"/>
    </w:p>
    <w:p w14:paraId="69DE7D78" w14:textId="06229EC3" w:rsidR="00A942E7" w:rsidRPr="004C7ECF" w:rsidRDefault="00852D94" w:rsidP="00573D11">
      <w:pPr>
        <w:pStyle w:val="111"/>
        <w:rPr>
          <w:lang w:eastAsia="ru-RU"/>
        </w:rPr>
      </w:pPr>
      <w:bookmarkStart w:id="35" w:name="_Toc167185738"/>
      <w:r>
        <w:rPr>
          <w:lang w:eastAsia="ru-RU"/>
        </w:rPr>
        <w:t>О</w:t>
      </w:r>
      <w:r w:rsidRPr="004C7ECF">
        <w:rPr>
          <w:lang w:eastAsia="ru-RU"/>
        </w:rPr>
        <w:t>бщие демографические показатели</w:t>
      </w:r>
      <w:bookmarkEnd w:id="35"/>
    </w:p>
    <w:p w14:paraId="3196CF94" w14:textId="77777777" w:rsidR="00A942E7" w:rsidRPr="00573D11" w:rsidRDefault="007158C7" w:rsidP="00573D11">
      <w:pPr>
        <w:pStyle w:val="a8"/>
      </w:pPr>
      <w:r w:rsidRPr="00573D11">
        <w:t>Городской округ образован в соответствии с Законом Кемеровской области № 104-ОЗ от 17 декабря 2004 года.</w:t>
      </w:r>
    </w:p>
    <w:p w14:paraId="01A6312B" w14:textId="77777777" w:rsidR="00057BA1" w:rsidRPr="00573D11" w:rsidRDefault="007158C7" w:rsidP="00573D11">
      <w:pPr>
        <w:pStyle w:val="a8"/>
      </w:pPr>
      <w:r w:rsidRPr="00573D11">
        <w:lastRenderedPageBreak/>
        <w:t xml:space="preserve">С точки зрения административно-территориального устройства находится на территории города областного подчинения </w:t>
      </w:r>
      <w:r w:rsidR="00DA14C7" w:rsidRPr="00573D11">
        <w:t>Ленинск - Кузнецк</w:t>
      </w:r>
      <w:r w:rsidRPr="00573D11">
        <w:t>ий с администрати</w:t>
      </w:r>
      <w:r w:rsidRPr="00573D11">
        <w:t>в</w:t>
      </w:r>
      <w:r w:rsidRPr="00573D11">
        <w:t>но подчинёнными населёнными пунктами согласно Закону Кемеровской области «Об административно-территориальном устройстве Кемеровской области» N 215-ОЗ от 27 декабря 2007 года.</w:t>
      </w:r>
    </w:p>
    <w:p w14:paraId="4CE05E96" w14:textId="5E445FFA" w:rsidR="00A942E7" w:rsidRPr="00573D11" w:rsidRDefault="007158C7" w:rsidP="00573D11">
      <w:pPr>
        <w:pStyle w:val="a8"/>
      </w:pPr>
      <w:r w:rsidRPr="00573D11">
        <w:t>По данным на 2022 г. в г.</w:t>
      </w:r>
      <w:r w:rsidR="007F2349" w:rsidRPr="00573D11">
        <w:t xml:space="preserve"> </w:t>
      </w:r>
      <w:r w:rsidR="00DA14C7" w:rsidRPr="00573D11">
        <w:t>Ленинск - Кузнецк</w:t>
      </w:r>
      <w:r w:rsidRPr="00573D11">
        <w:t>ий проживало 93003.</w:t>
      </w:r>
    </w:p>
    <w:p w14:paraId="56998BA3" w14:textId="77777777" w:rsidR="00A942E7" w:rsidRPr="004C7ECF" w:rsidRDefault="007158C7" w:rsidP="00573D11">
      <w:pPr>
        <w:pStyle w:val="11110"/>
      </w:pPr>
      <w:r w:rsidRPr="004C7ECF">
        <w:t>Динамика численности постоянного населения по муниц</w:t>
      </w:r>
      <w:r w:rsidRPr="004C7ECF">
        <w:t>и</w:t>
      </w:r>
      <w:r w:rsidRPr="004C7ECF">
        <w:t>пальному образованию.</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709"/>
        <w:gridCol w:w="1418"/>
        <w:gridCol w:w="1253"/>
        <w:gridCol w:w="1241"/>
        <w:gridCol w:w="1139"/>
        <w:gridCol w:w="1262"/>
        <w:gridCol w:w="1212"/>
        <w:gridCol w:w="1122"/>
      </w:tblGrid>
      <w:tr w:rsidR="00A942E7" w:rsidRPr="00573D11" w14:paraId="2E176E4D" w14:textId="77777777" w:rsidTr="00573D11">
        <w:trPr>
          <w:trHeight w:val="230"/>
          <w:tblHeader/>
        </w:trPr>
        <w:tc>
          <w:tcPr>
            <w:tcW w:w="709" w:type="dxa"/>
            <w:vMerge w:val="restart"/>
            <w:shd w:val="clear" w:color="auto" w:fill="FFFFFF" w:themeFill="background1"/>
          </w:tcPr>
          <w:p w14:paraId="5B8EE2AD" w14:textId="77777777" w:rsidR="00A942E7" w:rsidRPr="00573D11" w:rsidRDefault="007158C7" w:rsidP="00573D11">
            <w:pPr>
              <w:pStyle w:val="ae"/>
            </w:pPr>
            <w:r w:rsidRPr="00573D11">
              <w:t>Год</w:t>
            </w:r>
          </w:p>
        </w:tc>
        <w:tc>
          <w:tcPr>
            <w:tcW w:w="1418" w:type="dxa"/>
            <w:vMerge w:val="restart"/>
            <w:shd w:val="clear" w:color="auto" w:fill="FFFFFF" w:themeFill="background1"/>
          </w:tcPr>
          <w:p w14:paraId="139AE75C" w14:textId="77777777" w:rsidR="00A942E7" w:rsidRPr="00573D11" w:rsidRDefault="007158C7" w:rsidP="00573D11">
            <w:pPr>
              <w:pStyle w:val="ae"/>
            </w:pPr>
            <w:r w:rsidRPr="00573D11">
              <w:t>Численность населения*</w:t>
            </w:r>
          </w:p>
          <w:p w14:paraId="38AA661A" w14:textId="77777777" w:rsidR="00A942E7" w:rsidRPr="00573D11" w:rsidRDefault="007158C7" w:rsidP="00573D11">
            <w:pPr>
              <w:pStyle w:val="ae"/>
            </w:pPr>
            <w:r w:rsidRPr="00573D11">
              <w:t>(чел)</w:t>
            </w:r>
          </w:p>
        </w:tc>
        <w:tc>
          <w:tcPr>
            <w:tcW w:w="3633" w:type="dxa"/>
            <w:gridSpan w:val="3"/>
            <w:shd w:val="clear" w:color="auto" w:fill="FFFFFF" w:themeFill="background1"/>
          </w:tcPr>
          <w:p w14:paraId="7C1BB754" w14:textId="77777777" w:rsidR="00A942E7" w:rsidRPr="00573D11" w:rsidRDefault="007158C7" w:rsidP="00573D11">
            <w:pPr>
              <w:pStyle w:val="ae"/>
            </w:pPr>
            <w:r w:rsidRPr="00573D11">
              <w:t>Естественное движение** (чел)</w:t>
            </w:r>
          </w:p>
        </w:tc>
        <w:tc>
          <w:tcPr>
            <w:tcW w:w="3596" w:type="dxa"/>
            <w:gridSpan w:val="3"/>
            <w:shd w:val="clear" w:color="auto" w:fill="FFFFFF" w:themeFill="background1"/>
          </w:tcPr>
          <w:p w14:paraId="4E550115" w14:textId="77777777" w:rsidR="00A942E7" w:rsidRPr="00573D11" w:rsidRDefault="007158C7" w:rsidP="00573D11">
            <w:pPr>
              <w:pStyle w:val="ae"/>
            </w:pPr>
            <w:r w:rsidRPr="00573D11">
              <w:t>Механическое движение** (чел)</w:t>
            </w:r>
          </w:p>
        </w:tc>
      </w:tr>
      <w:tr w:rsidR="00A942E7" w:rsidRPr="00573D11" w14:paraId="6FEDD46A" w14:textId="77777777" w:rsidTr="00573D11">
        <w:trPr>
          <w:trHeight w:val="460"/>
          <w:tblHeader/>
        </w:trPr>
        <w:tc>
          <w:tcPr>
            <w:tcW w:w="709" w:type="dxa"/>
            <w:vMerge/>
            <w:tcBorders>
              <w:top w:val="none" w:sz="4" w:space="0" w:color="000000"/>
            </w:tcBorders>
            <w:shd w:val="clear" w:color="auto" w:fill="FFFFFF" w:themeFill="background1"/>
          </w:tcPr>
          <w:p w14:paraId="53EF5A7C" w14:textId="77777777" w:rsidR="00A942E7" w:rsidRPr="00573D11" w:rsidRDefault="00A942E7" w:rsidP="00573D11">
            <w:pPr>
              <w:pStyle w:val="ae"/>
            </w:pPr>
          </w:p>
        </w:tc>
        <w:tc>
          <w:tcPr>
            <w:tcW w:w="1418" w:type="dxa"/>
            <w:vMerge/>
            <w:tcBorders>
              <w:top w:val="none" w:sz="4" w:space="0" w:color="000000"/>
            </w:tcBorders>
            <w:shd w:val="clear" w:color="auto" w:fill="FFFFFF" w:themeFill="background1"/>
          </w:tcPr>
          <w:p w14:paraId="206F3113" w14:textId="77777777" w:rsidR="00A942E7" w:rsidRPr="00573D11" w:rsidRDefault="00A942E7" w:rsidP="00573D11">
            <w:pPr>
              <w:pStyle w:val="ae"/>
            </w:pPr>
          </w:p>
        </w:tc>
        <w:tc>
          <w:tcPr>
            <w:tcW w:w="1253" w:type="dxa"/>
            <w:shd w:val="clear" w:color="auto" w:fill="FFFFFF" w:themeFill="background1"/>
          </w:tcPr>
          <w:p w14:paraId="64BA5A33" w14:textId="77777777" w:rsidR="00A942E7" w:rsidRPr="00573D11" w:rsidRDefault="007158C7" w:rsidP="00573D11">
            <w:pPr>
              <w:pStyle w:val="ae"/>
            </w:pPr>
            <w:r w:rsidRPr="00573D11">
              <w:t>Родилось</w:t>
            </w:r>
          </w:p>
        </w:tc>
        <w:tc>
          <w:tcPr>
            <w:tcW w:w="1241" w:type="dxa"/>
            <w:shd w:val="clear" w:color="auto" w:fill="FFFFFF" w:themeFill="background1"/>
          </w:tcPr>
          <w:p w14:paraId="5C234E7C" w14:textId="77777777" w:rsidR="00A942E7" w:rsidRPr="00573D11" w:rsidRDefault="007158C7" w:rsidP="00573D11">
            <w:pPr>
              <w:pStyle w:val="ae"/>
            </w:pPr>
            <w:r w:rsidRPr="00573D11">
              <w:t>Умерло</w:t>
            </w:r>
          </w:p>
        </w:tc>
        <w:tc>
          <w:tcPr>
            <w:tcW w:w="1139" w:type="dxa"/>
            <w:shd w:val="clear" w:color="auto" w:fill="FFFFFF" w:themeFill="background1"/>
          </w:tcPr>
          <w:p w14:paraId="5186E3D5" w14:textId="77777777" w:rsidR="00A942E7" w:rsidRPr="00573D11" w:rsidRDefault="007158C7" w:rsidP="00573D11">
            <w:pPr>
              <w:pStyle w:val="ae"/>
            </w:pPr>
            <w:r w:rsidRPr="00573D11">
              <w:t>Прирост (убыль)</w:t>
            </w:r>
          </w:p>
        </w:tc>
        <w:tc>
          <w:tcPr>
            <w:tcW w:w="1262" w:type="dxa"/>
            <w:shd w:val="clear" w:color="auto" w:fill="FFFFFF" w:themeFill="background1"/>
          </w:tcPr>
          <w:p w14:paraId="3EDF34BA" w14:textId="77777777" w:rsidR="00A942E7" w:rsidRPr="00573D11" w:rsidRDefault="007158C7" w:rsidP="00573D11">
            <w:pPr>
              <w:pStyle w:val="ae"/>
            </w:pPr>
            <w:r w:rsidRPr="00573D11">
              <w:t>Прибыло</w:t>
            </w:r>
          </w:p>
        </w:tc>
        <w:tc>
          <w:tcPr>
            <w:tcW w:w="1212" w:type="dxa"/>
            <w:shd w:val="clear" w:color="auto" w:fill="FFFFFF" w:themeFill="background1"/>
          </w:tcPr>
          <w:p w14:paraId="13F68EF4" w14:textId="77777777" w:rsidR="00A942E7" w:rsidRPr="00573D11" w:rsidRDefault="007158C7" w:rsidP="00573D11">
            <w:pPr>
              <w:pStyle w:val="ae"/>
            </w:pPr>
            <w:r w:rsidRPr="00573D11">
              <w:t>Выбыло</w:t>
            </w:r>
          </w:p>
        </w:tc>
        <w:tc>
          <w:tcPr>
            <w:tcW w:w="1122" w:type="dxa"/>
            <w:shd w:val="clear" w:color="auto" w:fill="FFFFFF" w:themeFill="background1"/>
          </w:tcPr>
          <w:p w14:paraId="74D6CFC6" w14:textId="77777777" w:rsidR="00A942E7" w:rsidRPr="00573D11" w:rsidRDefault="007158C7" w:rsidP="00573D11">
            <w:pPr>
              <w:pStyle w:val="ae"/>
            </w:pPr>
            <w:r w:rsidRPr="00573D11">
              <w:t>Результат</w:t>
            </w:r>
          </w:p>
        </w:tc>
      </w:tr>
      <w:tr w:rsidR="00A942E7" w:rsidRPr="00573D11" w14:paraId="56FEED37" w14:textId="77777777" w:rsidTr="00573D11">
        <w:trPr>
          <w:trHeight w:val="230"/>
        </w:trPr>
        <w:tc>
          <w:tcPr>
            <w:tcW w:w="709" w:type="dxa"/>
            <w:shd w:val="clear" w:color="auto" w:fill="FFFFFF" w:themeFill="background1"/>
          </w:tcPr>
          <w:p w14:paraId="11FADF85" w14:textId="77777777" w:rsidR="00A942E7" w:rsidRPr="00573D11" w:rsidRDefault="007158C7" w:rsidP="00573D11">
            <w:pPr>
              <w:pStyle w:val="ae"/>
            </w:pPr>
            <w:r w:rsidRPr="00573D11">
              <w:t>2015</w:t>
            </w:r>
          </w:p>
        </w:tc>
        <w:tc>
          <w:tcPr>
            <w:tcW w:w="1418" w:type="dxa"/>
            <w:shd w:val="clear" w:color="auto" w:fill="FFFFFF" w:themeFill="background1"/>
          </w:tcPr>
          <w:p w14:paraId="605DB247" w14:textId="77777777" w:rsidR="00A942E7" w:rsidRPr="00573D11" w:rsidRDefault="007158C7" w:rsidP="00573D11">
            <w:pPr>
              <w:pStyle w:val="ae"/>
            </w:pPr>
            <w:r w:rsidRPr="00573D11">
              <w:t>100817</w:t>
            </w:r>
          </w:p>
        </w:tc>
        <w:tc>
          <w:tcPr>
            <w:tcW w:w="1253" w:type="dxa"/>
            <w:shd w:val="clear" w:color="auto" w:fill="FFFFFF" w:themeFill="background1"/>
          </w:tcPr>
          <w:p w14:paraId="058D3A25" w14:textId="77777777" w:rsidR="00A942E7" w:rsidRPr="00573D11" w:rsidRDefault="007158C7" w:rsidP="00573D11">
            <w:pPr>
              <w:pStyle w:val="ae"/>
            </w:pPr>
            <w:r w:rsidRPr="00573D11">
              <w:t>1276</w:t>
            </w:r>
          </w:p>
        </w:tc>
        <w:tc>
          <w:tcPr>
            <w:tcW w:w="1241" w:type="dxa"/>
            <w:shd w:val="clear" w:color="auto" w:fill="FFFFFF" w:themeFill="background1"/>
          </w:tcPr>
          <w:p w14:paraId="15FC4395" w14:textId="77777777" w:rsidR="00A942E7" w:rsidRPr="00573D11" w:rsidRDefault="007158C7" w:rsidP="00573D11">
            <w:pPr>
              <w:pStyle w:val="ae"/>
            </w:pPr>
            <w:r w:rsidRPr="00573D11">
              <w:t>1631</w:t>
            </w:r>
          </w:p>
        </w:tc>
        <w:tc>
          <w:tcPr>
            <w:tcW w:w="1139" w:type="dxa"/>
            <w:shd w:val="clear" w:color="auto" w:fill="FFFFFF" w:themeFill="background1"/>
          </w:tcPr>
          <w:p w14:paraId="09B97011" w14:textId="77777777" w:rsidR="00A942E7" w:rsidRPr="00573D11" w:rsidRDefault="007158C7" w:rsidP="00573D11">
            <w:pPr>
              <w:pStyle w:val="ae"/>
            </w:pPr>
            <w:r w:rsidRPr="00573D11">
              <w:t>-355</w:t>
            </w:r>
          </w:p>
        </w:tc>
        <w:tc>
          <w:tcPr>
            <w:tcW w:w="1262" w:type="dxa"/>
            <w:shd w:val="clear" w:color="auto" w:fill="FFFFFF" w:themeFill="background1"/>
          </w:tcPr>
          <w:p w14:paraId="2A0CF3D9" w14:textId="77777777" w:rsidR="00A942E7" w:rsidRPr="00573D11" w:rsidRDefault="007158C7" w:rsidP="00573D11">
            <w:pPr>
              <w:pStyle w:val="ae"/>
            </w:pPr>
            <w:r w:rsidRPr="00573D11">
              <w:t>1868</w:t>
            </w:r>
          </w:p>
        </w:tc>
        <w:tc>
          <w:tcPr>
            <w:tcW w:w="1212" w:type="dxa"/>
            <w:shd w:val="clear" w:color="auto" w:fill="FFFFFF" w:themeFill="background1"/>
            <w:vAlign w:val="center"/>
          </w:tcPr>
          <w:p w14:paraId="4DF3A419" w14:textId="77777777" w:rsidR="00A942E7" w:rsidRPr="00573D11" w:rsidRDefault="007158C7" w:rsidP="00573D11">
            <w:pPr>
              <w:pStyle w:val="ae"/>
            </w:pPr>
            <w:r w:rsidRPr="00573D11">
              <w:t>2537</w:t>
            </w:r>
          </w:p>
        </w:tc>
        <w:tc>
          <w:tcPr>
            <w:tcW w:w="1122" w:type="dxa"/>
            <w:shd w:val="clear" w:color="auto" w:fill="FFFFFF" w:themeFill="background1"/>
          </w:tcPr>
          <w:p w14:paraId="16EB2BE0" w14:textId="77777777" w:rsidR="00A942E7" w:rsidRPr="00573D11" w:rsidRDefault="007158C7" w:rsidP="00573D11">
            <w:pPr>
              <w:pStyle w:val="ae"/>
            </w:pPr>
            <w:r w:rsidRPr="00573D11">
              <w:t>-669</w:t>
            </w:r>
          </w:p>
        </w:tc>
      </w:tr>
      <w:tr w:rsidR="00A942E7" w:rsidRPr="00573D11" w14:paraId="02742075" w14:textId="77777777" w:rsidTr="00573D11">
        <w:trPr>
          <w:trHeight w:val="230"/>
        </w:trPr>
        <w:tc>
          <w:tcPr>
            <w:tcW w:w="709" w:type="dxa"/>
            <w:shd w:val="clear" w:color="auto" w:fill="FFFFFF" w:themeFill="background1"/>
          </w:tcPr>
          <w:p w14:paraId="0CDF43B4" w14:textId="77777777" w:rsidR="00A942E7" w:rsidRPr="00573D11" w:rsidRDefault="007158C7" w:rsidP="00573D11">
            <w:pPr>
              <w:pStyle w:val="ae"/>
            </w:pPr>
            <w:r w:rsidRPr="00573D11">
              <w:t>2016</w:t>
            </w:r>
          </w:p>
        </w:tc>
        <w:tc>
          <w:tcPr>
            <w:tcW w:w="1418" w:type="dxa"/>
            <w:shd w:val="clear" w:color="auto" w:fill="FFFFFF" w:themeFill="background1"/>
          </w:tcPr>
          <w:p w14:paraId="6C35195E" w14:textId="77777777" w:rsidR="00A942E7" w:rsidRPr="00573D11" w:rsidRDefault="007158C7" w:rsidP="00573D11">
            <w:pPr>
              <w:pStyle w:val="ae"/>
            </w:pPr>
            <w:r w:rsidRPr="00573D11">
              <w:t>99793</w:t>
            </w:r>
          </w:p>
        </w:tc>
        <w:tc>
          <w:tcPr>
            <w:tcW w:w="1253" w:type="dxa"/>
            <w:shd w:val="clear" w:color="auto" w:fill="FFFFFF" w:themeFill="background1"/>
          </w:tcPr>
          <w:p w14:paraId="4C1B2834" w14:textId="77777777" w:rsidR="00A942E7" w:rsidRPr="00573D11" w:rsidRDefault="007158C7" w:rsidP="00573D11">
            <w:pPr>
              <w:pStyle w:val="ae"/>
            </w:pPr>
            <w:r w:rsidRPr="00573D11">
              <w:t>1163</w:t>
            </w:r>
          </w:p>
        </w:tc>
        <w:tc>
          <w:tcPr>
            <w:tcW w:w="1241" w:type="dxa"/>
            <w:shd w:val="clear" w:color="auto" w:fill="FFFFFF" w:themeFill="background1"/>
          </w:tcPr>
          <w:p w14:paraId="48E232E0" w14:textId="77777777" w:rsidR="00A942E7" w:rsidRPr="00573D11" w:rsidRDefault="007158C7" w:rsidP="00573D11">
            <w:pPr>
              <w:pStyle w:val="ae"/>
            </w:pPr>
            <w:r w:rsidRPr="00573D11">
              <w:t>1562</w:t>
            </w:r>
          </w:p>
        </w:tc>
        <w:tc>
          <w:tcPr>
            <w:tcW w:w="1139" w:type="dxa"/>
            <w:shd w:val="clear" w:color="auto" w:fill="FFFFFF" w:themeFill="background1"/>
          </w:tcPr>
          <w:p w14:paraId="28C68901" w14:textId="77777777" w:rsidR="00A942E7" w:rsidRPr="00573D11" w:rsidRDefault="007158C7" w:rsidP="00573D11">
            <w:pPr>
              <w:pStyle w:val="ae"/>
            </w:pPr>
            <w:r w:rsidRPr="00573D11">
              <w:t>-399</w:t>
            </w:r>
          </w:p>
        </w:tc>
        <w:tc>
          <w:tcPr>
            <w:tcW w:w="1262" w:type="dxa"/>
            <w:shd w:val="clear" w:color="auto" w:fill="FFFFFF" w:themeFill="background1"/>
          </w:tcPr>
          <w:p w14:paraId="6382A5BB" w14:textId="77777777" w:rsidR="00A942E7" w:rsidRPr="00573D11" w:rsidRDefault="007158C7" w:rsidP="00573D11">
            <w:pPr>
              <w:pStyle w:val="ae"/>
            </w:pPr>
            <w:r w:rsidRPr="00573D11">
              <w:t>2252</w:t>
            </w:r>
          </w:p>
        </w:tc>
        <w:tc>
          <w:tcPr>
            <w:tcW w:w="1212" w:type="dxa"/>
            <w:shd w:val="clear" w:color="auto" w:fill="FFFFFF" w:themeFill="background1"/>
          </w:tcPr>
          <w:p w14:paraId="261CE3E2" w14:textId="77777777" w:rsidR="00A942E7" w:rsidRPr="00573D11" w:rsidRDefault="007158C7" w:rsidP="00573D11">
            <w:pPr>
              <w:pStyle w:val="ae"/>
            </w:pPr>
            <w:r w:rsidRPr="00573D11">
              <w:t>2609</w:t>
            </w:r>
          </w:p>
        </w:tc>
        <w:tc>
          <w:tcPr>
            <w:tcW w:w="1122" w:type="dxa"/>
            <w:shd w:val="clear" w:color="auto" w:fill="FFFFFF" w:themeFill="background1"/>
          </w:tcPr>
          <w:p w14:paraId="3D5F0CA0" w14:textId="77777777" w:rsidR="00A942E7" w:rsidRPr="00573D11" w:rsidRDefault="007158C7" w:rsidP="00573D11">
            <w:pPr>
              <w:pStyle w:val="ae"/>
            </w:pPr>
            <w:r w:rsidRPr="00573D11">
              <w:t>-357</w:t>
            </w:r>
          </w:p>
        </w:tc>
      </w:tr>
      <w:tr w:rsidR="00A942E7" w:rsidRPr="00573D11" w14:paraId="6EA2CB0C" w14:textId="77777777" w:rsidTr="00573D11">
        <w:trPr>
          <w:trHeight w:val="230"/>
        </w:trPr>
        <w:tc>
          <w:tcPr>
            <w:tcW w:w="709" w:type="dxa"/>
            <w:shd w:val="clear" w:color="auto" w:fill="FFFFFF" w:themeFill="background1"/>
          </w:tcPr>
          <w:p w14:paraId="3C0DE32C" w14:textId="77777777" w:rsidR="00A942E7" w:rsidRPr="00573D11" w:rsidRDefault="007158C7" w:rsidP="00573D11">
            <w:pPr>
              <w:pStyle w:val="ae"/>
            </w:pPr>
            <w:r w:rsidRPr="00573D11">
              <w:t>2017</w:t>
            </w:r>
          </w:p>
        </w:tc>
        <w:tc>
          <w:tcPr>
            <w:tcW w:w="1418" w:type="dxa"/>
            <w:shd w:val="clear" w:color="auto" w:fill="FFFFFF" w:themeFill="background1"/>
          </w:tcPr>
          <w:p w14:paraId="7BD0F170" w14:textId="77777777" w:rsidR="00A942E7" w:rsidRPr="00573D11" w:rsidRDefault="007158C7" w:rsidP="00573D11">
            <w:pPr>
              <w:pStyle w:val="ae"/>
            </w:pPr>
            <w:r w:rsidRPr="00573D11">
              <w:t>99037</w:t>
            </w:r>
          </w:p>
        </w:tc>
        <w:tc>
          <w:tcPr>
            <w:tcW w:w="1253" w:type="dxa"/>
            <w:shd w:val="clear" w:color="auto" w:fill="FFFFFF" w:themeFill="background1"/>
          </w:tcPr>
          <w:p w14:paraId="19CB6075" w14:textId="77777777" w:rsidR="00A942E7" w:rsidRPr="00573D11" w:rsidRDefault="007158C7" w:rsidP="00573D11">
            <w:pPr>
              <w:pStyle w:val="ae"/>
            </w:pPr>
            <w:r w:rsidRPr="00573D11">
              <w:t>1102</w:t>
            </w:r>
          </w:p>
        </w:tc>
        <w:tc>
          <w:tcPr>
            <w:tcW w:w="1241" w:type="dxa"/>
            <w:shd w:val="clear" w:color="auto" w:fill="FFFFFF" w:themeFill="background1"/>
          </w:tcPr>
          <w:p w14:paraId="2A402B44" w14:textId="77777777" w:rsidR="00A942E7" w:rsidRPr="00573D11" w:rsidRDefault="007158C7" w:rsidP="00573D11">
            <w:pPr>
              <w:pStyle w:val="ae"/>
            </w:pPr>
            <w:r w:rsidRPr="00573D11">
              <w:t>1517</w:t>
            </w:r>
          </w:p>
        </w:tc>
        <w:tc>
          <w:tcPr>
            <w:tcW w:w="1139" w:type="dxa"/>
            <w:shd w:val="clear" w:color="auto" w:fill="FFFFFF" w:themeFill="background1"/>
          </w:tcPr>
          <w:p w14:paraId="7AC8A378" w14:textId="77777777" w:rsidR="00A942E7" w:rsidRPr="00573D11" w:rsidRDefault="007158C7" w:rsidP="00573D11">
            <w:pPr>
              <w:pStyle w:val="ae"/>
            </w:pPr>
            <w:r w:rsidRPr="00573D11">
              <w:t>-415</w:t>
            </w:r>
          </w:p>
        </w:tc>
        <w:tc>
          <w:tcPr>
            <w:tcW w:w="1262" w:type="dxa"/>
            <w:shd w:val="clear" w:color="auto" w:fill="FFFFFF" w:themeFill="background1"/>
          </w:tcPr>
          <w:p w14:paraId="7E3435A4" w14:textId="77777777" w:rsidR="00A942E7" w:rsidRPr="00573D11" w:rsidRDefault="007158C7" w:rsidP="00573D11">
            <w:pPr>
              <w:pStyle w:val="ae"/>
            </w:pPr>
            <w:r w:rsidRPr="00573D11">
              <w:t>2003</w:t>
            </w:r>
          </w:p>
        </w:tc>
        <w:tc>
          <w:tcPr>
            <w:tcW w:w="1212" w:type="dxa"/>
            <w:shd w:val="clear" w:color="auto" w:fill="FFFFFF" w:themeFill="background1"/>
          </w:tcPr>
          <w:p w14:paraId="33FAC8F1" w14:textId="77777777" w:rsidR="00A942E7" w:rsidRPr="00573D11" w:rsidRDefault="007158C7" w:rsidP="00573D11">
            <w:pPr>
              <w:pStyle w:val="ae"/>
            </w:pPr>
            <w:r w:rsidRPr="00573D11">
              <w:t>2371</w:t>
            </w:r>
          </w:p>
        </w:tc>
        <w:tc>
          <w:tcPr>
            <w:tcW w:w="1122" w:type="dxa"/>
            <w:shd w:val="clear" w:color="auto" w:fill="FFFFFF" w:themeFill="background1"/>
          </w:tcPr>
          <w:p w14:paraId="36FBA2D6" w14:textId="77777777" w:rsidR="00A942E7" w:rsidRPr="00573D11" w:rsidRDefault="007158C7" w:rsidP="00573D11">
            <w:pPr>
              <w:pStyle w:val="ae"/>
            </w:pPr>
            <w:r w:rsidRPr="00573D11">
              <w:t>-368</w:t>
            </w:r>
          </w:p>
        </w:tc>
      </w:tr>
      <w:tr w:rsidR="00A942E7" w:rsidRPr="00573D11" w14:paraId="4023B0F3" w14:textId="77777777" w:rsidTr="00573D11">
        <w:trPr>
          <w:trHeight w:val="229"/>
        </w:trPr>
        <w:tc>
          <w:tcPr>
            <w:tcW w:w="709" w:type="dxa"/>
            <w:shd w:val="clear" w:color="auto" w:fill="FFFFFF" w:themeFill="background1"/>
          </w:tcPr>
          <w:p w14:paraId="76548D5B" w14:textId="77777777" w:rsidR="00A942E7" w:rsidRPr="00573D11" w:rsidRDefault="007158C7" w:rsidP="00573D11">
            <w:pPr>
              <w:pStyle w:val="ae"/>
            </w:pPr>
            <w:r w:rsidRPr="00573D11">
              <w:t>2018</w:t>
            </w:r>
          </w:p>
        </w:tc>
        <w:tc>
          <w:tcPr>
            <w:tcW w:w="1418" w:type="dxa"/>
            <w:shd w:val="clear" w:color="auto" w:fill="FFFFFF" w:themeFill="background1"/>
          </w:tcPr>
          <w:p w14:paraId="24BFE1F5" w14:textId="77777777" w:rsidR="00A942E7" w:rsidRPr="00573D11" w:rsidRDefault="007158C7" w:rsidP="00573D11">
            <w:pPr>
              <w:pStyle w:val="ae"/>
            </w:pPr>
            <w:r w:rsidRPr="00573D11">
              <w:t>98254</w:t>
            </w:r>
          </w:p>
        </w:tc>
        <w:tc>
          <w:tcPr>
            <w:tcW w:w="1253" w:type="dxa"/>
            <w:shd w:val="clear" w:color="auto" w:fill="FFFFFF" w:themeFill="background1"/>
          </w:tcPr>
          <w:p w14:paraId="704C3E41" w14:textId="77777777" w:rsidR="00A942E7" w:rsidRPr="00573D11" w:rsidRDefault="007158C7" w:rsidP="00573D11">
            <w:pPr>
              <w:pStyle w:val="ae"/>
            </w:pPr>
            <w:r w:rsidRPr="00573D11">
              <w:t>1019</w:t>
            </w:r>
          </w:p>
        </w:tc>
        <w:tc>
          <w:tcPr>
            <w:tcW w:w="1241" w:type="dxa"/>
            <w:shd w:val="clear" w:color="auto" w:fill="FFFFFF" w:themeFill="background1"/>
          </w:tcPr>
          <w:p w14:paraId="37FD440B" w14:textId="77777777" w:rsidR="00A942E7" w:rsidRPr="00573D11" w:rsidRDefault="007158C7" w:rsidP="00573D11">
            <w:pPr>
              <w:pStyle w:val="ae"/>
            </w:pPr>
            <w:r w:rsidRPr="00573D11">
              <w:t>1599</w:t>
            </w:r>
          </w:p>
        </w:tc>
        <w:tc>
          <w:tcPr>
            <w:tcW w:w="1139" w:type="dxa"/>
            <w:shd w:val="clear" w:color="auto" w:fill="FFFFFF" w:themeFill="background1"/>
          </w:tcPr>
          <w:p w14:paraId="0A281A5D" w14:textId="77777777" w:rsidR="00A942E7" w:rsidRPr="00573D11" w:rsidRDefault="007158C7" w:rsidP="00573D11">
            <w:pPr>
              <w:pStyle w:val="ae"/>
            </w:pPr>
            <w:r w:rsidRPr="00573D11">
              <w:t>-580</w:t>
            </w:r>
          </w:p>
        </w:tc>
        <w:tc>
          <w:tcPr>
            <w:tcW w:w="1262" w:type="dxa"/>
            <w:shd w:val="clear" w:color="auto" w:fill="FFFFFF" w:themeFill="background1"/>
          </w:tcPr>
          <w:p w14:paraId="3F881663" w14:textId="77777777" w:rsidR="00A942E7" w:rsidRPr="00573D11" w:rsidRDefault="007158C7" w:rsidP="00573D11">
            <w:pPr>
              <w:pStyle w:val="ae"/>
            </w:pPr>
            <w:r w:rsidRPr="00573D11">
              <w:t>2220</w:t>
            </w:r>
          </w:p>
        </w:tc>
        <w:tc>
          <w:tcPr>
            <w:tcW w:w="1212" w:type="dxa"/>
            <w:shd w:val="clear" w:color="auto" w:fill="FFFFFF" w:themeFill="background1"/>
          </w:tcPr>
          <w:p w14:paraId="62CF9B12" w14:textId="77777777" w:rsidR="00A942E7" w:rsidRPr="00573D11" w:rsidRDefault="007158C7" w:rsidP="00573D11">
            <w:pPr>
              <w:pStyle w:val="ae"/>
            </w:pPr>
            <w:r w:rsidRPr="00573D11">
              <w:t>2493</w:t>
            </w:r>
          </w:p>
        </w:tc>
        <w:tc>
          <w:tcPr>
            <w:tcW w:w="1122" w:type="dxa"/>
            <w:shd w:val="clear" w:color="auto" w:fill="FFFFFF" w:themeFill="background1"/>
          </w:tcPr>
          <w:p w14:paraId="517CE9D7" w14:textId="77777777" w:rsidR="00A942E7" w:rsidRPr="00573D11" w:rsidRDefault="007158C7" w:rsidP="00573D11">
            <w:pPr>
              <w:pStyle w:val="ae"/>
            </w:pPr>
            <w:r w:rsidRPr="00573D11">
              <w:t>-273</w:t>
            </w:r>
          </w:p>
        </w:tc>
      </w:tr>
      <w:tr w:rsidR="00A942E7" w:rsidRPr="00573D11" w14:paraId="736472CE" w14:textId="77777777" w:rsidTr="00573D11">
        <w:trPr>
          <w:trHeight w:val="230"/>
        </w:trPr>
        <w:tc>
          <w:tcPr>
            <w:tcW w:w="709" w:type="dxa"/>
            <w:shd w:val="clear" w:color="auto" w:fill="FFFFFF" w:themeFill="background1"/>
          </w:tcPr>
          <w:p w14:paraId="34483DEF" w14:textId="77777777" w:rsidR="00A942E7" w:rsidRPr="00573D11" w:rsidRDefault="007158C7" w:rsidP="00573D11">
            <w:pPr>
              <w:pStyle w:val="ae"/>
            </w:pPr>
            <w:r w:rsidRPr="00573D11">
              <w:t>2019</w:t>
            </w:r>
          </w:p>
        </w:tc>
        <w:tc>
          <w:tcPr>
            <w:tcW w:w="1418" w:type="dxa"/>
            <w:shd w:val="clear" w:color="auto" w:fill="FFFFFF" w:themeFill="background1"/>
          </w:tcPr>
          <w:p w14:paraId="527CC3A1" w14:textId="77777777" w:rsidR="00A942E7" w:rsidRPr="00573D11" w:rsidRDefault="007158C7" w:rsidP="00573D11">
            <w:pPr>
              <w:pStyle w:val="ae"/>
            </w:pPr>
            <w:r w:rsidRPr="00573D11">
              <w:t>97401</w:t>
            </w:r>
          </w:p>
        </w:tc>
        <w:tc>
          <w:tcPr>
            <w:tcW w:w="1253" w:type="dxa"/>
            <w:shd w:val="clear" w:color="auto" w:fill="FFFFFF" w:themeFill="background1"/>
          </w:tcPr>
          <w:p w14:paraId="1769CE1C" w14:textId="77777777" w:rsidR="00A942E7" w:rsidRPr="00573D11" w:rsidRDefault="007158C7" w:rsidP="00573D11">
            <w:pPr>
              <w:pStyle w:val="ae"/>
            </w:pPr>
            <w:r w:rsidRPr="00573D11">
              <w:t>907</w:t>
            </w:r>
          </w:p>
        </w:tc>
        <w:tc>
          <w:tcPr>
            <w:tcW w:w="1241" w:type="dxa"/>
            <w:shd w:val="clear" w:color="auto" w:fill="FFFFFF" w:themeFill="background1"/>
          </w:tcPr>
          <w:p w14:paraId="5114BABF" w14:textId="77777777" w:rsidR="00A942E7" w:rsidRPr="00573D11" w:rsidRDefault="007158C7" w:rsidP="00573D11">
            <w:pPr>
              <w:pStyle w:val="ae"/>
            </w:pPr>
            <w:r w:rsidRPr="00573D11">
              <w:t>1614</w:t>
            </w:r>
          </w:p>
        </w:tc>
        <w:tc>
          <w:tcPr>
            <w:tcW w:w="1139" w:type="dxa"/>
            <w:shd w:val="clear" w:color="auto" w:fill="FFFFFF" w:themeFill="background1"/>
          </w:tcPr>
          <w:p w14:paraId="234D2288" w14:textId="77777777" w:rsidR="00A942E7" w:rsidRPr="00573D11" w:rsidRDefault="007158C7" w:rsidP="00573D11">
            <w:pPr>
              <w:pStyle w:val="ae"/>
            </w:pPr>
            <w:r w:rsidRPr="00573D11">
              <w:t>-707</w:t>
            </w:r>
          </w:p>
        </w:tc>
        <w:tc>
          <w:tcPr>
            <w:tcW w:w="1262" w:type="dxa"/>
            <w:shd w:val="clear" w:color="auto" w:fill="FFFFFF" w:themeFill="background1"/>
          </w:tcPr>
          <w:p w14:paraId="61327985" w14:textId="77777777" w:rsidR="00A942E7" w:rsidRPr="00573D11" w:rsidRDefault="007158C7" w:rsidP="00573D11">
            <w:pPr>
              <w:pStyle w:val="ae"/>
            </w:pPr>
            <w:r w:rsidRPr="00573D11">
              <w:t>2129</w:t>
            </w:r>
          </w:p>
        </w:tc>
        <w:tc>
          <w:tcPr>
            <w:tcW w:w="1212" w:type="dxa"/>
            <w:shd w:val="clear" w:color="auto" w:fill="FFFFFF" w:themeFill="background1"/>
          </w:tcPr>
          <w:p w14:paraId="686CD368" w14:textId="77777777" w:rsidR="00A942E7" w:rsidRPr="00573D11" w:rsidRDefault="007158C7" w:rsidP="00573D11">
            <w:pPr>
              <w:pStyle w:val="ae"/>
            </w:pPr>
            <w:r w:rsidRPr="00573D11">
              <w:t>2308</w:t>
            </w:r>
          </w:p>
        </w:tc>
        <w:tc>
          <w:tcPr>
            <w:tcW w:w="1122" w:type="dxa"/>
            <w:shd w:val="clear" w:color="auto" w:fill="FFFFFF" w:themeFill="background1"/>
          </w:tcPr>
          <w:p w14:paraId="31F732CB" w14:textId="77777777" w:rsidR="00A942E7" w:rsidRPr="00573D11" w:rsidRDefault="007158C7" w:rsidP="00573D11">
            <w:pPr>
              <w:pStyle w:val="ae"/>
            </w:pPr>
            <w:r w:rsidRPr="00573D11">
              <w:t>-179</w:t>
            </w:r>
          </w:p>
        </w:tc>
      </w:tr>
      <w:tr w:rsidR="00A942E7" w:rsidRPr="00573D11" w14:paraId="32F87A38" w14:textId="77777777" w:rsidTr="00573D11">
        <w:trPr>
          <w:trHeight w:val="230"/>
        </w:trPr>
        <w:tc>
          <w:tcPr>
            <w:tcW w:w="709" w:type="dxa"/>
            <w:shd w:val="clear" w:color="auto" w:fill="FFFFFF" w:themeFill="background1"/>
          </w:tcPr>
          <w:p w14:paraId="6F95399A" w14:textId="77777777" w:rsidR="00A942E7" w:rsidRPr="00573D11" w:rsidRDefault="007158C7" w:rsidP="00573D11">
            <w:pPr>
              <w:pStyle w:val="ae"/>
            </w:pPr>
            <w:r w:rsidRPr="00573D11">
              <w:t>2020</w:t>
            </w:r>
          </w:p>
        </w:tc>
        <w:tc>
          <w:tcPr>
            <w:tcW w:w="1418" w:type="dxa"/>
            <w:shd w:val="clear" w:color="auto" w:fill="FFFFFF" w:themeFill="background1"/>
          </w:tcPr>
          <w:p w14:paraId="4ACFB105" w14:textId="77777777" w:rsidR="00A942E7" w:rsidRPr="00573D11" w:rsidRDefault="007158C7" w:rsidP="00573D11">
            <w:pPr>
              <w:pStyle w:val="ae"/>
            </w:pPr>
            <w:r w:rsidRPr="00573D11">
              <w:t>96515</w:t>
            </w:r>
          </w:p>
        </w:tc>
        <w:tc>
          <w:tcPr>
            <w:tcW w:w="1253" w:type="dxa"/>
            <w:shd w:val="clear" w:color="auto" w:fill="FFFFFF" w:themeFill="background1"/>
          </w:tcPr>
          <w:p w14:paraId="1CC6F232" w14:textId="77777777" w:rsidR="00A942E7" w:rsidRPr="00573D11" w:rsidRDefault="007158C7" w:rsidP="00573D11">
            <w:pPr>
              <w:pStyle w:val="ae"/>
            </w:pPr>
            <w:r w:rsidRPr="00573D11">
              <w:t>931</w:t>
            </w:r>
          </w:p>
        </w:tc>
        <w:tc>
          <w:tcPr>
            <w:tcW w:w="1241" w:type="dxa"/>
            <w:shd w:val="clear" w:color="auto" w:fill="FFFFFF" w:themeFill="background1"/>
          </w:tcPr>
          <w:p w14:paraId="174638CA" w14:textId="77777777" w:rsidR="00A942E7" w:rsidRPr="00573D11" w:rsidRDefault="007158C7" w:rsidP="00573D11">
            <w:pPr>
              <w:pStyle w:val="ae"/>
            </w:pPr>
            <w:r w:rsidRPr="00573D11">
              <w:t>1680</w:t>
            </w:r>
          </w:p>
        </w:tc>
        <w:tc>
          <w:tcPr>
            <w:tcW w:w="1139" w:type="dxa"/>
            <w:shd w:val="clear" w:color="auto" w:fill="FFFFFF" w:themeFill="background1"/>
          </w:tcPr>
          <w:p w14:paraId="7BFD61F0" w14:textId="77777777" w:rsidR="00A942E7" w:rsidRPr="00573D11" w:rsidRDefault="007158C7" w:rsidP="00573D11">
            <w:pPr>
              <w:pStyle w:val="ae"/>
            </w:pPr>
            <w:r w:rsidRPr="00573D11">
              <w:t>-749</w:t>
            </w:r>
          </w:p>
        </w:tc>
        <w:tc>
          <w:tcPr>
            <w:tcW w:w="1262" w:type="dxa"/>
            <w:shd w:val="clear" w:color="auto" w:fill="FFFFFF" w:themeFill="background1"/>
          </w:tcPr>
          <w:p w14:paraId="42A33C1C" w14:textId="77777777" w:rsidR="00A942E7" w:rsidRPr="00573D11" w:rsidRDefault="007158C7" w:rsidP="00573D11">
            <w:pPr>
              <w:pStyle w:val="ae"/>
            </w:pPr>
            <w:r w:rsidRPr="00573D11">
              <w:t>1647</w:t>
            </w:r>
          </w:p>
        </w:tc>
        <w:tc>
          <w:tcPr>
            <w:tcW w:w="1212" w:type="dxa"/>
            <w:shd w:val="clear" w:color="auto" w:fill="FFFFFF" w:themeFill="background1"/>
          </w:tcPr>
          <w:p w14:paraId="0B45C4D5" w14:textId="77777777" w:rsidR="00A942E7" w:rsidRPr="00573D11" w:rsidRDefault="007158C7" w:rsidP="00573D11">
            <w:pPr>
              <w:pStyle w:val="ae"/>
            </w:pPr>
            <w:r w:rsidRPr="00573D11">
              <w:t>2017</w:t>
            </w:r>
          </w:p>
        </w:tc>
        <w:tc>
          <w:tcPr>
            <w:tcW w:w="1122" w:type="dxa"/>
            <w:shd w:val="clear" w:color="auto" w:fill="FFFFFF" w:themeFill="background1"/>
          </w:tcPr>
          <w:p w14:paraId="0E9CDDDF" w14:textId="77777777" w:rsidR="00A942E7" w:rsidRPr="00573D11" w:rsidRDefault="007158C7" w:rsidP="00573D11">
            <w:pPr>
              <w:pStyle w:val="ae"/>
            </w:pPr>
            <w:r w:rsidRPr="00573D11">
              <w:t>-370</w:t>
            </w:r>
          </w:p>
        </w:tc>
      </w:tr>
      <w:tr w:rsidR="00A942E7" w:rsidRPr="00573D11" w14:paraId="65414D63" w14:textId="77777777" w:rsidTr="00573D11">
        <w:trPr>
          <w:trHeight w:val="230"/>
        </w:trPr>
        <w:tc>
          <w:tcPr>
            <w:tcW w:w="709" w:type="dxa"/>
            <w:shd w:val="clear" w:color="auto" w:fill="FFFFFF" w:themeFill="background1"/>
          </w:tcPr>
          <w:p w14:paraId="017597C1" w14:textId="77777777" w:rsidR="00A942E7" w:rsidRPr="00573D11" w:rsidRDefault="007158C7" w:rsidP="00573D11">
            <w:pPr>
              <w:pStyle w:val="ae"/>
            </w:pPr>
            <w:r w:rsidRPr="00573D11">
              <w:t>2021</w:t>
            </w:r>
          </w:p>
        </w:tc>
        <w:tc>
          <w:tcPr>
            <w:tcW w:w="1418" w:type="dxa"/>
            <w:shd w:val="clear" w:color="auto" w:fill="FFFFFF" w:themeFill="background1"/>
          </w:tcPr>
          <w:p w14:paraId="174B7FB0" w14:textId="77777777" w:rsidR="00A942E7" w:rsidRPr="00573D11" w:rsidRDefault="007158C7" w:rsidP="00573D11">
            <w:pPr>
              <w:pStyle w:val="ae"/>
            </w:pPr>
            <w:r w:rsidRPr="00573D11">
              <w:t>95391</w:t>
            </w:r>
          </w:p>
        </w:tc>
        <w:tc>
          <w:tcPr>
            <w:tcW w:w="1253" w:type="dxa"/>
            <w:shd w:val="clear" w:color="auto" w:fill="FFFFFF" w:themeFill="background1"/>
          </w:tcPr>
          <w:p w14:paraId="466E3BBC" w14:textId="77777777" w:rsidR="00A942E7" w:rsidRPr="00573D11" w:rsidRDefault="007158C7" w:rsidP="00573D11">
            <w:pPr>
              <w:pStyle w:val="ae"/>
            </w:pPr>
            <w:r w:rsidRPr="00573D11">
              <w:t>898</w:t>
            </w:r>
          </w:p>
        </w:tc>
        <w:tc>
          <w:tcPr>
            <w:tcW w:w="1241" w:type="dxa"/>
            <w:shd w:val="clear" w:color="auto" w:fill="FFFFFF" w:themeFill="background1"/>
          </w:tcPr>
          <w:p w14:paraId="0DF67481" w14:textId="77777777" w:rsidR="00A942E7" w:rsidRPr="00573D11" w:rsidRDefault="007158C7" w:rsidP="00573D11">
            <w:pPr>
              <w:pStyle w:val="ae"/>
            </w:pPr>
            <w:r w:rsidRPr="00573D11">
              <w:t>2011</w:t>
            </w:r>
          </w:p>
        </w:tc>
        <w:tc>
          <w:tcPr>
            <w:tcW w:w="1139" w:type="dxa"/>
            <w:shd w:val="clear" w:color="auto" w:fill="FFFFFF" w:themeFill="background1"/>
          </w:tcPr>
          <w:p w14:paraId="42E02286" w14:textId="77777777" w:rsidR="00A942E7" w:rsidRPr="00573D11" w:rsidRDefault="007158C7" w:rsidP="00573D11">
            <w:pPr>
              <w:pStyle w:val="ae"/>
            </w:pPr>
            <w:r w:rsidRPr="00573D11">
              <w:t>-1113</w:t>
            </w:r>
          </w:p>
        </w:tc>
        <w:tc>
          <w:tcPr>
            <w:tcW w:w="1262" w:type="dxa"/>
            <w:shd w:val="clear" w:color="auto" w:fill="FFFFFF" w:themeFill="background1"/>
          </w:tcPr>
          <w:p w14:paraId="2B994838" w14:textId="77777777" w:rsidR="00A942E7" w:rsidRPr="00573D11" w:rsidRDefault="007158C7" w:rsidP="00573D11">
            <w:pPr>
              <w:pStyle w:val="ae"/>
            </w:pPr>
            <w:r w:rsidRPr="00573D11">
              <w:t>1414</w:t>
            </w:r>
          </w:p>
        </w:tc>
        <w:tc>
          <w:tcPr>
            <w:tcW w:w="1212" w:type="dxa"/>
            <w:shd w:val="clear" w:color="auto" w:fill="FFFFFF" w:themeFill="background1"/>
          </w:tcPr>
          <w:p w14:paraId="32746882" w14:textId="77777777" w:rsidR="00A942E7" w:rsidRPr="00573D11" w:rsidRDefault="007158C7" w:rsidP="00573D11">
            <w:pPr>
              <w:pStyle w:val="ae"/>
            </w:pPr>
            <w:r w:rsidRPr="00573D11">
              <w:t>2009</w:t>
            </w:r>
          </w:p>
        </w:tc>
        <w:tc>
          <w:tcPr>
            <w:tcW w:w="1122" w:type="dxa"/>
            <w:shd w:val="clear" w:color="auto" w:fill="FFFFFF" w:themeFill="background1"/>
          </w:tcPr>
          <w:p w14:paraId="36DA06BD" w14:textId="77777777" w:rsidR="00A942E7" w:rsidRPr="00573D11" w:rsidRDefault="007158C7" w:rsidP="00573D11">
            <w:pPr>
              <w:pStyle w:val="ae"/>
            </w:pPr>
            <w:r w:rsidRPr="00573D11">
              <w:t>-595</w:t>
            </w:r>
          </w:p>
        </w:tc>
      </w:tr>
      <w:tr w:rsidR="00A942E7" w:rsidRPr="00573D11" w14:paraId="2D02BDFB" w14:textId="77777777" w:rsidTr="00573D11">
        <w:trPr>
          <w:trHeight w:val="230"/>
        </w:trPr>
        <w:tc>
          <w:tcPr>
            <w:tcW w:w="709" w:type="dxa"/>
            <w:shd w:val="clear" w:color="auto" w:fill="FFFFFF" w:themeFill="background1"/>
          </w:tcPr>
          <w:p w14:paraId="1542A8CF" w14:textId="77777777" w:rsidR="00A942E7" w:rsidRPr="00573D11" w:rsidRDefault="007158C7" w:rsidP="00573D11">
            <w:pPr>
              <w:pStyle w:val="ae"/>
            </w:pPr>
            <w:r w:rsidRPr="00573D11">
              <w:t>2022</w:t>
            </w:r>
          </w:p>
        </w:tc>
        <w:tc>
          <w:tcPr>
            <w:tcW w:w="1418" w:type="dxa"/>
            <w:shd w:val="clear" w:color="auto" w:fill="FFFFFF" w:themeFill="background1"/>
          </w:tcPr>
          <w:p w14:paraId="3952B882" w14:textId="77777777" w:rsidR="00A942E7" w:rsidRPr="00573D11" w:rsidRDefault="007158C7" w:rsidP="00573D11">
            <w:pPr>
              <w:pStyle w:val="ae"/>
            </w:pPr>
            <w:r w:rsidRPr="00573D11">
              <w:t>93003</w:t>
            </w:r>
          </w:p>
        </w:tc>
        <w:tc>
          <w:tcPr>
            <w:tcW w:w="1253" w:type="dxa"/>
            <w:shd w:val="clear" w:color="auto" w:fill="FFFFFF" w:themeFill="background1"/>
          </w:tcPr>
          <w:p w14:paraId="357D2C9E" w14:textId="77777777" w:rsidR="00A942E7" w:rsidRPr="00573D11" w:rsidRDefault="007158C7" w:rsidP="00573D11">
            <w:pPr>
              <w:pStyle w:val="ae"/>
            </w:pPr>
            <w:r w:rsidRPr="00573D11">
              <w:t>758</w:t>
            </w:r>
          </w:p>
        </w:tc>
        <w:tc>
          <w:tcPr>
            <w:tcW w:w="1241" w:type="dxa"/>
            <w:shd w:val="clear" w:color="auto" w:fill="FFFFFF" w:themeFill="background1"/>
          </w:tcPr>
          <w:p w14:paraId="1E2577A0" w14:textId="77777777" w:rsidR="00A942E7" w:rsidRPr="00573D11" w:rsidRDefault="007158C7" w:rsidP="00573D11">
            <w:pPr>
              <w:pStyle w:val="ae"/>
            </w:pPr>
            <w:r w:rsidRPr="00573D11">
              <w:t>1512</w:t>
            </w:r>
          </w:p>
        </w:tc>
        <w:tc>
          <w:tcPr>
            <w:tcW w:w="1139" w:type="dxa"/>
            <w:shd w:val="clear" w:color="auto" w:fill="FFFFFF" w:themeFill="background1"/>
          </w:tcPr>
          <w:p w14:paraId="1E6B00E1" w14:textId="77777777" w:rsidR="00A942E7" w:rsidRPr="00573D11" w:rsidRDefault="007158C7" w:rsidP="00573D11">
            <w:pPr>
              <w:pStyle w:val="ae"/>
            </w:pPr>
            <w:r w:rsidRPr="00573D11">
              <w:t>-754</w:t>
            </w:r>
          </w:p>
        </w:tc>
        <w:tc>
          <w:tcPr>
            <w:tcW w:w="1262" w:type="dxa"/>
            <w:shd w:val="clear" w:color="auto" w:fill="FFFFFF" w:themeFill="background1"/>
          </w:tcPr>
          <w:p w14:paraId="0A0D83B8" w14:textId="77777777" w:rsidR="00A942E7" w:rsidRPr="00573D11" w:rsidRDefault="007158C7" w:rsidP="00573D11">
            <w:pPr>
              <w:pStyle w:val="ae"/>
            </w:pPr>
            <w:r w:rsidRPr="00573D11">
              <w:t>1515</w:t>
            </w:r>
          </w:p>
        </w:tc>
        <w:tc>
          <w:tcPr>
            <w:tcW w:w="1212" w:type="dxa"/>
            <w:shd w:val="clear" w:color="auto" w:fill="FFFFFF" w:themeFill="background1"/>
          </w:tcPr>
          <w:p w14:paraId="4382E45D" w14:textId="77777777" w:rsidR="00A942E7" w:rsidRPr="00573D11" w:rsidRDefault="007158C7" w:rsidP="00573D11">
            <w:pPr>
              <w:pStyle w:val="ae"/>
            </w:pPr>
            <w:r w:rsidRPr="00573D11">
              <w:t>2053</w:t>
            </w:r>
          </w:p>
        </w:tc>
        <w:tc>
          <w:tcPr>
            <w:tcW w:w="1122" w:type="dxa"/>
            <w:shd w:val="clear" w:color="auto" w:fill="FFFFFF" w:themeFill="background1"/>
          </w:tcPr>
          <w:p w14:paraId="0F7F984F" w14:textId="77777777" w:rsidR="00A942E7" w:rsidRPr="00573D11" w:rsidRDefault="007158C7" w:rsidP="00573D11">
            <w:pPr>
              <w:pStyle w:val="ae"/>
            </w:pPr>
            <w:r w:rsidRPr="00573D11">
              <w:t>-538</w:t>
            </w:r>
          </w:p>
        </w:tc>
      </w:tr>
    </w:tbl>
    <w:p w14:paraId="5D3F1143" w14:textId="77777777" w:rsidR="00A942E7" w:rsidRPr="00573D11" w:rsidRDefault="007158C7" w:rsidP="00573D11">
      <w:pPr>
        <w:pStyle w:val="ac"/>
      </w:pPr>
      <w:r w:rsidRPr="00573D11">
        <w:t>*Численность населения – по состоянию на 01.01. каждого года;</w:t>
      </w:r>
    </w:p>
    <w:p w14:paraId="57861154" w14:textId="77777777" w:rsidR="00A942E7" w:rsidRPr="00573D11" w:rsidRDefault="007158C7" w:rsidP="00573D11">
      <w:pPr>
        <w:pStyle w:val="ac"/>
      </w:pPr>
      <w:r w:rsidRPr="00573D11">
        <w:t>**Движение населения – по итогам года.</w:t>
      </w:r>
    </w:p>
    <w:p w14:paraId="4D53A320" w14:textId="65357FC1" w:rsidR="00A942E7" w:rsidRDefault="007158C7" w:rsidP="00573D11">
      <w:pPr>
        <w:pStyle w:val="a8"/>
      </w:pPr>
      <w:r w:rsidRPr="00573D11">
        <w:t>Возрастно-половая структура населения по данным текущего статистическ</w:t>
      </w:r>
      <w:r w:rsidRPr="00573D11">
        <w:t>о</w:t>
      </w:r>
      <w:r w:rsidRPr="00573D11">
        <w:t>го учета на последний отчетный год и предыдущий перед отчётным по муниц</w:t>
      </w:r>
      <w:r w:rsidRPr="00573D11">
        <w:t>и</w:t>
      </w:r>
      <w:r w:rsidRPr="00573D11">
        <w:t>пальному образованию в целом и по каждому из населенных пунктов, входящих в состав муниципального образования</w:t>
      </w:r>
      <w:r w:rsidR="00573D11" w:rsidRPr="00573D11">
        <w:t xml:space="preserve"> представлена в таблице ниже.</w:t>
      </w:r>
    </w:p>
    <w:p w14:paraId="5072FB89" w14:textId="32C45B2D" w:rsidR="00573D11" w:rsidRPr="00573D11" w:rsidRDefault="00573D11" w:rsidP="00573D11">
      <w:pPr>
        <w:pStyle w:val="11110"/>
      </w:pPr>
      <w:r w:rsidRPr="00573D11">
        <w:t>Возрастно-половая структура населения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2127"/>
        <w:gridCol w:w="708"/>
        <w:gridCol w:w="378"/>
        <w:gridCol w:w="614"/>
        <w:gridCol w:w="615"/>
        <w:gridCol w:w="614"/>
        <w:gridCol w:w="614"/>
        <w:gridCol w:w="614"/>
        <w:gridCol w:w="615"/>
        <w:gridCol w:w="614"/>
        <w:gridCol w:w="614"/>
        <w:gridCol w:w="614"/>
        <w:gridCol w:w="615"/>
      </w:tblGrid>
      <w:tr w:rsidR="00A942E7" w:rsidRPr="00573D11" w14:paraId="53922DF3" w14:textId="77777777" w:rsidTr="00573D11">
        <w:trPr>
          <w:trHeight w:val="230"/>
        </w:trPr>
        <w:tc>
          <w:tcPr>
            <w:tcW w:w="2127" w:type="dxa"/>
            <w:shd w:val="clear" w:color="auto" w:fill="FFFFFF" w:themeFill="background1"/>
          </w:tcPr>
          <w:p w14:paraId="20BA21E8" w14:textId="77777777" w:rsidR="00A942E7" w:rsidRPr="00573D11" w:rsidRDefault="00A942E7" w:rsidP="00573D11">
            <w:pPr>
              <w:pStyle w:val="ae"/>
              <w:rPr>
                <w:sz w:val="18"/>
                <w:szCs w:val="18"/>
              </w:rPr>
            </w:pPr>
          </w:p>
        </w:tc>
        <w:tc>
          <w:tcPr>
            <w:tcW w:w="2315" w:type="dxa"/>
            <w:gridSpan w:val="4"/>
            <w:shd w:val="clear" w:color="auto" w:fill="FFFFFF" w:themeFill="background1"/>
            <w:vAlign w:val="center"/>
          </w:tcPr>
          <w:p w14:paraId="1FB385FE" w14:textId="24E3E44F" w:rsidR="00A942E7" w:rsidRPr="00573D11" w:rsidRDefault="00DA14C7" w:rsidP="00573D11">
            <w:pPr>
              <w:pStyle w:val="ae"/>
              <w:rPr>
                <w:sz w:val="18"/>
                <w:szCs w:val="18"/>
              </w:rPr>
            </w:pPr>
            <w:r w:rsidRPr="00573D11">
              <w:rPr>
                <w:sz w:val="18"/>
                <w:szCs w:val="18"/>
              </w:rPr>
              <w:t>Ленинск - Кузнецк</w:t>
            </w:r>
            <w:r w:rsidR="007158C7" w:rsidRPr="00573D11">
              <w:rPr>
                <w:sz w:val="18"/>
                <w:szCs w:val="18"/>
              </w:rPr>
              <w:t>ий</w:t>
            </w:r>
            <w:r w:rsidR="00864380" w:rsidRPr="00573D11">
              <w:rPr>
                <w:sz w:val="18"/>
                <w:szCs w:val="18"/>
              </w:rPr>
              <w:t xml:space="preserve"> </w:t>
            </w:r>
            <w:r w:rsidR="007158C7" w:rsidRPr="00573D11">
              <w:rPr>
                <w:sz w:val="18"/>
                <w:szCs w:val="18"/>
              </w:rPr>
              <w:t>горо</w:t>
            </w:r>
            <w:r w:rsidR="007158C7" w:rsidRPr="00573D11">
              <w:rPr>
                <w:sz w:val="18"/>
                <w:szCs w:val="18"/>
              </w:rPr>
              <w:t>д</w:t>
            </w:r>
            <w:r w:rsidR="007158C7" w:rsidRPr="00573D11">
              <w:rPr>
                <w:sz w:val="18"/>
                <w:szCs w:val="18"/>
              </w:rPr>
              <w:t>ской округ</w:t>
            </w:r>
          </w:p>
        </w:tc>
        <w:tc>
          <w:tcPr>
            <w:tcW w:w="2457" w:type="dxa"/>
            <w:gridSpan w:val="4"/>
            <w:shd w:val="clear" w:color="auto" w:fill="FFFFFF" w:themeFill="background1"/>
            <w:vAlign w:val="center"/>
          </w:tcPr>
          <w:p w14:paraId="45282A67" w14:textId="16251FD8" w:rsidR="00A942E7" w:rsidRPr="00573D11" w:rsidRDefault="007158C7" w:rsidP="00573D11">
            <w:pPr>
              <w:pStyle w:val="ae"/>
              <w:rPr>
                <w:sz w:val="18"/>
                <w:szCs w:val="18"/>
              </w:rPr>
            </w:pPr>
            <w:r w:rsidRPr="00573D11">
              <w:rPr>
                <w:sz w:val="18"/>
                <w:szCs w:val="18"/>
              </w:rPr>
              <w:t>г.</w:t>
            </w:r>
            <w:r w:rsidR="00573D11" w:rsidRPr="00573D11">
              <w:rPr>
                <w:sz w:val="18"/>
                <w:szCs w:val="18"/>
              </w:rPr>
              <w:t xml:space="preserve"> </w:t>
            </w:r>
            <w:r w:rsidR="00DA14C7" w:rsidRPr="00573D11">
              <w:rPr>
                <w:sz w:val="18"/>
                <w:szCs w:val="18"/>
              </w:rPr>
              <w:t>Ленинск - Кузнецк</w:t>
            </w:r>
            <w:r w:rsidRPr="00573D11">
              <w:rPr>
                <w:sz w:val="18"/>
                <w:szCs w:val="18"/>
              </w:rPr>
              <w:t>ий</w:t>
            </w:r>
          </w:p>
        </w:tc>
        <w:tc>
          <w:tcPr>
            <w:tcW w:w="2457" w:type="dxa"/>
            <w:gridSpan w:val="4"/>
            <w:shd w:val="clear" w:color="auto" w:fill="FFFFFF" w:themeFill="background1"/>
            <w:vAlign w:val="center"/>
          </w:tcPr>
          <w:p w14:paraId="725C2206" w14:textId="4A48C835" w:rsidR="00A942E7" w:rsidRPr="00573D11" w:rsidRDefault="007158C7" w:rsidP="00573D11">
            <w:pPr>
              <w:pStyle w:val="ae"/>
              <w:rPr>
                <w:sz w:val="18"/>
                <w:szCs w:val="18"/>
              </w:rPr>
            </w:pPr>
            <w:r w:rsidRPr="00573D11">
              <w:rPr>
                <w:sz w:val="18"/>
                <w:szCs w:val="18"/>
              </w:rPr>
              <w:t>Сельское население (пос.</w:t>
            </w:r>
            <w:r w:rsidR="00573D11" w:rsidRPr="00573D11">
              <w:rPr>
                <w:sz w:val="18"/>
                <w:szCs w:val="18"/>
              </w:rPr>
              <w:t xml:space="preserve"> </w:t>
            </w:r>
            <w:r w:rsidRPr="00573D11">
              <w:rPr>
                <w:sz w:val="18"/>
                <w:szCs w:val="18"/>
              </w:rPr>
              <w:t>Н</w:t>
            </w:r>
            <w:r w:rsidRPr="00573D11">
              <w:rPr>
                <w:sz w:val="18"/>
                <w:szCs w:val="18"/>
              </w:rPr>
              <w:t>и</w:t>
            </w:r>
            <w:r w:rsidRPr="00573D11">
              <w:rPr>
                <w:sz w:val="18"/>
                <w:szCs w:val="18"/>
              </w:rPr>
              <w:t xml:space="preserve">китинский, </w:t>
            </w:r>
            <w:r w:rsidR="00FA418B" w:rsidRPr="00573D11">
              <w:rPr>
                <w:sz w:val="18"/>
                <w:szCs w:val="18"/>
              </w:rPr>
              <w:t xml:space="preserve">п. ст. </w:t>
            </w:r>
            <w:r w:rsidRPr="00573D11">
              <w:rPr>
                <w:sz w:val="18"/>
                <w:szCs w:val="18"/>
              </w:rPr>
              <w:t>Индустрия)</w:t>
            </w:r>
          </w:p>
        </w:tc>
      </w:tr>
      <w:tr w:rsidR="00A942E7" w:rsidRPr="00573D11" w14:paraId="0534CCB8" w14:textId="77777777" w:rsidTr="00573D11">
        <w:trPr>
          <w:trHeight w:val="230"/>
        </w:trPr>
        <w:tc>
          <w:tcPr>
            <w:tcW w:w="2127" w:type="dxa"/>
            <w:vMerge w:val="restart"/>
            <w:shd w:val="clear" w:color="auto" w:fill="FFFFFF" w:themeFill="background1"/>
          </w:tcPr>
          <w:p w14:paraId="29F9A12A" w14:textId="77777777" w:rsidR="00A942E7" w:rsidRPr="00573D11" w:rsidRDefault="007158C7" w:rsidP="00573D11">
            <w:pPr>
              <w:pStyle w:val="ae"/>
              <w:rPr>
                <w:sz w:val="18"/>
                <w:szCs w:val="18"/>
              </w:rPr>
            </w:pPr>
            <w:r w:rsidRPr="00573D11">
              <w:rPr>
                <w:sz w:val="18"/>
                <w:szCs w:val="18"/>
              </w:rPr>
              <w:t>Возрастные группы</w:t>
            </w:r>
          </w:p>
        </w:tc>
        <w:tc>
          <w:tcPr>
            <w:tcW w:w="1086" w:type="dxa"/>
            <w:gridSpan w:val="2"/>
            <w:shd w:val="clear" w:color="auto" w:fill="FFFFFF" w:themeFill="background1"/>
          </w:tcPr>
          <w:p w14:paraId="68A89296" w14:textId="77777777" w:rsidR="00A942E7" w:rsidRPr="00573D11" w:rsidRDefault="007158C7" w:rsidP="00573D11">
            <w:pPr>
              <w:pStyle w:val="ae"/>
              <w:rPr>
                <w:sz w:val="18"/>
                <w:szCs w:val="18"/>
              </w:rPr>
            </w:pPr>
            <w:r w:rsidRPr="00573D11">
              <w:rPr>
                <w:sz w:val="18"/>
                <w:szCs w:val="18"/>
              </w:rPr>
              <w:t>Муж.</w:t>
            </w:r>
          </w:p>
        </w:tc>
        <w:tc>
          <w:tcPr>
            <w:tcW w:w="1229" w:type="dxa"/>
            <w:gridSpan w:val="2"/>
            <w:shd w:val="clear" w:color="auto" w:fill="FFFFFF" w:themeFill="background1"/>
          </w:tcPr>
          <w:p w14:paraId="260C6587" w14:textId="77777777" w:rsidR="00A942E7" w:rsidRPr="00573D11" w:rsidRDefault="007158C7" w:rsidP="00573D11">
            <w:pPr>
              <w:pStyle w:val="ae"/>
              <w:rPr>
                <w:sz w:val="18"/>
                <w:szCs w:val="18"/>
              </w:rPr>
            </w:pPr>
            <w:r w:rsidRPr="00573D11">
              <w:rPr>
                <w:sz w:val="18"/>
                <w:szCs w:val="18"/>
              </w:rPr>
              <w:t>Жен.</w:t>
            </w:r>
          </w:p>
        </w:tc>
        <w:tc>
          <w:tcPr>
            <w:tcW w:w="1228" w:type="dxa"/>
            <w:gridSpan w:val="2"/>
            <w:shd w:val="clear" w:color="auto" w:fill="FFFFFF" w:themeFill="background1"/>
          </w:tcPr>
          <w:p w14:paraId="449FA823" w14:textId="77777777" w:rsidR="00A942E7" w:rsidRPr="00573D11" w:rsidRDefault="007158C7" w:rsidP="00573D11">
            <w:pPr>
              <w:pStyle w:val="ae"/>
              <w:rPr>
                <w:sz w:val="18"/>
                <w:szCs w:val="18"/>
              </w:rPr>
            </w:pPr>
            <w:r w:rsidRPr="00573D11">
              <w:rPr>
                <w:sz w:val="18"/>
                <w:szCs w:val="18"/>
              </w:rPr>
              <w:t>Муж.</w:t>
            </w:r>
          </w:p>
        </w:tc>
        <w:tc>
          <w:tcPr>
            <w:tcW w:w="1229" w:type="dxa"/>
            <w:gridSpan w:val="2"/>
            <w:shd w:val="clear" w:color="auto" w:fill="FFFFFF" w:themeFill="background1"/>
          </w:tcPr>
          <w:p w14:paraId="3C02141E" w14:textId="77777777" w:rsidR="00A942E7" w:rsidRPr="00573D11" w:rsidRDefault="007158C7" w:rsidP="00573D11">
            <w:pPr>
              <w:pStyle w:val="ae"/>
              <w:rPr>
                <w:sz w:val="18"/>
                <w:szCs w:val="18"/>
              </w:rPr>
            </w:pPr>
            <w:r w:rsidRPr="00573D11">
              <w:rPr>
                <w:sz w:val="18"/>
                <w:szCs w:val="18"/>
              </w:rPr>
              <w:t>Жен.</w:t>
            </w:r>
          </w:p>
        </w:tc>
        <w:tc>
          <w:tcPr>
            <w:tcW w:w="1228" w:type="dxa"/>
            <w:gridSpan w:val="2"/>
            <w:shd w:val="clear" w:color="auto" w:fill="FFFFFF" w:themeFill="background1"/>
          </w:tcPr>
          <w:p w14:paraId="36CA8EBA" w14:textId="77777777" w:rsidR="00A942E7" w:rsidRPr="00573D11" w:rsidRDefault="007158C7" w:rsidP="00573D11">
            <w:pPr>
              <w:pStyle w:val="ae"/>
              <w:rPr>
                <w:sz w:val="18"/>
                <w:szCs w:val="18"/>
              </w:rPr>
            </w:pPr>
            <w:r w:rsidRPr="00573D11">
              <w:rPr>
                <w:sz w:val="18"/>
                <w:szCs w:val="18"/>
              </w:rPr>
              <w:t>Муж.</w:t>
            </w:r>
          </w:p>
        </w:tc>
        <w:tc>
          <w:tcPr>
            <w:tcW w:w="1229" w:type="dxa"/>
            <w:gridSpan w:val="2"/>
            <w:shd w:val="clear" w:color="auto" w:fill="FFFFFF" w:themeFill="background1"/>
          </w:tcPr>
          <w:p w14:paraId="13D24885" w14:textId="77777777" w:rsidR="00A942E7" w:rsidRPr="00573D11" w:rsidRDefault="007158C7" w:rsidP="00573D11">
            <w:pPr>
              <w:pStyle w:val="ae"/>
              <w:rPr>
                <w:sz w:val="18"/>
                <w:szCs w:val="18"/>
              </w:rPr>
            </w:pPr>
            <w:r w:rsidRPr="00573D11">
              <w:rPr>
                <w:sz w:val="18"/>
                <w:szCs w:val="18"/>
              </w:rPr>
              <w:t>Жен.</w:t>
            </w:r>
          </w:p>
        </w:tc>
      </w:tr>
      <w:tr w:rsidR="00A942E7" w:rsidRPr="00573D11" w14:paraId="288EC4D5" w14:textId="77777777" w:rsidTr="00573D11">
        <w:trPr>
          <w:trHeight w:val="230"/>
        </w:trPr>
        <w:tc>
          <w:tcPr>
            <w:tcW w:w="2127" w:type="dxa"/>
            <w:vMerge/>
            <w:tcBorders>
              <w:top w:val="none" w:sz="4" w:space="0" w:color="000000"/>
            </w:tcBorders>
            <w:shd w:val="clear" w:color="auto" w:fill="FFFFFF" w:themeFill="background1"/>
          </w:tcPr>
          <w:p w14:paraId="559E5D60" w14:textId="77777777" w:rsidR="00A942E7" w:rsidRPr="00573D11" w:rsidRDefault="00A942E7" w:rsidP="00573D11">
            <w:pPr>
              <w:pStyle w:val="ae"/>
              <w:rPr>
                <w:sz w:val="18"/>
                <w:szCs w:val="18"/>
              </w:rPr>
            </w:pPr>
          </w:p>
        </w:tc>
        <w:tc>
          <w:tcPr>
            <w:tcW w:w="708" w:type="dxa"/>
            <w:shd w:val="clear" w:color="auto" w:fill="FFFFFF" w:themeFill="background1"/>
          </w:tcPr>
          <w:p w14:paraId="3770FDFF" w14:textId="77777777" w:rsidR="00A942E7" w:rsidRPr="00573D11" w:rsidRDefault="007158C7" w:rsidP="00573D11">
            <w:pPr>
              <w:pStyle w:val="ae"/>
              <w:rPr>
                <w:sz w:val="18"/>
                <w:szCs w:val="18"/>
              </w:rPr>
            </w:pPr>
            <w:r w:rsidRPr="00573D11">
              <w:rPr>
                <w:sz w:val="18"/>
                <w:szCs w:val="18"/>
              </w:rPr>
              <w:t>Чел.</w:t>
            </w:r>
          </w:p>
        </w:tc>
        <w:tc>
          <w:tcPr>
            <w:tcW w:w="378" w:type="dxa"/>
            <w:shd w:val="clear" w:color="auto" w:fill="FFFFFF" w:themeFill="background1"/>
          </w:tcPr>
          <w:p w14:paraId="04CCFC7A" w14:textId="77777777" w:rsidR="00A942E7" w:rsidRPr="00573D11" w:rsidRDefault="007158C7" w:rsidP="00573D11">
            <w:pPr>
              <w:pStyle w:val="ae"/>
              <w:rPr>
                <w:sz w:val="18"/>
                <w:szCs w:val="18"/>
              </w:rPr>
            </w:pPr>
            <w:r w:rsidRPr="00573D11">
              <w:rPr>
                <w:sz w:val="18"/>
                <w:szCs w:val="18"/>
              </w:rPr>
              <w:t>%</w:t>
            </w:r>
          </w:p>
        </w:tc>
        <w:tc>
          <w:tcPr>
            <w:tcW w:w="614" w:type="dxa"/>
            <w:shd w:val="clear" w:color="auto" w:fill="FFFFFF" w:themeFill="background1"/>
          </w:tcPr>
          <w:p w14:paraId="46FE89D2" w14:textId="77777777" w:rsidR="00A942E7" w:rsidRPr="00573D11" w:rsidRDefault="007158C7" w:rsidP="00573D11">
            <w:pPr>
              <w:pStyle w:val="ae"/>
              <w:rPr>
                <w:sz w:val="18"/>
                <w:szCs w:val="18"/>
              </w:rPr>
            </w:pPr>
            <w:r w:rsidRPr="00573D11">
              <w:rPr>
                <w:sz w:val="18"/>
                <w:szCs w:val="18"/>
              </w:rPr>
              <w:t>Чел.</w:t>
            </w:r>
          </w:p>
        </w:tc>
        <w:tc>
          <w:tcPr>
            <w:tcW w:w="615" w:type="dxa"/>
            <w:shd w:val="clear" w:color="auto" w:fill="FFFFFF" w:themeFill="background1"/>
          </w:tcPr>
          <w:p w14:paraId="2DFA0B4A" w14:textId="77777777" w:rsidR="00A942E7" w:rsidRPr="00573D11" w:rsidRDefault="007158C7" w:rsidP="00573D11">
            <w:pPr>
              <w:pStyle w:val="ae"/>
              <w:rPr>
                <w:sz w:val="18"/>
                <w:szCs w:val="18"/>
              </w:rPr>
            </w:pPr>
            <w:r w:rsidRPr="00573D11">
              <w:rPr>
                <w:sz w:val="18"/>
                <w:szCs w:val="18"/>
              </w:rPr>
              <w:t>%</w:t>
            </w:r>
          </w:p>
        </w:tc>
        <w:tc>
          <w:tcPr>
            <w:tcW w:w="614" w:type="dxa"/>
            <w:shd w:val="clear" w:color="auto" w:fill="FFFFFF" w:themeFill="background1"/>
          </w:tcPr>
          <w:p w14:paraId="6C8FF317" w14:textId="77777777" w:rsidR="00A942E7" w:rsidRPr="00573D11" w:rsidRDefault="007158C7" w:rsidP="00573D11">
            <w:pPr>
              <w:pStyle w:val="ae"/>
              <w:rPr>
                <w:sz w:val="18"/>
                <w:szCs w:val="18"/>
              </w:rPr>
            </w:pPr>
            <w:r w:rsidRPr="00573D11">
              <w:rPr>
                <w:sz w:val="18"/>
                <w:szCs w:val="18"/>
              </w:rPr>
              <w:t>Чел.</w:t>
            </w:r>
          </w:p>
        </w:tc>
        <w:tc>
          <w:tcPr>
            <w:tcW w:w="614" w:type="dxa"/>
            <w:shd w:val="clear" w:color="auto" w:fill="FFFFFF" w:themeFill="background1"/>
          </w:tcPr>
          <w:p w14:paraId="696DB80F" w14:textId="77777777" w:rsidR="00A942E7" w:rsidRPr="00573D11" w:rsidRDefault="007158C7" w:rsidP="00573D11">
            <w:pPr>
              <w:pStyle w:val="ae"/>
              <w:rPr>
                <w:sz w:val="18"/>
                <w:szCs w:val="18"/>
              </w:rPr>
            </w:pPr>
            <w:r w:rsidRPr="00573D11">
              <w:rPr>
                <w:sz w:val="18"/>
                <w:szCs w:val="18"/>
              </w:rPr>
              <w:t>%</w:t>
            </w:r>
          </w:p>
        </w:tc>
        <w:tc>
          <w:tcPr>
            <w:tcW w:w="614" w:type="dxa"/>
            <w:shd w:val="clear" w:color="auto" w:fill="FFFFFF" w:themeFill="background1"/>
          </w:tcPr>
          <w:p w14:paraId="313AF749" w14:textId="77777777" w:rsidR="00A942E7" w:rsidRPr="00573D11" w:rsidRDefault="007158C7" w:rsidP="00573D11">
            <w:pPr>
              <w:pStyle w:val="ae"/>
              <w:rPr>
                <w:sz w:val="18"/>
                <w:szCs w:val="18"/>
              </w:rPr>
            </w:pPr>
            <w:r w:rsidRPr="00573D11">
              <w:rPr>
                <w:sz w:val="18"/>
                <w:szCs w:val="18"/>
              </w:rPr>
              <w:t>Чел.</w:t>
            </w:r>
          </w:p>
        </w:tc>
        <w:tc>
          <w:tcPr>
            <w:tcW w:w="615" w:type="dxa"/>
            <w:shd w:val="clear" w:color="auto" w:fill="FFFFFF" w:themeFill="background1"/>
          </w:tcPr>
          <w:p w14:paraId="3E2D6B36" w14:textId="77777777" w:rsidR="00A942E7" w:rsidRPr="00573D11" w:rsidRDefault="007158C7" w:rsidP="00573D11">
            <w:pPr>
              <w:pStyle w:val="ae"/>
              <w:rPr>
                <w:sz w:val="18"/>
                <w:szCs w:val="18"/>
              </w:rPr>
            </w:pPr>
            <w:r w:rsidRPr="00573D11">
              <w:rPr>
                <w:sz w:val="18"/>
                <w:szCs w:val="18"/>
              </w:rPr>
              <w:t>%</w:t>
            </w:r>
          </w:p>
        </w:tc>
        <w:tc>
          <w:tcPr>
            <w:tcW w:w="614" w:type="dxa"/>
            <w:shd w:val="clear" w:color="auto" w:fill="FFFFFF" w:themeFill="background1"/>
          </w:tcPr>
          <w:p w14:paraId="6F76B93A" w14:textId="77777777" w:rsidR="00A942E7" w:rsidRPr="00573D11" w:rsidRDefault="007158C7" w:rsidP="00573D11">
            <w:pPr>
              <w:pStyle w:val="ae"/>
              <w:rPr>
                <w:sz w:val="18"/>
                <w:szCs w:val="18"/>
              </w:rPr>
            </w:pPr>
            <w:r w:rsidRPr="00573D11">
              <w:rPr>
                <w:sz w:val="18"/>
                <w:szCs w:val="18"/>
              </w:rPr>
              <w:t>Чел.</w:t>
            </w:r>
          </w:p>
        </w:tc>
        <w:tc>
          <w:tcPr>
            <w:tcW w:w="614" w:type="dxa"/>
            <w:shd w:val="clear" w:color="auto" w:fill="FFFFFF" w:themeFill="background1"/>
          </w:tcPr>
          <w:p w14:paraId="38ACD244" w14:textId="77777777" w:rsidR="00A942E7" w:rsidRPr="00573D11" w:rsidRDefault="007158C7" w:rsidP="00573D11">
            <w:pPr>
              <w:pStyle w:val="ae"/>
              <w:rPr>
                <w:sz w:val="18"/>
                <w:szCs w:val="18"/>
              </w:rPr>
            </w:pPr>
            <w:r w:rsidRPr="00573D11">
              <w:rPr>
                <w:sz w:val="18"/>
                <w:szCs w:val="18"/>
              </w:rPr>
              <w:t>%</w:t>
            </w:r>
          </w:p>
        </w:tc>
        <w:tc>
          <w:tcPr>
            <w:tcW w:w="614" w:type="dxa"/>
            <w:shd w:val="clear" w:color="auto" w:fill="FFFFFF" w:themeFill="background1"/>
          </w:tcPr>
          <w:p w14:paraId="590B5FA1" w14:textId="77777777" w:rsidR="00A942E7" w:rsidRPr="00573D11" w:rsidRDefault="007158C7" w:rsidP="00573D11">
            <w:pPr>
              <w:pStyle w:val="ae"/>
              <w:rPr>
                <w:sz w:val="18"/>
                <w:szCs w:val="18"/>
              </w:rPr>
            </w:pPr>
            <w:r w:rsidRPr="00573D11">
              <w:rPr>
                <w:sz w:val="18"/>
                <w:szCs w:val="18"/>
              </w:rPr>
              <w:t>Чел.</w:t>
            </w:r>
          </w:p>
        </w:tc>
        <w:tc>
          <w:tcPr>
            <w:tcW w:w="615" w:type="dxa"/>
            <w:shd w:val="clear" w:color="auto" w:fill="FFFFFF" w:themeFill="background1"/>
          </w:tcPr>
          <w:p w14:paraId="24609708" w14:textId="77777777" w:rsidR="00A942E7" w:rsidRPr="00573D11" w:rsidRDefault="007158C7" w:rsidP="00573D11">
            <w:pPr>
              <w:pStyle w:val="ae"/>
              <w:rPr>
                <w:sz w:val="18"/>
                <w:szCs w:val="18"/>
              </w:rPr>
            </w:pPr>
            <w:r w:rsidRPr="00573D11">
              <w:rPr>
                <w:sz w:val="18"/>
                <w:szCs w:val="18"/>
              </w:rPr>
              <w:t>%</w:t>
            </w:r>
          </w:p>
        </w:tc>
      </w:tr>
      <w:tr w:rsidR="00A942E7" w:rsidRPr="00573D11" w14:paraId="2D1C7B51" w14:textId="77777777" w:rsidTr="00573D11">
        <w:trPr>
          <w:trHeight w:val="459"/>
        </w:trPr>
        <w:tc>
          <w:tcPr>
            <w:tcW w:w="2127" w:type="dxa"/>
            <w:shd w:val="clear" w:color="auto" w:fill="FFFFFF" w:themeFill="background1"/>
          </w:tcPr>
          <w:p w14:paraId="0821D854" w14:textId="77777777" w:rsidR="00A942E7" w:rsidRPr="00573D11" w:rsidRDefault="007158C7" w:rsidP="00573D11">
            <w:pPr>
              <w:pStyle w:val="ae"/>
              <w:rPr>
                <w:sz w:val="18"/>
                <w:szCs w:val="18"/>
              </w:rPr>
            </w:pPr>
            <w:r w:rsidRPr="00573D11">
              <w:rPr>
                <w:sz w:val="18"/>
                <w:szCs w:val="18"/>
              </w:rPr>
              <w:t>Лица моложе трудосп</w:t>
            </w:r>
            <w:r w:rsidRPr="00573D11">
              <w:rPr>
                <w:sz w:val="18"/>
                <w:szCs w:val="18"/>
              </w:rPr>
              <w:t>о</w:t>
            </w:r>
            <w:r w:rsidRPr="00573D11">
              <w:rPr>
                <w:sz w:val="18"/>
                <w:szCs w:val="18"/>
              </w:rPr>
              <w:t>собного возраста (0-15 лет)</w:t>
            </w:r>
          </w:p>
        </w:tc>
        <w:tc>
          <w:tcPr>
            <w:tcW w:w="708" w:type="dxa"/>
            <w:shd w:val="clear" w:color="auto" w:fill="FFFFFF" w:themeFill="background1"/>
          </w:tcPr>
          <w:p w14:paraId="1574C3CB" w14:textId="77777777" w:rsidR="00A942E7" w:rsidRPr="00573D11" w:rsidRDefault="007158C7" w:rsidP="00573D11">
            <w:pPr>
              <w:pStyle w:val="ae"/>
              <w:rPr>
                <w:sz w:val="18"/>
                <w:szCs w:val="18"/>
              </w:rPr>
            </w:pPr>
            <w:r w:rsidRPr="00573D11">
              <w:rPr>
                <w:sz w:val="18"/>
                <w:szCs w:val="18"/>
              </w:rPr>
              <w:t>9521</w:t>
            </w:r>
          </w:p>
        </w:tc>
        <w:tc>
          <w:tcPr>
            <w:tcW w:w="378" w:type="dxa"/>
            <w:shd w:val="clear" w:color="auto" w:fill="FFFFFF" w:themeFill="background1"/>
          </w:tcPr>
          <w:p w14:paraId="3B87FBD8" w14:textId="77777777" w:rsidR="00A942E7" w:rsidRPr="00573D11" w:rsidRDefault="007158C7" w:rsidP="00573D11">
            <w:pPr>
              <w:pStyle w:val="ae"/>
              <w:rPr>
                <w:sz w:val="18"/>
                <w:szCs w:val="18"/>
              </w:rPr>
            </w:pPr>
            <w:r w:rsidRPr="00573D11">
              <w:rPr>
                <w:sz w:val="18"/>
                <w:szCs w:val="18"/>
              </w:rPr>
              <w:t>22,8</w:t>
            </w:r>
          </w:p>
        </w:tc>
        <w:tc>
          <w:tcPr>
            <w:tcW w:w="614" w:type="dxa"/>
            <w:shd w:val="clear" w:color="auto" w:fill="FFFFFF" w:themeFill="background1"/>
          </w:tcPr>
          <w:p w14:paraId="6AD550AD" w14:textId="77777777" w:rsidR="00A942E7" w:rsidRPr="00573D11" w:rsidRDefault="007158C7" w:rsidP="00573D11">
            <w:pPr>
              <w:pStyle w:val="ae"/>
              <w:rPr>
                <w:sz w:val="18"/>
                <w:szCs w:val="18"/>
              </w:rPr>
            </w:pPr>
            <w:r w:rsidRPr="00573D11">
              <w:rPr>
                <w:sz w:val="18"/>
                <w:szCs w:val="18"/>
              </w:rPr>
              <w:t>9321</w:t>
            </w:r>
          </w:p>
        </w:tc>
        <w:tc>
          <w:tcPr>
            <w:tcW w:w="615" w:type="dxa"/>
            <w:shd w:val="clear" w:color="auto" w:fill="FFFFFF" w:themeFill="background1"/>
          </w:tcPr>
          <w:p w14:paraId="1484FA6E" w14:textId="77777777" w:rsidR="00A942E7" w:rsidRPr="00573D11" w:rsidRDefault="007158C7" w:rsidP="00573D11">
            <w:pPr>
              <w:pStyle w:val="ae"/>
              <w:rPr>
                <w:sz w:val="18"/>
                <w:szCs w:val="18"/>
              </w:rPr>
            </w:pPr>
            <w:r w:rsidRPr="00573D11">
              <w:rPr>
                <w:sz w:val="18"/>
                <w:szCs w:val="18"/>
              </w:rPr>
              <w:t>18,2</w:t>
            </w:r>
          </w:p>
        </w:tc>
        <w:tc>
          <w:tcPr>
            <w:tcW w:w="614" w:type="dxa"/>
            <w:shd w:val="clear" w:color="auto" w:fill="FFFFFF" w:themeFill="background1"/>
          </w:tcPr>
          <w:p w14:paraId="4C8811EC" w14:textId="77777777" w:rsidR="00A942E7" w:rsidRPr="00573D11" w:rsidRDefault="007158C7" w:rsidP="00573D11">
            <w:pPr>
              <w:pStyle w:val="ae"/>
              <w:rPr>
                <w:sz w:val="18"/>
                <w:szCs w:val="18"/>
              </w:rPr>
            </w:pPr>
            <w:r w:rsidRPr="00573D11">
              <w:rPr>
                <w:sz w:val="18"/>
                <w:szCs w:val="18"/>
              </w:rPr>
              <w:t>9389</w:t>
            </w:r>
          </w:p>
        </w:tc>
        <w:tc>
          <w:tcPr>
            <w:tcW w:w="614" w:type="dxa"/>
            <w:shd w:val="clear" w:color="auto" w:fill="FFFFFF" w:themeFill="background1"/>
          </w:tcPr>
          <w:p w14:paraId="1B245AE9" w14:textId="77777777" w:rsidR="00A942E7" w:rsidRPr="00573D11" w:rsidRDefault="007158C7" w:rsidP="00573D11">
            <w:pPr>
              <w:pStyle w:val="ae"/>
              <w:rPr>
                <w:sz w:val="18"/>
                <w:szCs w:val="18"/>
              </w:rPr>
            </w:pPr>
            <w:r w:rsidRPr="00573D11">
              <w:rPr>
                <w:sz w:val="18"/>
                <w:szCs w:val="18"/>
              </w:rPr>
              <w:t>22,9</w:t>
            </w:r>
          </w:p>
        </w:tc>
        <w:tc>
          <w:tcPr>
            <w:tcW w:w="614" w:type="dxa"/>
            <w:shd w:val="clear" w:color="auto" w:fill="FFFFFF" w:themeFill="background1"/>
          </w:tcPr>
          <w:p w14:paraId="5CC05DC1" w14:textId="77777777" w:rsidR="00A942E7" w:rsidRPr="00573D11" w:rsidRDefault="007158C7" w:rsidP="00573D11">
            <w:pPr>
              <w:pStyle w:val="ae"/>
              <w:rPr>
                <w:sz w:val="18"/>
                <w:szCs w:val="18"/>
              </w:rPr>
            </w:pPr>
            <w:r w:rsidRPr="00573D11">
              <w:rPr>
                <w:sz w:val="18"/>
                <w:szCs w:val="18"/>
              </w:rPr>
              <w:t>9224</w:t>
            </w:r>
          </w:p>
        </w:tc>
        <w:tc>
          <w:tcPr>
            <w:tcW w:w="615" w:type="dxa"/>
            <w:shd w:val="clear" w:color="auto" w:fill="FFFFFF" w:themeFill="background1"/>
          </w:tcPr>
          <w:p w14:paraId="5AD9AF65" w14:textId="77777777" w:rsidR="00A942E7" w:rsidRPr="00573D11" w:rsidRDefault="007158C7" w:rsidP="00573D11">
            <w:pPr>
              <w:pStyle w:val="ae"/>
              <w:rPr>
                <w:sz w:val="18"/>
                <w:szCs w:val="18"/>
              </w:rPr>
            </w:pPr>
            <w:r w:rsidRPr="00573D11">
              <w:rPr>
                <w:sz w:val="18"/>
                <w:szCs w:val="18"/>
              </w:rPr>
              <w:t>18,2</w:t>
            </w:r>
          </w:p>
        </w:tc>
        <w:tc>
          <w:tcPr>
            <w:tcW w:w="614" w:type="dxa"/>
            <w:shd w:val="clear" w:color="auto" w:fill="FFFFFF" w:themeFill="background1"/>
          </w:tcPr>
          <w:p w14:paraId="6C2AA050" w14:textId="77777777" w:rsidR="00A942E7" w:rsidRPr="00573D11" w:rsidRDefault="007158C7" w:rsidP="00573D11">
            <w:pPr>
              <w:pStyle w:val="ae"/>
              <w:rPr>
                <w:sz w:val="18"/>
                <w:szCs w:val="18"/>
              </w:rPr>
            </w:pPr>
            <w:r w:rsidRPr="00573D11">
              <w:rPr>
                <w:sz w:val="18"/>
                <w:szCs w:val="18"/>
              </w:rPr>
              <w:t>132</w:t>
            </w:r>
          </w:p>
        </w:tc>
        <w:tc>
          <w:tcPr>
            <w:tcW w:w="614" w:type="dxa"/>
            <w:shd w:val="clear" w:color="auto" w:fill="FFFFFF" w:themeFill="background1"/>
          </w:tcPr>
          <w:p w14:paraId="3A55091C" w14:textId="77777777" w:rsidR="00A942E7" w:rsidRPr="00573D11" w:rsidRDefault="007158C7" w:rsidP="00573D11">
            <w:pPr>
              <w:pStyle w:val="ae"/>
              <w:rPr>
                <w:sz w:val="18"/>
                <w:szCs w:val="18"/>
              </w:rPr>
            </w:pPr>
            <w:r w:rsidRPr="00573D11">
              <w:rPr>
                <w:sz w:val="18"/>
                <w:szCs w:val="18"/>
              </w:rPr>
              <w:t>21,3</w:t>
            </w:r>
          </w:p>
        </w:tc>
        <w:tc>
          <w:tcPr>
            <w:tcW w:w="614" w:type="dxa"/>
            <w:shd w:val="clear" w:color="auto" w:fill="FFFFFF" w:themeFill="background1"/>
          </w:tcPr>
          <w:p w14:paraId="6B4B4E50" w14:textId="77777777" w:rsidR="00A942E7" w:rsidRPr="00573D11" w:rsidRDefault="007158C7" w:rsidP="00573D11">
            <w:pPr>
              <w:pStyle w:val="ae"/>
              <w:rPr>
                <w:sz w:val="18"/>
                <w:szCs w:val="18"/>
              </w:rPr>
            </w:pPr>
            <w:r w:rsidRPr="00573D11">
              <w:rPr>
                <w:sz w:val="18"/>
                <w:szCs w:val="18"/>
              </w:rPr>
              <w:t>97</w:t>
            </w:r>
          </w:p>
        </w:tc>
        <w:tc>
          <w:tcPr>
            <w:tcW w:w="615" w:type="dxa"/>
            <w:shd w:val="clear" w:color="auto" w:fill="FFFFFF" w:themeFill="background1"/>
          </w:tcPr>
          <w:p w14:paraId="4308366B" w14:textId="77777777" w:rsidR="00A942E7" w:rsidRPr="00573D11" w:rsidRDefault="007158C7" w:rsidP="00573D11">
            <w:pPr>
              <w:pStyle w:val="ae"/>
              <w:rPr>
                <w:sz w:val="18"/>
                <w:szCs w:val="18"/>
              </w:rPr>
            </w:pPr>
            <w:r w:rsidRPr="00573D11">
              <w:rPr>
                <w:sz w:val="18"/>
                <w:szCs w:val="18"/>
              </w:rPr>
              <w:t>13,8</w:t>
            </w:r>
          </w:p>
        </w:tc>
      </w:tr>
      <w:tr w:rsidR="00A942E7" w:rsidRPr="00573D11" w14:paraId="5EEB744E" w14:textId="77777777" w:rsidTr="00573D11">
        <w:trPr>
          <w:trHeight w:val="460"/>
        </w:trPr>
        <w:tc>
          <w:tcPr>
            <w:tcW w:w="2127" w:type="dxa"/>
            <w:shd w:val="clear" w:color="auto" w:fill="FFFFFF" w:themeFill="background1"/>
          </w:tcPr>
          <w:p w14:paraId="38B3A11A" w14:textId="77777777" w:rsidR="00A942E7" w:rsidRPr="00573D11" w:rsidRDefault="007158C7" w:rsidP="00573D11">
            <w:pPr>
              <w:pStyle w:val="ae"/>
              <w:rPr>
                <w:sz w:val="18"/>
                <w:szCs w:val="18"/>
              </w:rPr>
            </w:pPr>
            <w:r w:rsidRPr="00573D11">
              <w:rPr>
                <w:sz w:val="18"/>
                <w:szCs w:val="18"/>
              </w:rPr>
              <w:t>Лица в трудоспособном возрасте</w:t>
            </w:r>
            <w:r w:rsidR="00864380" w:rsidRPr="00573D11">
              <w:rPr>
                <w:sz w:val="18"/>
                <w:szCs w:val="18"/>
              </w:rPr>
              <w:t xml:space="preserve"> </w:t>
            </w:r>
            <w:r w:rsidRPr="00573D11">
              <w:rPr>
                <w:sz w:val="18"/>
                <w:szCs w:val="18"/>
              </w:rPr>
              <w:t>(мужчины 16-59 лет; женщины 16-54 года)</w:t>
            </w:r>
          </w:p>
        </w:tc>
        <w:tc>
          <w:tcPr>
            <w:tcW w:w="708" w:type="dxa"/>
            <w:shd w:val="clear" w:color="auto" w:fill="FFFFFF" w:themeFill="background1"/>
          </w:tcPr>
          <w:p w14:paraId="5E3831A5" w14:textId="77777777" w:rsidR="00A942E7" w:rsidRPr="00573D11" w:rsidRDefault="007158C7" w:rsidP="00573D11">
            <w:pPr>
              <w:pStyle w:val="ae"/>
              <w:rPr>
                <w:sz w:val="18"/>
                <w:szCs w:val="18"/>
              </w:rPr>
            </w:pPr>
            <w:r w:rsidRPr="00573D11">
              <w:rPr>
                <w:sz w:val="18"/>
                <w:szCs w:val="18"/>
              </w:rPr>
              <w:t>25474</w:t>
            </w:r>
          </w:p>
        </w:tc>
        <w:tc>
          <w:tcPr>
            <w:tcW w:w="378" w:type="dxa"/>
            <w:shd w:val="clear" w:color="auto" w:fill="FFFFFF" w:themeFill="background1"/>
          </w:tcPr>
          <w:p w14:paraId="2CD5608F" w14:textId="77777777" w:rsidR="00A942E7" w:rsidRPr="00573D11" w:rsidRDefault="007158C7" w:rsidP="00573D11">
            <w:pPr>
              <w:pStyle w:val="ae"/>
              <w:rPr>
                <w:sz w:val="18"/>
                <w:szCs w:val="18"/>
              </w:rPr>
            </w:pPr>
            <w:r w:rsidRPr="00573D11">
              <w:rPr>
                <w:sz w:val="18"/>
                <w:szCs w:val="18"/>
              </w:rPr>
              <w:t>61,1</w:t>
            </w:r>
          </w:p>
        </w:tc>
        <w:tc>
          <w:tcPr>
            <w:tcW w:w="614" w:type="dxa"/>
            <w:shd w:val="clear" w:color="auto" w:fill="FFFFFF" w:themeFill="background1"/>
          </w:tcPr>
          <w:p w14:paraId="10E60AB8" w14:textId="77777777" w:rsidR="00A942E7" w:rsidRPr="00573D11" w:rsidRDefault="007158C7" w:rsidP="00573D11">
            <w:pPr>
              <w:pStyle w:val="ae"/>
              <w:rPr>
                <w:sz w:val="18"/>
                <w:szCs w:val="18"/>
              </w:rPr>
            </w:pPr>
            <w:r w:rsidRPr="00573D11">
              <w:rPr>
                <w:sz w:val="18"/>
                <w:szCs w:val="18"/>
              </w:rPr>
              <w:t>25231</w:t>
            </w:r>
          </w:p>
        </w:tc>
        <w:tc>
          <w:tcPr>
            <w:tcW w:w="615" w:type="dxa"/>
            <w:shd w:val="clear" w:color="auto" w:fill="FFFFFF" w:themeFill="background1"/>
          </w:tcPr>
          <w:p w14:paraId="6435F43B" w14:textId="77777777" w:rsidR="00A942E7" w:rsidRPr="00573D11" w:rsidRDefault="007158C7" w:rsidP="00573D11">
            <w:pPr>
              <w:pStyle w:val="ae"/>
              <w:rPr>
                <w:sz w:val="18"/>
                <w:szCs w:val="18"/>
              </w:rPr>
            </w:pPr>
            <w:r w:rsidRPr="00573D11">
              <w:rPr>
                <w:sz w:val="18"/>
                <w:szCs w:val="18"/>
              </w:rPr>
              <w:t>49,2</w:t>
            </w:r>
          </w:p>
        </w:tc>
        <w:tc>
          <w:tcPr>
            <w:tcW w:w="614" w:type="dxa"/>
            <w:shd w:val="clear" w:color="auto" w:fill="FFFFFF" w:themeFill="background1"/>
          </w:tcPr>
          <w:p w14:paraId="04E76EE7" w14:textId="77777777" w:rsidR="00A942E7" w:rsidRPr="00573D11" w:rsidRDefault="007158C7" w:rsidP="00573D11">
            <w:pPr>
              <w:pStyle w:val="ae"/>
              <w:rPr>
                <w:sz w:val="18"/>
                <w:szCs w:val="18"/>
              </w:rPr>
            </w:pPr>
            <w:r w:rsidRPr="00573D11">
              <w:rPr>
                <w:sz w:val="18"/>
                <w:szCs w:val="18"/>
              </w:rPr>
              <w:t>25114</w:t>
            </w:r>
          </w:p>
        </w:tc>
        <w:tc>
          <w:tcPr>
            <w:tcW w:w="614" w:type="dxa"/>
            <w:shd w:val="clear" w:color="auto" w:fill="FFFFFF" w:themeFill="background1"/>
          </w:tcPr>
          <w:p w14:paraId="3D9643DF" w14:textId="77777777" w:rsidR="00A942E7" w:rsidRPr="00573D11" w:rsidRDefault="007158C7" w:rsidP="00573D11">
            <w:pPr>
              <w:pStyle w:val="ae"/>
              <w:rPr>
                <w:sz w:val="18"/>
                <w:szCs w:val="18"/>
              </w:rPr>
            </w:pPr>
            <w:r w:rsidRPr="00573D11">
              <w:rPr>
                <w:sz w:val="18"/>
                <w:szCs w:val="18"/>
              </w:rPr>
              <w:t>61,1</w:t>
            </w:r>
          </w:p>
        </w:tc>
        <w:tc>
          <w:tcPr>
            <w:tcW w:w="614" w:type="dxa"/>
            <w:shd w:val="clear" w:color="auto" w:fill="FFFFFF" w:themeFill="background1"/>
          </w:tcPr>
          <w:p w14:paraId="48B6A571" w14:textId="77777777" w:rsidR="00A942E7" w:rsidRPr="00573D11" w:rsidRDefault="007158C7" w:rsidP="00573D11">
            <w:pPr>
              <w:pStyle w:val="ae"/>
              <w:rPr>
                <w:sz w:val="18"/>
                <w:szCs w:val="18"/>
              </w:rPr>
            </w:pPr>
            <w:r w:rsidRPr="00573D11">
              <w:rPr>
                <w:sz w:val="18"/>
                <w:szCs w:val="18"/>
              </w:rPr>
              <w:t>24901</w:t>
            </w:r>
          </w:p>
        </w:tc>
        <w:tc>
          <w:tcPr>
            <w:tcW w:w="615" w:type="dxa"/>
            <w:shd w:val="clear" w:color="auto" w:fill="FFFFFF" w:themeFill="background1"/>
          </w:tcPr>
          <w:p w14:paraId="21F5BB51" w14:textId="77777777" w:rsidR="00A942E7" w:rsidRPr="00573D11" w:rsidRDefault="007158C7" w:rsidP="00573D11">
            <w:pPr>
              <w:pStyle w:val="ae"/>
              <w:rPr>
                <w:sz w:val="18"/>
                <w:szCs w:val="18"/>
              </w:rPr>
            </w:pPr>
            <w:r w:rsidRPr="00573D11">
              <w:rPr>
                <w:sz w:val="18"/>
                <w:szCs w:val="18"/>
              </w:rPr>
              <w:t>49,2</w:t>
            </w:r>
          </w:p>
        </w:tc>
        <w:tc>
          <w:tcPr>
            <w:tcW w:w="614" w:type="dxa"/>
            <w:shd w:val="clear" w:color="auto" w:fill="FFFFFF" w:themeFill="background1"/>
          </w:tcPr>
          <w:p w14:paraId="6B1FCF0A" w14:textId="77777777" w:rsidR="00A942E7" w:rsidRPr="00573D11" w:rsidRDefault="007158C7" w:rsidP="00573D11">
            <w:pPr>
              <w:pStyle w:val="ae"/>
              <w:rPr>
                <w:sz w:val="18"/>
                <w:szCs w:val="18"/>
              </w:rPr>
            </w:pPr>
            <w:r w:rsidRPr="00573D11">
              <w:rPr>
                <w:sz w:val="18"/>
                <w:szCs w:val="18"/>
              </w:rPr>
              <w:t>360</w:t>
            </w:r>
          </w:p>
        </w:tc>
        <w:tc>
          <w:tcPr>
            <w:tcW w:w="614" w:type="dxa"/>
            <w:shd w:val="clear" w:color="auto" w:fill="FFFFFF" w:themeFill="background1"/>
          </w:tcPr>
          <w:p w14:paraId="3E56B0D0" w14:textId="77777777" w:rsidR="00A942E7" w:rsidRPr="00573D11" w:rsidRDefault="007158C7" w:rsidP="00573D11">
            <w:pPr>
              <w:pStyle w:val="ae"/>
              <w:rPr>
                <w:sz w:val="18"/>
                <w:szCs w:val="18"/>
              </w:rPr>
            </w:pPr>
            <w:r w:rsidRPr="00573D11">
              <w:rPr>
                <w:sz w:val="18"/>
                <w:szCs w:val="18"/>
              </w:rPr>
              <w:t>58,2</w:t>
            </w:r>
          </w:p>
        </w:tc>
        <w:tc>
          <w:tcPr>
            <w:tcW w:w="614" w:type="dxa"/>
            <w:shd w:val="clear" w:color="auto" w:fill="FFFFFF" w:themeFill="background1"/>
          </w:tcPr>
          <w:p w14:paraId="1EC9F0E8" w14:textId="77777777" w:rsidR="00A942E7" w:rsidRPr="00573D11" w:rsidRDefault="007158C7" w:rsidP="00573D11">
            <w:pPr>
              <w:pStyle w:val="ae"/>
              <w:rPr>
                <w:sz w:val="18"/>
                <w:szCs w:val="18"/>
              </w:rPr>
            </w:pPr>
            <w:r w:rsidRPr="00573D11">
              <w:rPr>
                <w:sz w:val="18"/>
                <w:szCs w:val="18"/>
              </w:rPr>
              <w:t>330</w:t>
            </w:r>
          </w:p>
        </w:tc>
        <w:tc>
          <w:tcPr>
            <w:tcW w:w="615" w:type="dxa"/>
            <w:shd w:val="clear" w:color="auto" w:fill="FFFFFF" w:themeFill="background1"/>
          </w:tcPr>
          <w:p w14:paraId="442BC9D9" w14:textId="77777777" w:rsidR="00A942E7" w:rsidRPr="00573D11" w:rsidRDefault="007158C7" w:rsidP="00573D11">
            <w:pPr>
              <w:pStyle w:val="ae"/>
              <w:rPr>
                <w:sz w:val="18"/>
                <w:szCs w:val="18"/>
              </w:rPr>
            </w:pPr>
            <w:r w:rsidRPr="00573D11">
              <w:rPr>
                <w:sz w:val="18"/>
                <w:szCs w:val="18"/>
              </w:rPr>
              <w:t>46,8</w:t>
            </w:r>
          </w:p>
        </w:tc>
      </w:tr>
      <w:tr w:rsidR="00A942E7" w:rsidRPr="00573D11" w14:paraId="53B31A49" w14:textId="77777777" w:rsidTr="00573D11">
        <w:trPr>
          <w:trHeight w:val="460"/>
        </w:trPr>
        <w:tc>
          <w:tcPr>
            <w:tcW w:w="2127" w:type="dxa"/>
            <w:shd w:val="clear" w:color="auto" w:fill="FFFFFF" w:themeFill="background1"/>
          </w:tcPr>
          <w:p w14:paraId="09D9B273" w14:textId="50976125" w:rsidR="00A942E7" w:rsidRPr="00573D11" w:rsidRDefault="007158C7" w:rsidP="00573D11">
            <w:pPr>
              <w:pStyle w:val="ae"/>
              <w:rPr>
                <w:sz w:val="18"/>
                <w:szCs w:val="18"/>
              </w:rPr>
            </w:pPr>
            <w:r w:rsidRPr="00573D11">
              <w:rPr>
                <w:sz w:val="18"/>
                <w:szCs w:val="18"/>
              </w:rPr>
              <w:t>Лица старше трудоспосо</w:t>
            </w:r>
            <w:r w:rsidRPr="00573D11">
              <w:rPr>
                <w:sz w:val="18"/>
                <w:szCs w:val="18"/>
              </w:rPr>
              <w:t>б</w:t>
            </w:r>
            <w:r w:rsidRPr="00573D11">
              <w:rPr>
                <w:sz w:val="18"/>
                <w:szCs w:val="18"/>
              </w:rPr>
              <w:t>ного возраста</w:t>
            </w:r>
            <w:r w:rsidR="00864380" w:rsidRPr="00573D11">
              <w:rPr>
                <w:sz w:val="18"/>
                <w:szCs w:val="18"/>
              </w:rPr>
              <w:t xml:space="preserve"> </w:t>
            </w:r>
            <w:r w:rsidRPr="00573D11">
              <w:rPr>
                <w:sz w:val="18"/>
                <w:szCs w:val="18"/>
              </w:rPr>
              <w:t>(мужчины 60 лет и старше; женщины 55 лет и старше)</w:t>
            </w:r>
          </w:p>
        </w:tc>
        <w:tc>
          <w:tcPr>
            <w:tcW w:w="708" w:type="dxa"/>
            <w:shd w:val="clear" w:color="auto" w:fill="FFFFFF" w:themeFill="background1"/>
          </w:tcPr>
          <w:p w14:paraId="7F9F9EA5" w14:textId="77777777" w:rsidR="00A942E7" w:rsidRPr="00573D11" w:rsidRDefault="007158C7" w:rsidP="00573D11">
            <w:pPr>
              <w:pStyle w:val="ae"/>
              <w:rPr>
                <w:sz w:val="18"/>
                <w:szCs w:val="18"/>
              </w:rPr>
            </w:pPr>
            <w:r w:rsidRPr="00573D11">
              <w:rPr>
                <w:sz w:val="18"/>
                <w:szCs w:val="18"/>
              </w:rPr>
              <w:t>6714</w:t>
            </w:r>
          </w:p>
        </w:tc>
        <w:tc>
          <w:tcPr>
            <w:tcW w:w="378" w:type="dxa"/>
            <w:shd w:val="clear" w:color="auto" w:fill="FFFFFF" w:themeFill="background1"/>
          </w:tcPr>
          <w:p w14:paraId="29961AFA" w14:textId="77777777" w:rsidR="00A942E7" w:rsidRPr="00573D11" w:rsidRDefault="007158C7" w:rsidP="00573D11">
            <w:pPr>
              <w:pStyle w:val="ae"/>
              <w:rPr>
                <w:sz w:val="18"/>
                <w:szCs w:val="18"/>
              </w:rPr>
            </w:pPr>
            <w:r w:rsidRPr="00573D11">
              <w:rPr>
                <w:sz w:val="18"/>
                <w:szCs w:val="18"/>
              </w:rPr>
              <w:t>16,1</w:t>
            </w:r>
          </w:p>
        </w:tc>
        <w:tc>
          <w:tcPr>
            <w:tcW w:w="614" w:type="dxa"/>
            <w:shd w:val="clear" w:color="auto" w:fill="FFFFFF" w:themeFill="background1"/>
          </w:tcPr>
          <w:p w14:paraId="7E95A62F" w14:textId="77777777" w:rsidR="00A942E7" w:rsidRPr="00573D11" w:rsidRDefault="007158C7" w:rsidP="00573D11">
            <w:pPr>
              <w:pStyle w:val="ae"/>
              <w:rPr>
                <w:sz w:val="18"/>
                <w:szCs w:val="18"/>
              </w:rPr>
            </w:pPr>
            <w:r w:rsidRPr="00573D11">
              <w:rPr>
                <w:sz w:val="18"/>
                <w:szCs w:val="18"/>
              </w:rPr>
              <w:t>16742</w:t>
            </w:r>
          </w:p>
        </w:tc>
        <w:tc>
          <w:tcPr>
            <w:tcW w:w="615" w:type="dxa"/>
            <w:shd w:val="clear" w:color="auto" w:fill="FFFFFF" w:themeFill="background1"/>
          </w:tcPr>
          <w:p w14:paraId="4E155036" w14:textId="77777777" w:rsidR="00A942E7" w:rsidRPr="00573D11" w:rsidRDefault="007158C7" w:rsidP="00573D11">
            <w:pPr>
              <w:pStyle w:val="ae"/>
              <w:rPr>
                <w:sz w:val="18"/>
                <w:szCs w:val="18"/>
              </w:rPr>
            </w:pPr>
            <w:r w:rsidRPr="00573D11">
              <w:rPr>
                <w:sz w:val="18"/>
                <w:szCs w:val="18"/>
              </w:rPr>
              <w:t>32,6</w:t>
            </w:r>
          </w:p>
        </w:tc>
        <w:tc>
          <w:tcPr>
            <w:tcW w:w="614" w:type="dxa"/>
            <w:shd w:val="clear" w:color="auto" w:fill="FFFFFF" w:themeFill="background1"/>
          </w:tcPr>
          <w:p w14:paraId="22B2FA44" w14:textId="77777777" w:rsidR="00A942E7" w:rsidRPr="00573D11" w:rsidRDefault="007158C7" w:rsidP="00573D11">
            <w:pPr>
              <w:pStyle w:val="ae"/>
              <w:rPr>
                <w:sz w:val="18"/>
                <w:szCs w:val="18"/>
              </w:rPr>
            </w:pPr>
            <w:r w:rsidRPr="00573D11">
              <w:rPr>
                <w:sz w:val="18"/>
                <w:szCs w:val="18"/>
              </w:rPr>
              <w:t>6587</w:t>
            </w:r>
          </w:p>
        </w:tc>
        <w:tc>
          <w:tcPr>
            <w:tcW w:w="614" w:type="dxa"/>
            <w:shd w:val="clear" w:color="auto" w:fill="FFFFFF" w:themeFill="background1"/>
          </w:tcPr>
          <w:p w14:paraId="4737C397" w14:textId="77777777" w:rsidR="00A942E7" w:rsidRPr="00573D11" w:rsidRDefault="007158C7" w:rsidP="00573D11">
            <w:pPr>
              <w:pStyle w:val="ae"/>
              <w:rPr>
                <w:sz w:val="18"/>
                <w:szCs w:val="18"/>
              </w:rPr>
            </w:pPr>
            <w:r w:rsidRPr="00573D11">
              <w:rPr>
                <w:sz w:val="18"/>
                <w:szCs w:val="18"/>
              </w:rPr>
              <w:t>16,0</w:t>
            </w:r>
          </w:p>
        </w:tc>
        <w:tc>
          <w:tcPr>
            <w:tcW w:w="614" w:type="dxa"/>
            <w:shd w:val="clear" w:color="auto" w:fill="FFFFFF" w:themeFill="background1"/>
          </w:tcPr>
          <w:p w14:paraId="41575D3C" w14:textId="77777777" w:rsidR="00A942E7" w:rsidRPr="00573D11" w:rsidRDefault="007158C7" w:rsidP="00573D11">
            <w:pPr>
              <w:pStyle w:val="ae"/>
              <w:rPr>
                <w:sz w:val="18"/>
                <w:szCs w:val="18"/>
              </w:rPr>
            </w:pPr>
            <w:r w:rsidRPr="00573D11">
              <w:rPr>
                <w:sz w:val="18"/>
                <w:szCs w:val="18"/>
              </w:rPr>
              <w:t>16464</w:t>
            </w:r>
          </w:p>
        </w:tc>
        <w:tc>
          <w:tcPr>
            <w:tcW w:w="615" w:type="dxa"/>
            <w:shd w:val="clear" w:color="auto" w:fill="FFFFFF" w:themeFill="background1"/>
          </w:tcPr>
          <w:p w14:paraId="4FA0976B" w14:textId="77777777" w:rsidR="00A942E7" w:rsidRPr="00573D11" w:rsidRDefault="007158C7" w:rsidP="00573D11">
            <w:pPr>
              <w:pStyle w:val="ae"/>
              <w:rPr>
                <w:sz w:val="18"/>
                <w:szCs w:val="18"/>
              </w:rPr>
            </w:pPr>
            <w:r w:rsidRPr="00573D11">
              <w:rPr>
                <w:sz w:val="18"/>
                <w:szCs w:val="18"/>
              </w:rPr>
              <w:t>32,6</w:t>
            </w:r>
          </w:p>
        </w:tc>
        <w:tc>
          <w:tcPr>
            <w:tcW w:w="614" w:type="dxa"/>
            <w:shd w:val="clear" w:color="auto" w:fill="FFFFFF" w:themeFill="background1"/>
          </w:tcPr>
          <w:p w14:paraId="5EDDCECB" w14:textId="77777777" w:rsidR="00A942E7" w:rsidRPr="00573D11" w:rsidRDefault="007158C7" w:rsidP="00573D11">
            <w:pPr>
              <w:pStyle w:val="ae"/>
              <w:rPr>
                <w:sz w:val="18"/>
                <w:szCs w:val="18"/>
              </w:rPr>
            </w:pPr>
            <w:r w:rsidRPr="00573D11">
              <w:rPr>
                <w:sz w:val="18"/>
                <w:szCs w:val="18"/>
              </w:rPr>
              <w:t>127</w:t>
            </w:r>
          </w:p>
        </w:tc>
        <w:tc>
          <w:tcPr>
            <w:tcW w:w="614" w:type="dxa"/>
            <w:shd w:val="clear" w:color="auto" w:fill="FFFFFF" w:themeFill="background1"/>
          </w:tcPr>
          <w:p w14:paraId="7E53234D" w14:textId="77777777" w:rsidR="00A942E7" w:rsidRPr="00573D11" w:rsidRDefault="007158C7" w:rsidP="00573D11">
            <w:pPr>
              <w:pStyle w:val="ae"/>
              <w:rPr>
                <w:sz w:val="18"/>
                <w:szCs w:val="18"/>
              </w:rPr>
            </w:pPr>
            <w:r w:rsidRPr="00573D11">
              <w:rPr>
                <w:sz w:val="18"/>
                <w:szCs w:val="18"/>
              </w:rPr>
              <w:t>20,5</w:t>
            </w:r>
          </w:p>
        </w:tc>
        <w:tc>
          <w:tcPr>
            <w:tcW w:w="614" w:type="dxa"/>
            <w:shd w:val="clear" w:color="auto" w:fill="FFFFFF" w:themeFill="background1"/>
          </w:tcPr>
          <w:p w14:paraId="567E2DD8" w14:textId="77777777" w:rsidR="00A942E7" w:rsidRPr="00573D11" w:rsidRDefault="007158C7" w:rsidP="00573D11">
            <w:pPr>
              <w:pStyle w:val="ae"/>
              <w:rPr>
                <w:sz w:val="18"/>
                <w:szCs w:val="18"/>
              </w:rPr>
            </w:pPr>
            <w:r w:rsidRPr="00573D11">
              <w:rPr>
                <w:sz w:val="18"/>
                <w:szCs w:val="18"/>
              </w:rPr>
              <w:t>278</w:t>
            </w:r>
          </w:p>
        </w:tc>
        <w:tc>
          <w:tcPr>
            <w:tcW w:w="615" w:type="dxa"/>
            <w:shd w:val="clear" w:color="auto" w:fill="FFFFFF" w:themeFill="background1"/>
          </w:tcPr>
          <w:p w14:paraId="41B18E76" w14:textId="77777777" w:rsidR="00A942E7" w:rsidRPr="00573D11" w:rsidRDefault="007158C7" w:rsidP="00573D11">
            <w:pPr>
              <w:pStyle w:val="ae"/>
              <w:rPr>
                <w:sz w:val="18"/>
                <w:szCs w:val="18"/>
              </w:rPr>
            </w:pPr>
            <w:r w:rsidRPr="00573D11">
              <w:rPr>
                <w:sz w:val="18"/>
                <w:szCs w:val="18"/>
              </w:rPr>
              <w:t>39,4</w:t>
            </w:r>
          </w:p>
        </w:tc>
      </w:tr>
      <w:tr w:rsidR="00A942E7" w:rsidRPr="00573D11" w14:paraId="03DCD989" w14:textId="77777777" w:rsidTr="00573D11">
        <w:trPr>
          <w:trHeight w:val="230"/>
        </w:trPr>
        <w:tc>
          <w:tcPr>
            <w:tcW w:w="2127" w:type="dxa"/>
            <w:shd w:val="clear" w:color="auto" w:fill="FFFFFF" w:themeFill="background1"/>
          </w:tcPr>
          <w:p w14:paraId="19043F0F" w14:textId="77777777" w:rsidR="00A942E7" w:rsidRPr="00573D11" w:rsidRDefault="007158C7" w:rsidP="00573D11">
            <w:pPr>
              <w:pStyle w:val="ae"/>
              <w:rPr>
                <w:sz w:val="18"/>
                <w:szCs w:val="18"/>
              </w:rPr>
            </w:pPr>
            <w:r w:rsidRPr="00573D11">
              <w:rPr>
                <w:sz w:val="18"/>
                <w:szCs w:val="18"/>
              </w:rPr>
              <w:t>Итого</w:t>
            </w:r>
          </w:p>
        </w:tc>
        <w:tc>
          <w:tcPr>
            <w:tcW w:w="708" w:type="dxa"/>
            <w:shd w:val="clear" w:color="auto" w:fill="FFFFFF" w:themeFill="background1"/>
          </w:tcPr>
          <w:p w14:paraId="52F3E270" w14:textId="77777777" w:rsidR="00A942E7" w:rsidRPr="00573D11" w:rsidRDefault="007158C7" w:rsidP="00573D11">
            <w:pPr>
              <w:pStyle w:val="ae"/>
              <w:rPr>
                <w:sz w:val="18"/>
                <w:szCs w:val="18"/>
              </w:rPr>
            </w:pPr>
            <w:r w:rsidRPr="00573D11">
              <w:rPr>
                <w:sz w:val="18"/>
                <w:szCs w:val="18"/>
              </w:rPr>
              <w:t>41709</w:t>
            </w:r>
          </w:p>
        </w:tc>
        <w:tc>
          <w:tcPr>
            <w:tcW w:w="378" w:type="dxa"/>
            <w:shd w:val="clear" w:color="auto" w:fill="FFFFFF" w:themeFill="background1"/>
          </w:tcPr>
          <w:p w14:paraId="7142C12B" w14:textId="77777777" w:rsidR="00A942E7" w:rsidRPr="00573D11" w:rsidRDefault="007158C7" w:rsidP="00573D11">
            <w:pPr>
              <w:pStyle w:val="ae"/>
              <w:rPr>
                <w:sz w:val="18"/>
                <w:szCs w:val="18"/>
              </w:rPr>
            </w:pPr>
            <w:r w:rsidRPr="00573D11">
              <w:rPr>
                <w:sz w:val="18"/>
                <w:szCs w:val="18"/>
              </w:rPr>
              <w:t>100</w:t>
            </w:r>
          </w:p>
        </w:tc>
        <w:tc>
          <w:tcPr>
            <w:tcW w:w="614" w:type="dxa"/>
            <w:shd w:val="clear" w:color="auto" w:fill="FFFFFF" w:themeFill="background1"/>
          </w:tcPr>
          <w:p w14:paraId="28F990B3" w14:textId="77777777" w:rsidR="00A942E7" w:rsidRPr="00573D11" w:rsidRDefault="007158C7" w:rsidP="00573D11">
            <w:pPr>
              <w:pStyle w:val="ae"/>
              <w:rPr>
                <w:sz w:val="18"/>
                <w:szCs w:val="18"/>
              </w:rPr>
            </w:pPr>
            <w:r w:rsidRPr="00573D11">
              <w:rPr>
                <w:sz w:val="18"/>
                <w:szCs w:val="18"/>
              </w:rPr>
              <w:t>51294</w:t>
            </w:r>
          </w:p>
        </w:tc>
        <w:tc>
          <w:tcPr>
            <w:tcW w:w="615" w:type="dxa"/>
            <w:shd w:val="clear" w:color="auto" w:fill="FFFFFF" w:themeFill="background1"/>
          </w:tcPr>
          <w:p w14:paraId="0930E318" w14:textId="77777777" w:rsidR="00A942E7" w:rsidRPr="00573D11" w:rsidRDefault="007158C7" w:rsidP="00573D11">
            <w:pPr>
              <w:pStyle w:val="ae"/>
              <w:rPr>
                <w:sz w:val="18"/>
                <w:szCs w:val="18"/>
              </w:rPr>
            </w:pPr>
            <w:r w:rsidRPr="00573D11">
              <w:rPr>
                <w:sz w:val="18"/>
                <w:szCs w:val="18"/>
              </w:rPr>
              <w:t>100</w:t>
            </w:r>
          </w:p>
        </w:tc>
        <w:tc>
          <w:tcPr>
            <w:tcW w:w="614" w:type="dxa"/>
            <w:shd w:val="clear" w:color="auto" w:fill="FFFFFF" w:themeFill="background1"/>
          </w:tcPr>
          <w:p w14:paraId="3384CECF" w14:textId="77777777" w:rsidR="00A942E7" w:rsidRPr="00573D11" w:rsidRDefault="007158C7" w:rsidP="00573D11">
            <w:pPr>
              <w:pStyle w:val="ae"/>
              <w:rPr>
                <w:sz w:val="18"/>
                <w:szCs w:val="18"/>
              </w:rPr>
            </w:pPr>
            <w:r w:rsidRPr="00573D11">
              <w:rPr>
                <w:sz w:val="18"/>
                <w:szCs w:val="18"/>
              </w:rPr>
              <w:t>41090</w:t>
            </w:r>
          </w:p>
        </w:tc>
        <w:tc>
          <w:tcPr>
            <w:tcW w:w="614" w:type="dxa"/>
            <w:shd w:val="clear" w:color="auto" w:fill="FFFFFF" w:themeFill="background1"/>
          </w:tcPr>
          <w:p w14:paraId="08FEB2CB" w14:textId="77777777" w:rsidR="00A942E7" w:rsidRPr="00573D11" w:rsidRDefault="007158C7" w:rsidP="00573D11">
            <w:pPr>
              <w:pStyle w:val="ae"/>
              <w:rPr>
                <w:sz w:val="18"/>
                <w:szCs w:val="18"/>
              </w:rPr>
            </w:pPr>
            <w:r w:rsidRPr="00573D11">
              <w:rPr>
                <w:sz w:val="18"/>
                <w:szCs w:val="18"/>
              </w:rPr>
              <w:t>100</w:t>
            </w:r>
          </w:p>
        </w:tc>
        <w:tc>
          <w:tcPr>
            <w:tcW w:w="614" w:type="dxa"/>
            <w:shd w:val="clear" w:color="auto" w:fill="FFFFFF" w:themeFill="background1"/>
          </w:tcPr>
          <w:p w14:paraId="2E1DD630" w14:textId="77777777" w:rsidR="00A942E7" w:rsidRPr="00573D11" w:rsidRDefault="007158C7" w:rsidP="00573D11">
            <w:pPr>
              <w:pStyle w:val="ae"/>
              <w:rPr>
                <w:sz w:val="18"/>
                <w:szCs w:val="18"/>
              </w:rPr>
            </w:pPr>
            <w:r w:rsidRPr="00573D11">
              <w:rPr>
                <w:sz w:val="18"/>
                <w:szCs w:val="18"/>
              </w:rPr>
              <w:t>50589</w:t>
            </w:r>
          </w:p>
        </w:tc>
        <w:tc>
          <w:tcPr>
            <w:tcW w:w="615" w:type="dxa"/>
            <w:shd w:val="clear" w:color="auto" w:fill="FFFFFF" w:themeFill="background1"/>
          </w:tcPr>
          <w:p w14:paraId="49AEAB01" w14:textId="77777777" w:rsidR="00A942E7" w:rsidRPr="00573D11" w:rsidRDefault="007158C7" w:rsidP="00573D11">
            <w:pPr>
              <w:pStyle w:val="ae"/>
              <w:rPr>
                <w:sz w:val="18"/>
                <w:szCs w:val="18"/>
              </w:rPr>
            </w:pPr>
            <w:r w:rsidRPr="00573D11">
              <w:rPr>
                <w:sz w:val="18"/>
                <w:szCs w:val="18"/>
              </w:rPr>
              <w:t>100</w:t>
            </w:r>
          </w:p>
        </w:tc>
        <w:tc>
          <w:tcPr>
            <w:tcW w:w="614" w:type="dxa"/>
            <w:shd w:val="clear" w:color="auto" w:fill="FFFFFF" w:themeFill="background1"/>
          </w:tcPr>
          <w:p w14:paraId="4CE32EB6" w14:textId="77777777" w:rsidR="00A942E7" w:rsidRPr="00573D11" w:rsidRDefault="007158C7" w:rsidP="00573D11">
            <w:pPr>
              <w:pStyle w:val="ae"/>
              <w:rPr>
                <w:sz w:val="18"/>
                <w:szCs w:val="18"/>
              </w:rPr>
            </w:pPr>
            <w:r w:rsidRPr="00573D11">
              <w:rPr>
                <w:sz w:val="18"/>
                <w:szCs w:val="18"/>
              </w:rPr>
              <w:t>619</w:t>
            </w:r>
          </w:p>
        </w:tc>
        <w:tc>
          <w:tcPr>
            <w:tcW w:w="614" w:type="dxa"/>
            <w:shd w:val="clear" w:color="auto" w:fill="FFFFFF" w:themeFill="background1"/>
          </w:tcPr>
          <w:p w14:paraId="4283E4CB" w14:textId="77777777" w:rsidR="00A942E7" w:rsidRPr="00573D11" w:rsidRDefault="007158C7" w:rsidP="00573D11">
            <w:pPr>
              <w:pStyle w:val="ae"/>
              <w:rPr>
                <w:sz w:val="18"/>
                <w:szCs w:val="18"/>
              </w:rPr>
            </w:pPr>
            <w:r w:rsidRPr="00573D11">
              <w:rPr>
                <w:sz w:val="18"/>
                <w:szCs w:val="18"/>
              </w:rPr>
              <w:t>100</w:t>
            </w:r>
          </w:p>
        </w:tc>
        <w:tc>
          <w:tcPr>
            <w:tcW w:w="614" w:type="dxa"/>
            <w:shd w:val="clear" w:color="auto" w:fill="FFFFFF" w:themeFill="background1"/>
          </w:tcPr>
          <w:p w14:paraId="58ED1011" w14:textId="77777777" w:rsidR="00A942E7" w:rsidRPr="00573D11" w:rsidRDefault="007158C7" w:rsidP="00573D11">
            <w:pPr>
              <w:pStyle w:val="ae"/>
              <w:rPr>
                <w:sz w:val="18"/>
                <w:szCs w:val="18"/>
              </w:rPr>
            </w:pPr>
            <w:r w:rsidRPr="00573D11">
              <w:rPr>
                <w:sz w:val="18"/>
                <w:szCs w:val="18"/>
              </w:rPr>
              <w:t>705</w:t>
            </w:r>
          </w:p>
        </w:tc>
        <w:tc>
          <w:tcPr>
            <w:tcW w:w="615" w:type="dxa"/>
            <w:shd w:val="clear" w:color="auto" w:fill="FFFFFF" w:themeFill="background1"/>
          </w:tcPr>
          <w:p w14:paraId="198E5197" w14:textId="77777777" w:rsidR="00A942E7" w:rsidRPr="00573D11" w:rsidRDefault="007158C7" w:rsidP="00573D11">
            <w:pPr>
              <w:pStyle w:val="ae"/>
              <w:rPr>
                <w:sz w:val="18"/>
                <w:szCs w:val="18"/>
              </w:rPr>
            </w:pPr>
            <w:r w:rsidRPr="00573D11">
              <w:rPr>
                <w:sz w:val="18"/>
                <w:szCs w:val="18"/>
              </w:rPr>
              <w:t>100</w:t>
            </w:r>
          </w:p>
        </w:tc>
      </w:tr>
    </w:tbl>
    <w:p w14:paraId="4A9221C7" w14:textId="20F0264C" w:rsidR="00A942E7" w:rsidRPr="00573D11" w:rsidRDefault="007158C7" w:rsidP="00573D11">
      <w:pPr>
        <w:pStyle w:val="11110"/>
      </w:pPr>
      <w:r w:rsidRPr="00573D11">
        <w:lastRenderedPageBreak/>
        <w:t>Национальный состав на 01.01.2020 г*.</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2552"/>
        <w:gridCol w:w="3173"/>
        <w:gridCol w:w="3489"/>
      </w:tblGrid>
      <w:tr w:rsidR="00A942E7" w:rsidRPr="00573D11" w14:paraId="5DC30394" w14:textId="77777777" w:rsidTr="00573D11">
        <w:trPr>
          <w:trHeight w:val="230"/>
        </w:trPr>
        <w:tc>
          <w:tcPr>
            <w:tcW w:w="2552" w:type="dxa"/>
            <w:shd w:val="clear" w:color="auto" w:fill="FFFFFF" w:themeFill="background1"/>
          </w:tcPr>
          <w:p w14:paraId="5EDF9BC1" w14:textId="77777777" w:rsidR="00A942E7" w:rsidRPr="00573D11" w:rsidRDefault="007158C7" w:rsidP="00573D11">
            <w:pPr>
              <w:pStyle w:val="ae"/>
            </w:pPr>
            <w:r w:rsidRPr="00573D11">
              <w:t>Национальность</w:t>
            </w:r>
          </w:p>
        </w:tc>
        <w:tc>
          <w:tcPr>
            <w:tcW w:w="3173" w:type="dxa"/>
            <w:shd w:val="clear" w:color="auto" w:fill="FFFFFF" w:themeFill="background1"/>
          </w:tcPr>
          <w:p w14:paraId="43671447" w14:textId="77777777" w:rsidR="00864380" w:rsidRPr="00573D11" w:rsidRDefault="007158C7" w:rsidP="00573D11">
            <w:pPr>
              <w:pStyle w:val="ae"/>
            </w:pPr>
            <w:r w:rsidRPr="00573D11">
              <w:t xml:space="preserve">Количество жителей, </w:t>
            </w:r>
          </w:p>
          <w:p w14:paraId="6481C779" w14:textId="77777777" w:rsidR="00A942E7" w:rsidRPr="00573D11" w:rsidRDefault="007158C7" w:rsidP="00573D11">
            <w:pPr>
              <w:pStyle w:val="ae"/>
            </w:pPr>
            <w:r w:rsidRPr="00573D11">
              <w:t>тыс. чел.</w:t>
            </w:r>
          </w:p>
        </w:tc>
        <w:tc>
          <w:tcPr>
            <w:tcW w:w="3489" w:type="dxa"/>
            <w:shd w:val="clear" w:color="auto" w:fill="FFFFFF" w:themeFill="background1"/>
          </w:tcPr>
          <w:p w14:paraId="61CE6B6F" w14:textId="77777777" w:rsidR="00864380" w:rsidRPr="00573D11" w:rsidRDefault="007158C7" w:rsidP="00573D11">
            <w:pPr>
              <w:pStyle w:val="ae"/>
            </w:pPr>
            <w:r w:rsidRPr="00573D11">
              <w:t xml:space="preserve">% от общего количества </w:t>
            </w:r>
          </w:p>
          <w:p w14:paraId="46FC728A" w14:textId="77777777" w:rsidR="00A942E7" w:rsidRPr="00573D11" w:rsidRDefault="007158C7" w:rsidP="00573D11">
            <w:pPr>
              <w:pStyle w:val="ae"/>
            </w:pPr>
            <w:r w:rsidRPr="00573D11">
              <w:t>жителей</w:t>
            </w:r>
          </w:p>
        </w:tc>
      </w:tr>
      <w:tr w:rsidR="00A942E7" w:rsidRPr="00573D11" w14:paraId="451CBDB3" w14:textId="77777777" w:rsidTr="00573D11">
        <w:trPr>
          <w:trHeight w:val="231"/>
        </w:trPr>
        <w:tc>
          <w:tcPr>
            <w:tcW w:w="2552" w:type="dxa"/>
            <w:shd w:val="clear" w:color="auto" w:fill="FFFFFF" w:themeFill="background1"/>
          </w:tcPr>
          <w:p w14:paraId="1D6D30BD" w14:textId="77777777" w:rsidR="00A942E7" w:rsidRPr="00573D11" w:rsidRDefault="007158C7" w:rsidP="00573D11">
            <w:pPr>
              <w:pStyle w:val="ae"/>
            </w:pPr>
            <w:r w:rsidRPr="00573D11">
              <w:t>Русские</w:t>
            </w:r>
          </w:p>
        </w:tc>
        <w:tc>
          <w:tcPr>
            <w:tcW w:w="3173" w:type="dxa"/>
            <w:shd w:val="clear" w:color="auto" w:fill="FFFFFF" w:themeFill="background1"/>
          </w:tcPr>
          <w:p w14:paraId="00F392B0" w14:textId="77777777" w:rsidR="00A942E7" w:rsidRPr="00573D11" w:rsidRDefault="007158C7" w:rsidP="00573D11">
            <w:pPr>
              <w:pStyle w:val="ae"/>
            </w:pPr>
            <w:r w:rsidRPr="00573D11">
              <w:t>74479</w:t>
            </w:r>
          </w:p>
        </w:tc>
        <w:tc>
          <w:tcPr>
            <w:tcW w:w="3489" w:type="dxa"/>
            <w:shd w:val="clear" w:color="auto" w:fill="FFFFFF" w:themeFill="background1"/>
          </w:tcPr>
          <w:p w14:paraId="1B4F1D1E" w14:textId="77777777" w:rsidR="00A942E7" w:rsidRPr="00573D11" w:rsidRDefault="007158C7" w:rsidP="00573D11">
            <w:pPr>
              <w:pStyle w:val="ae"/>
            </w:pPr>
            <w:r w:rsidRPr="00573D11">
              <w:t>95,8</w:t>
            </w:r>
          </w:p>
        </w:tc>
      </w:tr>
      <w:tr w:rsidR="00A942E7" w:rsidRPr="00573D11" w14:paraId="770C4894" w14:textId="77777777" w:rsidTr="00573D11">
        <w:trPr>
          <w:trHeight w:val="231"/>
        </w:trPr>
        <w:tc>
          <w:tcPr>
            <w:tcW w:w="2552" w:type="dxa"/>
            <w:shd w:val="clear" w:color="auto" w:fill="FFFFFF" w:themeFill="background1"/>
          </w:tcPr>
          <w:p w14:paraId="7AA64B09" w14:textId="77777777" w:rsidR="00A942E7" w:rsidRPr="00573D11" w:rsidRDefault="007158C7" w:rsidP="00573D11">
            <w:pPr>
              <w:pStyle w:val="ae"/>
            </w:pPr>
            <w:r w:rsidRPr="00573D11">
              <w:t>Татары</w:t>
            </w:r>
          </w:p>
        </w:tc>
        <w:tc>
          <w:tcPr>
            <w:tcW w:w="3173" w:type="dxa"/>
            <w:shd w:val="clear" w:color="auto" w:fill="FFFFFF" w:themeFill="background1"/>
          </w:tcPr>
          <w:p w14:paraId="58999A0B" w14:textId="77777777" w:rsidR="00A942E7" w:rsidRPr="00573D11" w:rsidRDefault="007158C7" w:rsidP="00573D11">
            <w:pPr>
              <w:pStyle w:val="ae"/>
            </w:pPr>
            <w:r w:rsidRPr="00573D11">
              <w:t>515</w:t>
            </w:r>
          </w:p>
        </w:tc>
        <w:tc>
          <w:tcPr>
            <w:tcW w:w="3489" w:type="dxa"/>
            <w:shd w:val="clear" w:color="auto" w:fill="FFFFFF" w:themeFill="background1"/>
          </w:tcPr>
          <w:p w14:paraId="17B788EA" w14:textId="77777777" w:rsidR="00A942E7" w:rsidRPr="00573D11" w:rsidRDefault="007158C7" w:rsidP="00573D11">
            <w:pPr>
              <w:pStyle w:val="ae"/>
            </w:pPr>
            <w:r w:rsidRPr="00573D11">
              <w:t>0,7</w:t>
            </w:r>
          </w:p>
        </w:tc>
      </w:tr>
      <w:tr w:rsidR="00A942E7" w:rsidRPr="00573D11" w14:paraId="488C6932" w14:textId="77777777" w:rsidTr="00573D11">
        <w:trPr>
          <w:trHeight w:val="231"/>
        </w:trPr>
        <w:tc>
          <w:tcPr>
            <w:tcW w:w="2552" w:type="dxa"/>
            <w:shd w:val="clear" w:color="auto" w:fill="FFFFFF" w:themeFill="background1"/>
          </w:tcPr>
          <w:p w14:paraId="2D495239" w14:textId="77777777" w:rsidR="00A942E7" w:rsidRPr="00573D11" w:rsidRDefault="007158C7" w:rsidP="00573D11">
            <w:pPr>
              <w:pStyle w:val="ae"/>
            </w:pPr>
            <w:r w:rsidRPr="00573D11">
              <w:t>Немцы</w:t>
            </w:r>
          </w:p>
        </w:tc>
        <w:tc>
          <w:tcPr>
            <w:tcW w:w="3173" w:type="dxa"/>
            <w:shd w:val="clear" w:color="auto" w:fill="FFFFFF" w:themeFill="background1"/>
          </w:tcPr>
          <w:p w14:paraId="70E4234E" w14:textId="77777777" w:rsidR="00A942E7" w:rsidRPr="00573D11" w:rsidRDefault="007158C7" w:rsidP="00573D11">
            <w:pPr>
              <w:pStyle w:val="ae"/>
            </w:pPr>
            <w:r w:rsidRPr="00573D11">
              <w:t>316</w:t>
            </w:r>
          </w:p>
        </w:tc>
        <w:tc>
          <w:tcPr>
            <w:tcW w:w="3489" w:type="dxa"/>
            <w:shd w:val="clear" w:color="auto" w:fill="FFFFFF" w:themeFill="background1"/>
          </w:tcPr>
          <w:p w14:paraId="7B2B55ED" w14:textId="77777777" w:rsidR="00A942E7" w:rsidRPr="00573D11" w:rsidRDefault="007158C7" w:rsidP="00573D11">
            <w:pPr>
              <w:pStyle w:val="ae"/>
            </w:pPr>
            <w:r w:rsidRPr="00573D11">
              <w:t>0,4</w:t>
            </w:r>
          </w:p>
        </w:tc>
      </w:tr>
      <w:tr w:rsidR="00A942E7" w:rsidRPr="00573D11" w14:paraId="3BCD0D07" w14:textId="77777777" w:rsidTr="00573D11">
        <w:trPr>
          <w:trHeight w:val="231"/>
        </w:trPr>
        <w:tc>
          <w:tcPr>
            <w:tcW w:w="2552" w:type="dxa"/>
            <w:shd w:val="clear" w:color="auto" w:fill="FFFFFF" w:themeFill="background1"/>
          </w:tcPr>
          <w:p w14:paraId="4DAC85FE" w14:textId="77777777" w:rsidR="00A942E7" w:rsidRPr="00573D11" w:rsidRDefault="007158C7" w:rsidP="00573D11">
            <w:pPr>
              <w:pStyle w:val="ae"/>
            </w:pPr>
            <w:r w:rsidRPr="00573D11">
              <w:t>Армяне</w:t>
            </w:r>
          </w:p>
        </w:tc>
        <w:tc>
          <w:tcPr>
            <w:tcW w:w="3173" w:type="dxa"/>
            <w:shd w:val="clear" w:color="auto" w:fill="FFFFFF" w:themeFill="background1"/>
          </w:tcPr>
          <w:p w14:paraId="6E9D5183" w14:textId="77777777" w:rsidR="00A942E7" w:rsidRPr="00573D11" w:rsidRDefault="007158C7" w:rsidP="00573D11">
            <w:pPr>
              <w:pStyle w:val="ae"/>
            </w:pPr>
            <w:r w:rsidRPr="00573D11">
              <w:t>269</w:t>
            </w:r>
          </w:p>
        </w:tc>
        <w:tc>
          <w:tcPr>
            <w:tcW w:w="3489" w:type="dxa"/>
            <w:shd w:val="clear" w:color="auto" w:fill="FFFFFF" w:themeFill="background1"/>
          </w:tcPr>
          <w:p w14:paraId="244D128A" w14:textId="77777777" w:rsidR="00A942E7" w:rsidRPr="00573D11" w:rsidRDefault="007158C7" w:rsidP="00573D11">
            <w:pPr>
              <w:pStyle w:val="ae"/>
            </w:pPr>
            <w:r w:rsidRPr="00573D11">
              <w:t>0,4</w:t>
            </w:r>
          </w:p>
        </w:tc>
      </w:tr>
      <w:tr w:rsidR="00A942E7" w:rsidRPr="00573D11" w14:paraId="5323A3A1" w14:textId="77777777" w:rsidTr="00573D11">
        <w:trPr>
          <w:trHeight w:val="231"/>
        </w:trPr>
        <w:tc>
          <w:tcPr>
            <w:tcW w:w="2552" w:type="dxa"/>
            <w:shd w:val="clear" w:color="auto" w:fill="FFFFFF" w:themeFill="background1"/>
          </w:tcPr>
          <w:p w14:paraId="447997AA" w14:textId="77777777" w:rsidR="00A942E7" w:rsidRPr="00573D11" w:rsidRDefault="007158C7" w:rsidP="00573D11">
            <w:pPr>
              <w:pStyle w:val="ae"/>
            </w:pPr>
            <w:r w:rsidRPr="00573D11">
              <w:t>Таджики</w:t>
            </w:r>
          </w:p>
        </w:tc>
        <w:tc>
          <w:tcPr>
            <w:tcW w:w="3173" w:type="dxa"/>
            <w:shd w:val="clear" w:color="auto" w:fill="FFFFFF" w:themeFill="background1"/>
          </w:tcPr>
          <w:p w14:paraId="07BC3199" w14:textId="77777777" w:rsidR="00A942E7" w:rsidRPr="00573D11" w:rsidRDefault="007158C7" w:rsidP="00573D11">
            <w:pPr>
              <w:pStyle w:val="ae"/>
            </w:pPr>
            <w:r w:rsidRPr="00573D11">
              <w:t>230</w:t>
            </w:r>
          </w:p>
        </w:tc>
        <w:tc>
          <w:tcPr>
            <w:tcW w:w="3489" w:type="dxa"/>
            <w:shd w:val="clear" w:color="auto" w:fill="FFFFFF" w:themeFill="background1"/>
          </w:tcPr>
          <w:p w14:paraId="59C77014" w14:textId="77777777" w:rsidR="00A942E7" w:rsidRPr="00573D11" w:rsidRDefault="007158C7" w:rsidP="00573D11">
            <w:pPr>
              <w:pStyle w:val="ae"/>
            </w:pPr>
            <w:r w:rsidRPr="00573D11">
              <w:t>0,3</w:t>
            </w:r>
          </w:p>
        </w:tc>
      </w:tr>
    </w:tbl>
    <w:p w14:paraId="28778F5F" w14:textId="2CD1A491" w:rsidR="00A942E7" w:rsidRDefault="007158C7" w:rsidP="00573D11">
      <w:pPr>
        <w:pStyle w:val="a8"/>
      </w:pPr>
      <w:r w:rsidRPr="004C7ECF">
        <w:t>Баланс трудовых ресурсов по муниципальному образованию в целом и по каждому из населенных пунктов, входящих в состав муниципального образования</w:t>
      </w:r>
      <w:r w:rsidR="00573D11">
        <w:t xml:space="preserve"> представлен в таблице ниже.</w:t>
      </w:r>
    </w:p>
    <w:p w14:paraId="01A307A0" w14:textId="14F1BA8B" w:rsidR="00573D11" w:rsidRPr="004C7ECF" w:rsidRDefault="00573D11" w:rsidP="00573D11">
      <w:pPr>
        <w:pStyle w:val="11110"/>
      </w:pPr>
      <w:r w:rsidRPr="00573D11">
        <w:t>Баланс трудовых ресурсов по муниципальному образ</w:t>
      </w:r>
      <w:r w:rsidRPr="00573D11">
        <w:t>о</w:t>
      </w:r>
      <w:r w:rsidRPr="00573D11">
        <w:t>ванию</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3685"/>
        <w:gridCol w:w="709"/>
        <w:gridCol w:w="709"/>
        <w:gridCol w:w="709"/>
        <w:gridCol w:w="708"/>
        <w:gridCol w:w="709"/>
        <w:gridCol w:w="709"/>
        <w:gridCol w:w="709"/>
        <w:gridCol w:w="709"/>
      </w:tblGrid>
      <w:tr w:rsidR="00A942E7" w:rsidRPr="00573D11" w14:paraId="1B6A1290" w14:textId="77777777" w:rsidTr="00573D11">
        <w:trPr>
          <w:trHeight w:val="230"/>
        </w:trPr>
        <w:tc>
          <w:tcPr>
            <w:tcW w:w="3685" w:type="dxa"/>
            <w:shd w:val="clear" w:color="auto" w:fill="FFFFFF" w:themeFill="background1"/>
          </w:tcPr>
          <w:p w14:paraId="2FCAEB5E" w14:textId="77777777" w:rsidR="00A942E7" w:rsidRPr="00573D11" w:rsidRDefault="007158C7" w:rsidP="00573D11">
            <w:pPr>
              <w:pStyle w:val="ae"/>
            </w:pPr>
            <w:r w:rsidRPr="00573D11">
              <w:t>Группы населения</w:t>
            </w:r>
          </w:p>
        </w:tc>
        <w:tc>
          <w:tcPr>
            <w:tcW w:w="5671" w:type="dxa"/>
            <w:gridSpan w:val="8"/>
            <w:shd w:val="clear" w:color="auto" w:fill="FFFFFF" w:themeFill="background1"/>
          </w:tcPr>
          <w:p w14:paraId="16B43BE2" w14:textId="77777777" w:rsidR="00A942E7" w:rsidRPr="00573D11" w:rsidRDefault="007158C7" w:rsidP="00573D11">
            <w:pPr>
              <w:pStyle w:val="ae"/>
            </w:pPr>
            <w:r w:rsidRPr="00573D11">
              <w:t>Чел.</w:t>
            </w:r>
          </w:p>
        </w:tc>
      </w:tr>
      <w:tr w:rsidR="00A942E7" w:rsidRPr="00573D11" w14:paraId="290FB868" w14:textId="77777777" w:rsidTr="00573D11">
        <w:trPr>
          <w:trHeight w:val="230"/>
        </w:trPr>
        <w:tc>
          <w:tcPr>
            <w:tcW w:w="3685" w:type="dxa"/>
            <w:shd w:val="clear" w:color="auto" w:fill="FFFFFF" w:themeFill="background1"/>
          </w:tcPr>
          <w:p w14:paraId="4F56E066" w14:textId="77777777" w:rsidR="00A942E7" w:rsidRPr="00573D11" w:rsidRDefault="00A942E7" w:rsidP="00573D11">
            <w:pPr>
              <w:pStyle w:val="ae"/>
            </w:pPr>
          </w:p>
        </w:tc>
        <w:tc>
          <w:tcPr>
            <w:tcW w:w="709" w:type="dxa"/>
            <w:shd w:val="clear" w:color="auto" w:fill="FFFFFF" w:themeFill="background1"/>
          </w:tcPr>
          <w:p w14:paraId="52EB8AD6" w14:textId="77777777" w:rsidR="00A942E7" w:rsidRPr="00573D11" w:rsidRDefault="007158C7" w:rsidP="00573D11">
            <w:pPr>
              <w:pStyle w:val="ae"/>
            </w:pPr>
            <w:r w:rsidRPr="00573D11">
              <w:t>2015</w:t>
            </w:r>
          </w:p>
          <w:p w14:paraId="313A0F28" w14:textId="77777777" w:rsidR="00A942E7" w:rsidRPr="00573D11" w:rsidRDefault="00A942E7" w:rsidP="00573D11">
            <w:pPr>
              <w:pStyle w:val="ae"/>
            </w:pPr>
          </w:p>
        </w:tc>
        <w:tc>
          <w:tcPr>
            <w:tcW w:w="709" w:type="dxa"/>
            <w:shd w:val="clear" w:color="auto" w:fill="FFFFFF" w:themeFill="background1"/>
          </w:tcPr>
          <w:p w14:paraId="1B643C16" w14:textId="77777777" w:rsidR="00A942E7" w:rsidRPr="00573D11" w:rsidRDefault="007158C7" w:rsidP="00573D11">
            <w:pPr>
              <w:pStyle w:val="ae"/>
            </w:pPr>
            <w:r w:rsidRPr="00573D11">
              <w:t>2016</w:t>
            </w:r>
          </w:p>
        </w:tc>
        <w:tc>
          <w:tcPr>
            <w:tcW w:w="709" w:type="dxa"/>
            <w:shd w:val="clear" w:color="auto" w:fill="FFFFFF" w:themeFill="background1"/>
          </w:tcPr>
          <w:p w14:paraId="6F61E790" w14:textId="77777777" w:rsidR="00A942E7" w:rsidRPr="00573D11" w:rsidRDefault="007158C7" w:rsidP="00573D11">
            <w:pPr>
              <w:pStyle w:val="ae"/>
            </w:pPr>
            <w:r w:rsidRPr="00573D11">
              <w:t>2017</w:t>
            </w:r>
          </w:p>
        </w:tc>
        <w:tc>
          <w:tcPr>
            <w:tcW w:w="708" w:type="dxa"/>
            <w:shd w:val="clear" w:color="auto" w:fill="FFFFFF" w:themeFill="background1"/>
          </w:tcPr>
          <w:p w14:paraId="19FD7BC5" w14:textId="77777777" w:rsidR="00A942E7" w:rsidRPr="00573D11" w:rsidRDefault="007158C7" w:rsidP="00573D11">
            <w:pPr>
              <w:pStyle w:val="ae"/>
            </w:pPr>
            <w:r w:rsidRPr="00573D11">
              <w:t>2018</w:t>
            </w:r>
          </w:p>
        </w:tc>
        <w:tc>
          <w:tcPr>
            <w:tcW w:w="709" w:type="dxa"/>
            <w:shd w:val="clear" w:color="auto" w:fill="FFFFFF" w:themeFill="background1"/>
          </w:tcPr>
          <w:p w14:paraId="2C82032B" w14:textId="77777777" w:rsidR="00A942E7" w:rsidRPr="00573D11" w:rsidRDefault="007158C7" w:rsidP="00573D11">
            <w:pPr>
              <w:pStyle w:val="ae"/>
            </w:pPr>
            <w:r w:rsidRPr="00573D11">
              <w:t>2019</w:t>
            </w:r>
          </w:p>
        </w:tc>
        <w:tc>
          <w:tcPr>
            <w:tcW w:w="709" w:type="dxa"/>
            <w:tcBorders>
              <w:right w:val="single" w:sz="4" w:space="0" w:color="auto"/>
            </w:tcBorders>
            <w:shd w:val="clear" w:color="auto" w:fill="FFFFFF" w:themeFill="background1"/>
          </w:tcPr>
          <w:p w14:paraId="12C050DB" w14:textId="77777777" w:rsidR="00A942E7" w:rsidRPr="00573D11" w:rsidRDefault="007158C7" w:rsidP="00573D11">
            <w:pPr>
              <w:pStyle w:val="ae"/>
            </w:pPr>
            <w:r w:rsidRPr="00573D11">
              <w:t>2020</w:t>
            </w:r>
          </w:p>
        </w:tc>
        <w:tc>
          <w:tcPr>
            <w:tcW w:w="709" w:type="dxa"/>
            <w:tcBorders>
              <w:left w:val="single" w:sz="4" w:space="0" w:color="auto"/>
              <w:right w:val="single" w:sz="4" w:space="0" w:color="auto"/>
            </w:tcBorders>
            <w:shd w:val="clear" w:color="auto" w:fill="FFFFFF" w:themeFill="background1"/>
          </w:tcPr>
          <w:p w14:paraId="76EA98ED" w14:textId="77777777" w:rsidR="00A942E7" w:rsidRPr="00573D11" w:rsidRDefault="007158C7" w:rsidP="00573D11">
            <w:pPr>
              <w:pStyle w:val="ae"/>
            </w:pPr>
            <w:r w:rsidRPr="00573D11">
              <w:t>2021</w:t>
            </w:r>
          </w:p>
        </w:tc>
        <w:tc>
          <w:tcPr>
            <w:tcW w:w="709" w:type="dxa"/>
            <w:tcBorders>
              <w:left w:val="single" w:sz="4" w:space="0" w:color="auto"/>
            </w:tcBorders>
            <w:shd w:val="clear" w:color="auto" w:fill="FFFFFF" w:themeFill="background1"/>
          </w:tcPr>
          <w:p w14:paraId="20F9C538" w14:textId="77777777" w:rsidR="00A942E7" w:rsidRPr="00573D11" w:rsidRDefault="007158C7" w:rsidP="00573D11">
            <w:pPr>
              <w:pStyle w:val="ae"/>
            </w:pPr>
            <w:r w:rsidRPr="00573D11">
              <w:t>2022</w:t>
            </w:r>
          </w:p>
        </w:tc>
      </w:tr>
      <w:tr w:rsidR="00A942E7" w:rsidRPr="00573D11" w14:paraId="45B7303F" w14:textId="77777777" w:rsidTr="00573D11">
        <w:trPr>
          <w:trHeight w:val="230"/>
        </w:trPr>
        <w:tc>
          <w:tcPr>
            <w:tcW w:w="3685" w:type="dxa"/>
            <w:shd w:val="clear" w:color="auto" w:fill="FFFFFF" w:themeFill="background1"/>
          </w:tcPr>
          <w:p w14:paraId="5B22370F" w14:textId="77777777" w:rsidR="00A942E7" w:rsidRPr="00573D11" w:rsidRDefault="007158C7" w:rsidP="00573D11">
            <w:pPr>
              <w:pStyle w:val="ae"/>
            </w:pPr>
            <w:r w:rsidRPr="00573D11">
              <w:t>Трудовые ресурсы всего</w:t>
            </w:r>
          </w:p>
        </w:tc>
        <w:tc>
          <w:tcPr>
            <w:tcW w:w="709" w:type="dxa"/>
            <w:shd w:val="clear" w:color="auto" w:fill="FFFFFF" w:themeFill="background1"/>
          </w:tcPr>
          <w:p w14:paraId="4AA72D04" w14:textId="77777777" w:rsidR="00A942E7" w:rsidRPr="00573D11" w:rsidRDefault="007158C7" w:rsidP="00573D11">
            <w:pPr>
              <w:pStyle w:val="ae"/>
            </w:pPr>
            <w:r w:rsidRPr="00573D11">
              <w:t>61627</w:t>
            </w:r>
          </w:p>
        </w:tc>
        <w:tc>
          <w:tcPr>
            <w:tcW w:w="709" w:type="dxa"/>
            <w:shd w:val="clear" w:color="auto" w:fill="FFFFFF" w:themeFill="background1"/>
          </w:tcPr>
          <w:p w14:paraId="0A76C1E1" w14:textId="77777777" w:rsidR="00A942E7" w:rsidRPr="00573D11" w:rsidRDefault="007158C7" w:rsidP="00573D11">
            <w:pPr>
              <w:pStyle w:val="ae"/>
            </w:pPr>
            <w:r w:rsidRPr="00573D11">
              <w:t>53545</w:t>
            </w:r>
          </w:p>
        </w:tc>
        <w:tc>
          <w:tcPr>
            <w:tcW w:w="709" w:type="dxa"/>
            <w:shd w:val="clear" w:color="auto" w:fill="FFFFFF" w:themeFill="background1"/>
          </w:tcPr>
          <w:p w14:paraId="08F89CE6" w14:textId="77777777" w:rsidR="00A942E7" w:rsidRPr="00573D11" w:rsidRDefault="007158C7" w:rsidP="00573D11">
            <w:pPr>
              <w:pStyle w:val="ae"/>
            </w:pPr>
            <w:r w:rsidRPr="00573D11">
              <w:t>53019</w:t>
            </w:r>
          </w:p>
        </w:tc>
        <w:tc>
          <w:tcPr>
            <w:tcW w:w="708" w:type="dxa"/>
            <w:shd w:val="clear" w:color="auto" w:fill="FFFFFF" w:themeFill="background1"/>
          </w:tcPr>
          <w:p w14:paraId="44A7D3F5" w14:textId="77777777" w:rsidR="00A942E7" w:rsidRPr="00573D11" w:rsidRDefault="007158C7" w:rsidP="00573D11">
            <w:pPr>
              <w:pStyle w:val="ae"/>
            </w:pPr>
            <w:r w:rsidRPr="00573D11">
              <w:t>52227</w:t>
            </w:r>
          </w:p>
        </w:tc>
        <w:tc>
          <w:tcPr>
            <w:tcW w:w="709" w:type="dxa"/>
            <w:shd w:val="clear" w:color="auto" w:fill="FFFFFF" w:themeFill="background1"/>
          </w:tcPr>
          <w:p w14:paraId="757B44E1" w14:textId="77777777" w:rsidR="00A942E7" w:rsidRPr="00573D11" w:rsidRDefault="007158C7" w:rsidP="00573D11">
            <w:pPr>
              <w:pStyle w:val="ae"/>
            </w:pPr>
            <w:r w:rsidRPr="00573D11">
              <w:t>52526</w:t>
            </w:r>
          </w:p>
        </w:tc>
        <w:tc>
          <w:tcPr>
            <w:tcW w:w="709" w:type="dxa"/>
            <w:tcBorders>
              <w:right w:val="single" w:sz="4" w:space="0" w:color="auto"/>
            </w:tcBorders>
            <w:shd w:val="clear" w:color="auto" w:fill="FFFFFF" w:themeFill="background1"/>
          </w:tcPr>
          <w:p w14:paraId="150E54A4" w14:textId="77777777" w:rsidR="00A942E7" w:rsidRPr="00573D11" w:rsidRDefault="007158C7" w:rsidP="00573D11">
            <w:pPr>
              <w:pStyle w:val="ae"/>
            </w:pPr>
            <w:r w:rsidRPr="00573D11">
              <w:t>51421</w:t>
            </w:r>
          </w:p>
        </w:tc>
        <w:tc>
          <w:tcPr>
            <w:tcW w:w="709" w:type="dxa"/>
            <w:tcBorders>
              <w:left w:val="single" w:sz="4" w:space="0" w:color="auto"/>
              <w:right w:val="single" w:sz="4" w:space="0" w:color="auto"/>
            </w:tcBorders>
            <w:shd w:val="clear" w:color="auto" w:fill="FFFFFF" w:themeFill="background1"/>
          </w:tcPr>
          <w:p w14:paraId="61D1D671" w14:textId="77777777" w:rsidR="00A942E7" w:rsidRPr="00573D11" w:rsidRDefault="007158C7" w:rsidP="00573D11">
            <w:pPr>
              <w:pStyle w:val="ae"/>
            </w:pPr>
            <w:r w:rsidRPr="00573D11">
              <w:t>50837</w:t>
            </w:r>
          </w:p>
        </w:tc>
        <w:tc>
          <w:tcPr>
            <w:tcW w:w="709" w:type="dxa"/>
            <w:tcBorders>
              <w:left w:val="single" w:sz="4" w:space="0" w:color="auto"/>
            </w:tcBorders>
            <w:shd w:val="clear" w:color="auto" w:fill="FFFFFF" w:themeFill="background1"/>
          </w:tcPr>
          <w:p w14:paraId="4A1C961A" w14:textId="77777777" w:rsidR="00A942E7" w:rsidRPr="00573D11" w:rsidRDefault="007158C7" w:rsidP="00573D11">
            <w:pPr>
              <w:pStyle w:val="ae"/>
            </w:pPr>
            <w:r w:rsidRPr="00573D11">
              <w:t>52585</w:t>
            </w:r>
          </w:p>
        </w:tc>
      </w:tr>
      <w:tr w:rsidR="00A942E7" w:rsidRPr="00573D11" w14:paraId="30084FCB" w14:textId="77777777" w:rsidTr="00573D11">
        <w:trPr>
          <w:trHeight w:val="230"/>
        </w:trPr>
        <w:tc>
          <w:tcPr>
            <w:tcW w:w="3685" w:type="dxa"/>
            <w:shd w:val="clear" w:color="auto" w:fill="FFFFFF" w:themeFill="background1"/>
          </w:tcPr>
          <w:p w14:paraId="1FC2C1B2" w14:textId="77777777" w:rsidR="00A942E7" w:rsidRPr="00573D11" w:rsidRDefault="007158C7" w:rsidP="00573D11">
            <w:pPr>
              <w:pStyle w:val="ae"/>
            </w:pPr>
            <w:r w:rsidRPr="00573D11">
              <w:t xml:space="preserve">В т. ч. население в </w:t>
            </w:r>
          </w:p>
          <w:p w14:paraId="0D8D9738" w14:textId="77777777" w:rsidR="00A942E7" w:rsidRPr="00573D11" w:rsidRDefault="007158C7" w:rsidP="00573D11">
            <w:pPr>
              <w:pStyle w:val="ae"/>
            </w:pPr>
            <w:r w:rsidRPr="00573D11">
              <w:t>трудоспособном возрасте</w:t>
            </w:r>
          </w:p>
        </w:tc>
        <w:tc>
          <w:tcPr>
            <w:tcW w:w="709" w:type="dxa"/>
            <w:shd w:val="clear" w:color="auto" w:fill="FFFFFF" w:themeFill="background1"/>
          </w:tcPr>
          <w:p w14:paraId="0BEEF2C0" w14:textId="77777777" w:rsidR="00A942E7" w:rsidRPr="00573D11" w:rsidRDefault="007158C7" w:rsidP="00573D11">
            <w:pPr>
              <w:pStyle w:val="ae"/>
            </w:pPr>
            <w:r w:rsidRPr="00573D11">
              <w:t>50992</w:t>
            </w:r>
          </w:p>
        </w:tc>
        <w:tc>
          <w:tcPr>
            <w:tcW w:w="709" w:type="dxa"/>
            <w:shd w:val="clear" w:color="auto" w:fill="FFFFFF" w:themeFill="background1"/>
          </w:tcPr>
          <w:p w14:paraId="68E35417" w14:textId="77777777" w:rsidR="00A942E7" w:rsidRPr="00573D11" w:rsidRDefault="007158C7" w:rsidP="00573D11">
            <w:pPr>
              <w:pStyle w:val="ae"/>
            </w:pPr>
            <w:r w:rsidRPr="00573D11">
              <w:t>49991</w:t>
            </w:r>
          </w:p>
        </w:tc>
        <w:tc>
          <w:tcPr>
            <w:tcW w:w="709" w:type="dxa"/>
            <w:shd w:val="clear" w:color="auto" w:fill="FFFFFF" w:themeFill="background1"/>
          </w:tcPr>
          <w:p w14:paraId="741DD3DD" w14:textId="77777777" w:rsidR="00A942E7" w:rsidRPr="00573D11" w:rsidRDefault="007158C7" w:rsidP="00573D11">
            <w:pPr>
              <w:pStyle w:val="ae"/>
            </w:pPr>
            <w:r w:rsidRPr="00573D11">
              <w:t>47544</w:t>
            </w:r>
          </w:p>
        </w:tc>
        <w:tc>
          <w:tcPr>
            <w:tcW w:w="708" w:type="dxa"/>
            <w:shd w:val="clear" w:color="auto" w:fill="FFFFFF" w:themeFill="background1"/>
          </w:tcPr>
          <w:p w14:paraId="3755B980" w14:textId="77777777" w:rsidR="00A942E7" w:rsidRPr="00573D11" w:rsidRDefault="007158C7" w:rsidP="00573D11">
            <w:pPr>
              <w:pStyle w:val="ae"/>
            </w:pPr>
            <w:r w:rsidRPr="00573D11">
              <w:t>47123</w:t>
            </w:r>
          </w:p>
        </w:tc>
        <w:tc>
          <w:tcPr>
            <w:tcW w:w="709" w:type="dxa"/>
            <w:shd w:val="clear" w:color="auto" w:fill="FFFFFF" w:themeFill="background1"/>
          </w:tcPr>
          <w:p w14:paraId="6EBA32D9" w14:textId="77777777" w:rsidR="00A942E7" w:rsidRPr="00573D11" w:rsidRDefault="007158C7" w:rsidP="00573D11">
            <w:pPr>
              <w:pStyle w:val="ae"/>
            </w:pPr>
            <w:r w:rsidRPr="00573D11">
              <w:t>48114</w:t>
            </w:r>
          </w:p>
        </w:tc>
        <w:tc>
          <w:tcPr>
            <w:tcW w:w="709" w:type="dxa"/>
            <w:tcBorders>
              <w:right w:val="single" w:sz="4" w:space="0" w:color="auto"/>
            </w:tcBorders>
            <w:shd w:val="clear" w:color="auto" w:fill="FFFFFF" w:themeFill="background1"/>
          </w:tcPr>
          <w:p w14:paraId="783D9661" w14:textId="77777777" w:rsidR="00A942E7" w:rsidRPr="00573D11" w:rsidRDefault="007158C7" w:rsidP="00573D11">
            <w:pPr>
              <w:pStyle w:val="ae"/>
            </w:pPr>
            <w:r w:rsidRPr="00573D11">
              <w:t>47173</w:t>
            </w:r>
          </w:p>
        </w:tc>
        <w:tc>
          <w:tcPr>
            <w:tcW w:w="709" w:type="dxa"/>
            <w:tcBorders>
              <w:left w:val="single" w:sz="4" w:space="0" w:color="auto"/>
              <w:right w:val="single" w:sz="4" w:space="0" w:color="auto"/>
            </w:tcBorders>
            <w:shd w:val="clear" w:color="auto" w:fill="FFFFFF" w:themeFill="background1"/>
          </w:tcPr>
          <w:p w14:paraId="6DBF08A3" w14:textId="77777777" w:rsidR="00A942E7" w:rsidRPr="00573D11" w:rsidRDefault="007158C7" w:rsidP="00573D11">
            <w:pPr>
              <w:pStyle w:val="ae"/>
            </w:pPr>
            <w:r w:rsidRPr="00573D11">
              <w:t>47161</w:t>
            </w:r>
          </w:p>
        </w:tc>
        <w:tc>
          <w:tcPr>
            <w:tcW w:w="709" w:type="dxa"/>
            <w:tcBorders>
              <w:left w:val="single" w:sz="4" w:space="0" w:color="auto"/>
            </w:tcBorders>
            <w:shd w:val="clear" w:color="auto" w:fill="FFFFFF" w:themeFill="background1"/>
          </w:tcPr>
          <w:p w14:paraId="54BB49BA" w14:textId="77777777" w:rsidR="00A942E7" w:rsidRPr="00573D11" w:rsidRDefault="007158C7" w:rsidP="00573D11">
            <w:pPr>
              <w:pStyle w:val="ae"/>
            </w:pPr>
            <w:r w:rsidRPr="00573D11">
              <w:t>48875</w:t>
            </w:r>
          </w:p>
        </w:tc>
      </w:tr>
      <w:tr w:rsidR="00A942E7" w:rsidRPr="00573D11" w14:paraId="6D34C521" w14:textId="77777777" w:rsidTr="00573D11">
        <w:trPr>
          <w:trHeight w:val="230"/>
        </w:trPr>
        <w:tc>
          <w:tcPr>
            <w:tcW w:w="3685" w:type="dxa"/>
            <w:shd w:val="clear" w:color="auto" w:fill="FFFFFF" w:themeFill="background1"/>
          </w:tcPr>
          <w:p w14:paraId="49E9F5D0" w14:textId="77777777" w:rsidR="00A942E7" w:rsidRPr="00573D11" w:rsidRDefault="007158C7" w:rsidP="00573D11">
            <w:pPr>
              <w:pStyle w:val="ae"/>
            </w:pPr>
            <w:r w:rsidRPr="00573D11">
              <w:t xml:space="preserve">Работающие лица старше </w:t>
            </w:r>
          </w:p>
          <w:p w14:paraId="2F8808F3" w14:textId="77777777" w:rsidR="00A942E7" w:rsidRPr="00573D11" w:rsidRDefault="007158C7" w:rsidP="00573D11">
            <w:pPr>
              <w:pStyle w:val="ae"/>
            </w:pPr>
            <w:r w:rsidRPr="00573D11">
              <w:t>трудоспособного возраста</w:t>
            </w:r>
          </w:p>
        </w:tc>
        <w:tc>
          <w:tcPr>
            <w:tcW w:w="709" w:type="dxa"/>
            <w:shd w:val="clear" w:color="auto" w:fill="FFFFFF" w:themeFill="background1"/>
          </w:tcPr>
          <w:p w14:paraId="10CC2AB2" w14:textId="77777777" w:rsidR="00A942E7" w:rsidRPr="00573D11" w:rsidRDefault="007158C7" w:rsidP="00573D11">
            <w:pPr>
              <w:pStyle w:val="ae"/>
            </w:pPr>
            <w:r w:rsidRPr="00573D11">
              <w:t>10556</w:t>
            </w:r>
          </w:p>
        </w:tc>
        <w:tc>
          <w:tcPr>
            <w:tcW w:w="709" w:type="dxa"/>
            <w:shd w:val="clear" w:color="auto" w:fill="FFFFFF" w:themeFill="background1"/>
          </w:tcPr>
          <w:p w14:paraId="038EAF08" w14:textId="77777777" w:rsidR="00A942E7" w:rsidRPr="00573D11" w:rsidRDefault="007158C7" w:rsidP="00573D11">
            <w:pPr>
              <w:pStyle w:val="ae"/>
            </w:pPr>
            <w:r w:rsidRPr="00573D11">
              <w:t>3364</w:t>
            </w:r>
          </w:p>
        </w:tc>
        <w:tc>
          <w:tcPr>
            <w:tcW w:w="709" w:type="dxa"/>
            <w:shd w:val="clear" w:color="auto" w:fill="FFFFFF" w:themeFill="background1"/>
          </w:tcPr>
          <w:p w14:paraId="13DD7A82" w14:textId="77777777" w:rsidR="00A942E7" w:rsidRPr="00573D11" w:rsidRDefault="007158C7" w:rsidP="00573D11">
            <w:pPr>
              <w:pStyle w:val="ae"/>
            </w:pPr>
            <w:r w:rsidRPr="00573D11">
              <w:t>5218</w:t>
            </w:r>
          </w:p>
        </w:tc>
        <w:tc>
          <w:tcPr>
            <w:tcW w:w="708" w:type="dxa"/>
            <w:shd w:val="clear" w:color="auto" w:fill="FFFFFF" w:themeFill="background1"/>
          </w:tcPr>
          <w:p w14:paraId="32B19456" w14:textId="77777777" w:rsidR="00A942E7" w:rsidRPr="00573D11" w:rsidRDefault="007158C7" w:rsidP="00573D11">
            <w:pPr>
              <w:pStyle w:val="ae"/>
            </w:pPr>
            <w:r w:rsidRPr="00573D11">
              <w:t>4873</w:t>
            </w:r>
          </w:p>
        </w:tc>
        <w:tc>
          <w:tcPr>
            <w:tcW w:w="709" w:type="dxa"/>
            <w:shd w:val="clear" w:color="auto" w:fill="FFFFFF" w:themeFill="background1"/>
          </w:tcPr>
          <w:p w14:paraId="6194692D" w14:textId="77777777" w:rsidR="00A942E7" w:rsidRPr="00573D11" w:rsidRDefault="007158C7" w:rsidP="00573D11">
            <w:pPr>
              <w:pStyle w:val="ae"/>
            </w:pPr>
            <w:r w:rsidRPr="00573D11">
              <w:t>4253</w:t>
            </w:r>
          </w:p>
        </w:tc>
        <w:tc>
          <w:tcPr>
            <w:tcW w:w="709" w:type="dxa"/>
            <w:tcBorders>
              <w:right w:val="single" w:sz="4" w:space="0" w:color="auto"/>
            </w:tcBorders>
            <w:shd w:val="clear" w:color="auto" w:fill="FFFFFF" w:themeFill="background1"/>
          </w:tcPr>
          <w:p w14:paraId="1593DD8F" w14:textId="77777777" w:rsidR="00A942E7" w:rsidRPr="00573D11" w:rsidRDefault="007158C7" w:rsidP="00573D11">
            <w:pPr>
              <w:pStyle w:val="ae"/>
            </w:pPr>
            <w:r w:rsidRPr="00573D11">
              <w:t>4129</w:t>
            </w:r>
          </w:p>
        </w:tc>
        <w:tc>
          <w:tcPr>
            <w:tcW w:w="709" w:type="dxa"/>
            <w:tcBorders>
              <w:left w:val="single" w:sz="4" w:space="0" w:color="auto"/>
              <w:right w:val="single" w:sz="4" w:space="0" w:color="auto"/>
            </w:tcBorders>
            <w:shd w:val="clear" w:color="auto" w:fill="FFFFFF" w:themeFill="background1"/>
          </w:tcPr>
          <w:p w14:paraId="64A7743D" w14:textId="77777777" w:rsidR="00A942E7" w:rsidRPr="00573D11" w:rsidRDefault="007158C7" w:rsidP="00573D11">
            <w:pPr>
              <w:pStyle w:val="ae"/>
            </w:pPr>
            <w:r w:rsidRPr="00573D11">
              <w:t>3554</w:t>
            </w:r>
          </w:p>
        </w:tc>
        <w:tc>
          <w:tcPr>
            <w:tcW w:w="709" w:type="dxa"/>
            <w:tcBorders>
              <w:left w:val="single" w:sz="4" w:space="0" w:color="auto"/>
            </w:tcBorders>
            <w:shd w:val="clear" w:color="auto" w:fill="FFFFFF" w:themeFill="background1"/>
          </w:tcPr>
          <w:p w14:paraId="07233855" w14:textId="77777777" w:rsidR="00A942E7" w:rsidRPr="00573D11" w:rsidRDefault="007158C7" w:rsidP="00573D11">
            <w:pPr>
              <w:pStyle w:val="ae"/>
            </w:pPr>
            <w:r w:rsidRPr="00573D11">
              <w:t>3538</w:t>
            </w:r>
          </w:p>
        </w:tc>
      </w:tr>
      <w:tr w:rsidR="00A942E7" w:rsidRPr="00573D11" w14:paraId="025F3D57" w14:textId="77777777" w:rsidTr="00573D11">
        <w:trPr>
          <w:trHeight w:val="230"/>
        </w:trPr>
        <w:tc>
          <w:tcPr>
            <w:tcW w:w="3685" w:type="dxa"/>
            <w:shd w:val="clear" w:color="auto" w:fill="FFFFFF" w:themeFill="background1"/>
          </w:tcPr>
          <w:p w14:paraId="1C7B824B" w14:textId="77777777" w:rsidR="00A942E7" w:rsidRPr="00573D11" w:rsidRDefault="007158C7" w:rsidP="00573D11">
            <w:pPr>
              <w:pStyle w:val="ae"/>
            </w:pPr>
            <w:r w:rsidRPr="00573D11">
              <w:t xml:space="preserve">Работающие лица моложе </w:t>
            </w:r>
          </w:p>
          <w:p w14:paraId="49424219" w14:textId="77777777" w:rsidR="00A942E7" w:rsidRPr="00573D11" w:rsidRDefault="007158C7" w:rsidP="00573D11">
            <w:pPr>
              <w:pStyle w:val="ae"/>
            </w:pPr>
            <w:r w:rsidRPr="00573D11">
              <w:t>трудоспособного возраста</w:t>
            </w:r>
          </w:p>
        </w:tc>
        <w:tc>
          <w:tcPr>
            <w:tcW w:w="709" w:type="dxa"/>
            <w:shd w:val="clear" w:color="auto" w:fill="FFFFFF" w:themeFill="background1"/>
          </w:tcPr>
          <w:p w14:paraId="0DEEA488" w14:textId="77777777" w:rsidR="00A942E7" w:rsidRPr="00573D11" w:rsidRDefault="007158C7" w:rsidP="00573D11">
            <w:pPr>
              <w:pStyle w:val="ae"/>
            </w:pPr>
            <w:r w:rsidRPr="00573D11">
              <w:t>0</w:t>
            </w:r>
          </w:p>
        </w:tc>
        <w:tc>
          <w:tcPr>
            <w:tcW w:w="709" w:type="dxa"/>
            <w:shd w:val="clear" w:color="auto" w:fill="FFFFFF" w:themeFill="background1"/>
          </w:tcPr>
          <w:p w14:paraId="172ABB04" w14:textId="77777777" w:rsidR="00A942E7" w:rsidRPr="00573D11" w:rsidRDefault="007158C7" w:rsidP="00573D11">
            <w:pPr>
              <w:pStyle w:val="ae"/>
            </w:pPr>
            <w:r w:rsidRPr="00573D11">
              <w:t>0</w:t>
            </w:r>
          </w:p>
        </w:tc>
        <w:tc>
          <w:tcPr>
            <w:tcW w:w="709" w:type="dxa"/>
            <w:shd w:val="clear" w:color="auto" w:fill="FFFFFF" w:themeFill="background1"/>
          </w:tcPr>
          <w:p w14:paraId="5D55587A" w14:textId="77777777" w:rsidR="00A942E7" w:rsidRPr="00573D11" w:rsidRDefault="007158C7" w:rsidP="00573D11">
            <w:pPr>
              <w:pStyle w:val="ae"/>
            </w:pPr>
            <w:r w:rsidRPr="00573D11">
              <w:t>0</w:t>
            </w:r>
          </w:p>
        </w:tc>
        <w:tc>
          <w:tcPr>
            <w:tcW w:w="708" w:type="dxa"/>
            <w:shd w:val="clear" w:color="auto" w:fill="FFFFFF" w:themeFill="background1"/>
          </w:tcPr>
          <w:p w14:paraId="2E3019DC" w14:textId="77777777" w:rsidR="00A942E7" w:rsidRPr="00573D11" w:rsidRDefault="007158C7" w:rsidP="00573D11">
            <w:pPr>
              <w:pStyle w:val="ae"/>
            </w:pPr>
            <w:r w:rsidRPr="00573D11">
              <w:t>0</w:t>
            </w:r>
          </w:p>
        </w:tc>
        <w:tc>
          <w:tcPr>
            <w:tcW w:w="709" w:type="dxa"/>
            <w:shd w:val="clear" w:color="auto" w:fill="FFFFFF" w:themeFill="background1"/>
          </w:tcPr>
          <w:p w14:paraId="065CE916" w14:textId="77777777" w:rsidR="00A942E7" w:rsidRPr="00573D11" w:rsidRDefault="007158C7" w:rsidP="00573D11">
            <w:pPr>
              <w:pStyle w:val="ae"/>
            </w:pPr>
            <w:r w:rsidRPr="00573D11">
              <w:t>0</w:t>
            </w:r>
          </w:p>
        </w:tc>
        <w:tc>
          <w:tcPr>
            <w:tcW w:w="709" w:type="dxa"/>
            <w:tcBorders>
              <w:right w:val="single" w:sz="4" w:space="0" w:color="auto"/>
            </w:tcBorders>
            <w:shd w:val="clear" w:color="auto" w:fill="FFFFFF" w:themeFill="background1"/>
          </w:tcPr>
          <w:p w14:paraId="3566B481" w14:textId="77777777" w:rsidR="00A942E7" w:rsidRPr="00573D11" w:rsidRDefault="007158C7" w:rsidP="00573D11">
            <w:pPr>
              <w:pStyle w:val="ae"/>
            </w:pPr>
            <w:r w:rsidRPr="00573D11">
              <w:t>0</w:t>
            </w:r>
          </w:p>
        </w:tc>
        <w:tc>
          <w:tcPr>
            <w:tcW w:w="709" w:type="dxa"/>
            <w:tcBorders>
              <w:left w:val="single" w:sz="4" w:space="0" w:color="auto"/>
              <w:right w:val="single" w:sz="4" w:space="0" w:color="auto"/>
            </w:tcBorders>
            <w:shd w:val="clear" w:color="auto" w:fill="FFFFFF" w:themeFill="background1"/>
          </w:tcPr>
          <w:p w14:paraId="40278597" w14:textId="77777777" w:rsidR="00A942E7" w:rsidRPr="00573D11" w:rsidRDefault="007158C7" w:rsidP="00573D11">
            <w:pPr>
              <w:pStyle w:val="ae"/>
            </w:pPr>
            <w:r w:rsidRPr="00573D11">
              <w:t>0</w:t>
            </w:r>
          </w:p>
        </w:tc>
        <w:tc>
          <w:tcPr>
            <w:tcW w:w="709" w:type="dxa"/>
            <w:tcBorders>
              <w:left w:val="single" w:sz="4" w:space="0" w:color="auto"/>
            </w:tcBorders>
            <w:shd w:val="clear" w:color="auto" w:fill="FFFFFF" w:themeFill="background1"/>
          </w:tcPr>
          <w:p w14:paraId="473CCBB2" w14:textId="77777777" w:rsidR="00A942E7" w:rsidRPr="00573D11" w:rsidRDefault="007158C7" w:rsidP="00573D11">
            <w:pPr>
              <w:pStyle w:val="ae"/>
            </w:pPr>
            <w:r w:rsidRPr="00573D11">
              <w:t>0</w:t>
            </w:r>
          </w:p>
        </w:tc>
      </w:tr>
      <w:tr w:rsidR="00A942E7" w:rsidRPr="00573D11" w14:paraId="0CAD89FC" w14:textId="77777777" w:rsidTr="00573D11">
        <w:trPr>
          <w:trHeight w:val="230"/>
        </w:trPr>
        <w:tc>
          <w:tcPr>
            <w:tcW w:w="3685" w:type="dxa"/>
            <w:shd w:val="clear" w:color="auto" w:fill="FFFFFF" w:themeFill="background1"/>
          </w:tcPr>
          <w:p w14:paraId="1AC0E5A2" w14:textId="77777777" w:rsidR="00A942E7" w:rsidRPr="00573D11" w:rsidRDefault="007158C7" w:rsidP="00573D11">
            <w:pPr>
              <w:pStyle w:val="ae"/>
            </w:pPr>
            <w:r w:rsidRPr="00573D11">
              <w:t>Распределение трудовых ресурсов</w:t>
            </w:r>
          </w:p>
        </w:tc>
        <w:tc>
          <w:tcPr>
            <w:tcW w:w="709" w:type="dxa"/>
            <w:shd w:val="clear" w:color="auto" w:fill="FFFFFF" w:themeFill="background1"/>
          </w:tcPr>
          <w:p w14:paraId="75364613" w14:textId="77777777" w:rsidR="00A942E7" w:rsidRPr="00573D11" w:rsidRDefault="00A942E7" w:rsidP="00573D11">
            <w:pPr>
              <w:pStyle w:val="ae"/>
            </w:pPr>
          </w:p>
        </w:tc>
        <w:tc>
          <w:tcPr>
            <w:tcW w:w="709" w:type="dxa"/>
            <w:shd w:val="clear" w:color="auto" w:fill="FFFFFF" w:themeFill="background1"/>
          </w:tcPr>
          <w:p w14:paraId="3E2B5006" w14:textId="77777777" w:rsidR="00A942E7" w:rsidRPr="00573D11" w:rsidRDefault="00A942E7" w:rsidP="00573D11">
            <w:pPr>
              <w:pStyle w:val="ae"/>
            </w:pPr>
          </w:p>
        </w:tc>
        <w:tc>
          <w:tcPr>
            <w:tcW w:w="709" w:type="dxa"/>
            <w:shd w:val="clear" w:color="auto" w:fill="FFFFFF" w:themeFill="background1"/>
          </w:tcPr>
          <w:p w14:paraId="1EA9B93E" w14:textId="77777777" w:rsidR="00A942E7" w:rsidRPr="00573D11" w:rsidRDefault="00A942E7" w:rsidP="00573D11">
            <w:pPr>
              <w:pStyle w:val="ae"/>
            </w:pPr>
          </w:p>
        </w:tc>
        <w:tc>
          <w:tcPr>
            <w:tcW w:w="708" w:type="dxa"/>
            <w:shd w:val="clear" w:color="auto" w:fill="FFFFFF" w:themeFill="background1"/>
          </w:tcPr>
          <w:p w14:paraId="703448CD" w14:textId="77777777" w:rsidR="00A942E7" w:rsidRPr="00573D11" w:rsidRDefault="00A942E7" w:rsidP="00573D11">
            <w:pPr>
              <w:pStyle w:val="ae"/>
            </w:pPr>
          </w:p>
        </w:tc>
        <w:tc>
          <w:tcPr>
            <w:tcW w:w="709" w:type="dxa"/>
            <w:shd w:val="clear" w:color="auto" w:fill="FFFFFF" w:themeFill="background1"/>
          </w:tcPr>
          <w:p w14:paraId="20D9D30A" w14:textId="77777777" w:rsidR="00A942E7" w:rsidRPr="00573D11" w:rsidRDefault="00A942E7" w:rsidP="00573D11">
            <w:pPr>
              <w:pStyle w:val="ae"/>
            </w:pPr>
          </w:p>
        </w:tc>
        <w:tc>
          <w:tcPr>
            <w:tcW w:w="709" w:type="dxa"/>
            <w:tcBorders>
              <w:right w:val="single" w:sz="4" w:space="0" w:color="auto"/>
            </w:tcBorders>
            <w:shd w:val="clear" w:color="auto" w:fill="FFFFFF" w:themeFill="background1"/>
          </w:tcPr>
          <w:p w14:paraId="5F81F621" w14:textId="77777777" w:rsidR="00A942E7" w:rsidRPr="00573D11" w:rsidRDefault="00A942E7" w:rsidP="00573D11">
            <w:pPr>
              <w:pStyle w:val="ae"/>
            </w:pPr>
          </w:p>
        </w:tc>
        <w:tc>
          <w:tcPr>
            <w:tcW w:w="709" w:type="dxa"/>
            <w:tcBorders>
              <w:left w:val="single" w:sz="4" w:space="0" w:color="auto"/>
              <w:right w:val="single" w:sz="4" w:space="0" w:color="auto"/>
            </w:tcBorders>
            <w:shd w:val="clear" w:color="auto" w:fill="FFFFFF" w:themeFill="background1"/>
          </w:tcPr>
          <w:p w14:paraId="17CC457B" w14:textId="77777777" w:rsidR="00A942E7" w:rsidRPr="00573D11" w:rsidRDefault="00A942E7" w:rsidP="00573D11">
            <w:pPr>
              <w:pStyle w:val="ae"/>
            </w:pPr>
          </w:p>
        </w:tc>
        <w:tc>
          <w:tcPr>
            <w:tcW w:w="709" w:type="dxa"/>
            <w:tcBorders>
              <w:left w:val="single" w:sz="4" w:space="0" w:color="auto"/>
            </w:tcBorders>
            <w:shd w:val="clear" w:color="auto" w:fill="FFFFFF" w:themeFill="background1"/>
          </w:tcPr>
          <w:p w14:paraId="12922BF8" w14:textId="77777777" w:rsidR="00A942E7" w:rsidRPr="00573D11" w:rsidRDefault="00A942E7" w:rsidP="00573D11">
            <w:pPr>
              <w:pStyle w:val="ae"/>
            </w:pPr>
          </w:p>
        </w:tc>
      </w:tr>
      <w:tr w:rsidR="00A942E7" w:rsidRPr="00573D11" w14:paraId="6E9E45A6" w14:textId="77777777" w:rsidTr="00573D11">
        <w:trPr>
          <w:trHeight w:val="230"/>
        </w:trPr>
        <w:tc>
          <w:tcPr>
            <w:tcW w:w="3685" w:type="dxa"/>
            <w:shd w:val="clear" w:color="auto" w:fill="FFFFFF" w:themeFill="background1"/>
          </w:tcPr>
          <w:p w14:paraId="7893478F" w14:textId="77777777" w:rsidR="00A942E7" w:rsidRPr="00573D11" w:rsidRDefault="007158C7" w:rsidP="00573D11">
            <w:pPr>
              <w:pStyle w:val="ae"/>
            </w:pPr>
            <w:r w:rsidRPr="00573D11">
              <w:t>Занятые в экономике</w:t>
            </w:r>
          </w:p>
        </w:tc>
        <w:tc>
          <w:tcPr>
            <w:tcW w:w="709" w:type="dxa"/>
            <w:shd w:val="clear" w:color="auto" w:fill="FFFFFF" w:themeFill="background1"/>
          </w:tcPr>
          <w:p w14:paraId="452D2FEF" w14:textId="77777777" w:rsidR="00A942E7" w:rsidRPr="00573D11" w:rsidRDefault="007158C7" w:rsidP="00573D11">
            <w:pPr>
              <w:pStyle w:val="ae"/>
            </w:pPr>
            <w:r w:rsidRPr="00573D11">
              <w:t>46631</w:t>
            </w:r>
          </w:p>
        </w:tc>
        <w:tc>
          <w:tcPr>
            <w:tcW w:w="709" w:type="dxa"/>
            <w:shd w:val="clear" w:color="auto" w:fill="FFFFFF" w:themeFill="background1"/>
          </w:tcPr>
          <w:p w14:paraId="7194CEBF" w14:textId="77777777" w:rsidR="00A942E7" w:rsidRPr="00573D11" w:rsidRDefault="007158C7" w:rsidP="00573D11">
            <w:pPr>
              <w:pStyle w:val="ae"/>
            </w:pPr>
            <w:r w:rsidRPr="00573D11">
              <w:t>44663</w:t>
            </w:r>
          </w:p>
        </w:tc>
        <w:tc>
          <w:tcPr>
            <w:tcW w:w="709" w:type="dxa"/>
            <w:shd w:val="clear" w:color="auto" w:fill="FFFFFF" w:themeFill="background1"/>
          </w:tcPr>
          <w:p w14:paraId="74CC56F1" w14:textId="77777777" w:rsidR="00A942E7" w:rsidRPr="00573D11" w:rsidRDefault="007158C7" w:rsidP="00573D11">
            <w:pPr>
              <w:pStyle w:val="ae"/>
            </w:pPr>
            <w:r w:rsidRPr="00573D11">
              <w:t>45437</w:t>
            </w:r>
          </w:p>
        </w:tc>
        <w:tc>
          <w:tcPr>
            <w:tcW w:w="708" w:type="dxa"/>
            <w:shd w:val="clear" w:color="auto" w:fill="FFFFFF" w:themeFill="background1"/>
          </w:tcPr>
          <w:p w14:paraId="5E304892" w14:textId="77777777" w:rsidR="00A942E7" w:rsidRPr="00573D11" w:rsidRDefault="007158C7" w:rsidP="00573D11">
            <w:pPr>
              <w:pStyle w:val="ae"/>
            </w:pPr>
            <w:r w:rsidRPr="00573D11">
              <w:t>44830</w:t>
            </w:r>
          </w:p>
        </w:tc>
        <w:tc>
          <w:tcPr>
            <w:tcW w:w="709" w:type="dxa"/>
            <w:shd w:val="clear" w:color="auto" w:fill="FFFFFF" w:themeFill="background1"/>
          </w:tcPr>
          <w:p w14:paraId="7D5CEDF7" w14:textId="77777777" w:rsidR="00A942E7" w:rsidRPr="00573D11" w:rsidRDefault="007158C7" w:rsidP="00573D11">
            <w:pPr>
              <w:pStyle w:val="ae"/>
            </w:pPr>
            <w:r w:rsidRPr="00573D11">
              <w:t>45392</w:t>
            </w:r>
          </w:p>
        </w:tc>
        <w:tc>
          <w:tcPr>
            <w:tcW w:w="709" w:type="dxa"/>
            <w:tcBorders>
              <w:right w:val="single" w:sz="4" w:space="0" w:color="auto"/>
            </w:tcBorders>
            <w:shd w:val="clear" w:color="auto" w:fill="FFFFFF" w:themeFill="background1"/>
          </w:tcPr>
          <w:p w14:paraId="71221044" w14:textId="77777777" w:rsidR="00A942E7" w:rsidRPr="00573D11" w:rsidRDefault="007158C7" w:rsidP="00573D11">
            <w:pPr>
              <w:pStyle w:val="ae"/>
            </w:pPr>
            <w:r w:rsidRPr="00573D11">
              <w:t>43252</w:t>
            </w:r>
          </w:p>
        </w:tc>
        <w:tc>
          <w:tcPr>
            <w:tcW w:w="709" w:type="dxa"/>
            <w:tcBorders>
              <w:left w:val="single" w:sz="4" w:space="0" w:color="auto"/>
              <w:right w:val="single" w:sz="4" w:space="0" w:color="auto"/>
            </w:tcBorders>
            <w:shd w:val="clear" w:color="auto" w:fill="FFFFFF" w:themeFill="background1"/>
          </w:tcPr>
          <w:p w14:paraId="42D70481" w14:textId="77777777" w:rsidR="00A942E7" w:rsidRPr="00573D11" w:rsidRDefault="007158C7" w:rsidP="00573D11">
            <w:pPr>
              <w:pStyle w:val="ae"/>
            </w:pPr>
            <w:r w:rsidRPr="00573D11">
              <w:t>43370</w:t>
            </w:r>
          </w:p>
        </w:tc>
        <w:tc>
          <w:tcPr>
            <w:tcW w:w="709" w:type="dxa"/>
            <w:tcBorders>
              <w:left w:val="single" w:sz="4" w:space="0" w:color="auto"/>
            </w:tcBorders>
            <w:shd w:val="clear" w:color="auto" w:fill="FFFFFF" w:themeFill="background1"/>
          </w:tcPr>
          <w:p w14:paraId="4DD48FD2" w14:textId="77777777" w:rsidR="00A942E7" w:rsidRPr="00573D11" w:rsidRDefault="007158C7" w:rsidP="00573D11">
            <w:pPr>
              <w:pStyle w:val="ae"/>
            </w:pPr>
            <w:r w:rsidRPr="00573D11">
              <w:t>43315</w:t>
            </w:r>
          </w:p>
        </w:tc>
      </w:tr>
      <w:tr w:rsidR="00A942E7" w:rsidRPr="00573D11" w14:paraId="2A4D63B5" w14:textId="77777777" w:rsidTr="00573D11">
        <w:trPr>
          <w:trHeight w:val="230"/>
        </w:trPr>
        <w:tc>
          <w:tcPr>
            <w:tcW w:w="3685" w:type="dxa"/>
            <w:shd w:val="clear" w:color="auto" w:fill="FFFFFF" w:themeFill="background1"/>
          </w:tcPr>
          <w:p w14:paraId="48E2F3C1" w14:textId="77777777" w:rsidR="00A942E7" w:rsidRPr="00573D11" w:rsidRDefault="007158C7" w:rsidP="00573D11">
            <w:pPr>
              <w:pStyle w:val="ae"/>
            </w:pPr>
            <w:r w:rsidRPr="00573D11">
              <w:t xml:space="preserve">В т.ч. индивидуальной трудовой </w:t>
            </w:r>
          </w:p>
          <w:p w14:paraId="45AE1618" w14:textId="77777777" w:rsidR="00A942E7" w:rsidRPr="00573D11" w:rsidRDefault="007158C7" w:rsidP="00573D11">
            <w:pPr>
              <w:pStyle w:val="ae"/>
            </w:pPr>
            <w:r w:rsidRPr="00573D11">
              <w:t>деятельностью</w:t>
            </w:r>
          </w:p>
        </w:tc>
        <w:tc>
          <w:tcPr>
            <w:tcW w:w="709" w:type="dxa"/>
            <w:shd w:val="clear" w:color="auto" w:fill="FFFFFF" w:themeFill="background1"/>
          </w:tcPr>
          <w:p w14:paraId="42926E89" w14:textId="77777777" w:rsidR="00A942E7" w:rsidRPr="00573D11" w:rsidRDefault="007158C7" w:rsidP="00573D11">
            <w:pPr>
              <w:pStyle w:val="ae"/>
            </w:pPr>
            <w:r w:rsidRPr="00573D11">
              <w:t>9112</w:t>
            </w:r>
          </w:p>
        </w:tc>
        <w:tc>
          <w:tcPr>
            <w:tcW w:w="709" w:type="dxa"/>
            <w:shd w:val="clear" w:color="auto" w:fill="FFFFFF" w:themeFill="background1"/>
          </w:tcPr>
          <w:p w14:paraId="06A7531E" w14:textId="77777777" w:rsidR="00A942E7" w:rsidRPr="00573D11" w:rsidRDefault="007158C7" w:rsidP="00573D11">
            <w:pPr>
              <w:pStyle w:val="ae"/>
            </w:pPr>
            <w:r w:rsidRPr="00573D11">
              <w:t>4050</w:t>
            </w:r>
          </w:p>
        </w:tc>
        <w:tc>
          <w:tcPr>
            <w:tcW w:w="709" w:type="dxa"/>
            <w:shd w:val="clear" w:color="auto" w:fill="FFFFFF" w:themeFill="background1"/>
          </w:tcPr>
          <w:p w14:paraId="5C2C551A" w14:textId="77777777" w:rsidR="00A942E7" w:rsidRPr="00573D11" w:rsidRDefault="007158C7" w:rsidP="00573D11">
            <w:pPr>
              <w:pStyle w:val="ae"/>
            </w:pPr>
            <w:r w:rsidRPr="00573D11">
              <w:t>7097</w:t>
            </w:r>
          </w:p>
        </w:tc>
        <w:tc>
          <w:tcPr>
            <w:tcW w:w="708" w:type="dxa"/>
            <w:shd w:val="clear" w:color="auto" w:fill="FFFFFF" w:themeFill="background1"/>
          </w:tcPr>
          <w:p w14:paraId="2BC9B0EC" w14:textId="77777777" w:rsidR="00A942E7" w:rsidRPr="00573D11" w:rsidRDefault="007158C7" w:rsidP="00573D11">
            <w:pPr>
              <w:pStyle w:val="ae"/>
            </w:pPr>
            <w:r w:rsidRPr="00573D11">
              <w:t>7083</w:t>
            </w:r>
          </w:p>
        </w:tc>
        <w:tc>
          <w:tcPr>
            <w:tcW w:w="709" w:type="dxa"/>
            <w:shd w:val="clear" w:color="auto" w:fill="FFFFFF" w:themeFill="background1"/>
          </w:tcPr>
          <w:p w14:paraId="7395057A" w14:textId="77777777" w:rsidR="00A942E7" w:rsidRPr="00573D11" w:rsidRDefault="007158C7" w:rsidP="00573D11">
            <w:pPr>
              <w:pStyle w:val="ae"/>
            </w:pPr>
            <w:r w:rsidRPr="00573D11">
              <w:t>7977</w:t>
            </w:r>
          </w:p>
        </w:tc>
        <w:tc>
          <w:tcPr>
            <w:tcW w:w="709" w:type="dxa"/>
            <w:tcBorders>
              <w:right w:val="single" w:sz="4" w:space="0" w:color="auto"/>
            </w:tcBorders>
            <w:shd w:val="clear" w:color="auto" w:fill="FFFFFF" w:themeFill="background1"/>
          </w:tcPr>
          <w:p w14:paraId="37001EEB" w14:textId="77777777" w:rsidR="00A942E7" w:rsidRPr="00573D11" w:rsidRDefault="007158C7" w:rsidP="00573D11">
            <w:pPr>
              <w:pStyle w:val="ae"/>
            </w:pPr>
            <w:r w:rsidRPr="00573D11">
              <w:t>7370</w:t>
            </w:r>
          </w:p>
        </w:tc>
        <w:tc>
          <w:tcPr>
            <w:tcW w:w="709" w:type="dxa"/>
            <w:tcBorders>
              <w:left w:val="single" w:sz="4" w:space="0" w:color="auto"/>
              <w:right w:val="single" w:sz="4" w:space="0" w:color="auto"/>
            </w:tcBorders>
            <w:shd w:val="clear" w:color="auto" w:fill="FFFFFF" w:themeFill="background1"/>
          </w:tcPr>
          <w:p w14:paraId="1AAEF21E" w14:textId="77777777" w:rsidR="00A942E7" w:rsidRPr="00573D11" w:rsidRDefault="007158C7" w:rsidP="00573D11">
            <w:pPr>
              <w:pStyle w:val="ae"/>
            </w:pPr>
            <w:r w:rsidRPr="00573D11">
              <w:t>7380</w:t>
            </w:r>
          </w:p>
        </w:tc>
        <w:tc>
          <w:tcPr>
            <w:tcW w:w="709" w:type="dxa"/>
            <w:tcBorders>
              <w:left w:val="single" w:sz="4" w:space="0" w:color="auto"/>
            </w:tcBorders>
            <w:shd w:val="clear" w:color="auto" w:fill="FFFFFF" w:themeFill="background1"/>
          </w:tcPr>
          <w:p w14:paraId="448B2D15" w14:textId="77777777" w:rsidR="00A942E7" w:rsidRPr="00573D11" w:rsidRDefault="007158C7" w:rsidP="00573D11">
            <w:pPr>
              <w:pStyle w:val="ae"/>
            </w:pPr>
            <w:r w:rsidRPr="00573D11">
              <w:t>7385</w:t>
            </w:r>
          </w:p>
        </w:tc>
      </w:tr>
      <w:tr w:rsidR="00A942E7" w:rsidRPr="00573D11" w14:paraId="33BC4FE7" w14:textId="77777777" w:rsidTr="00573D11">
        <w:trPr>
          <w:trHeight w:val="230"/>
        </w:trPr>
        <w:tc>
          <w:tcPr>
            <w:tcW w:w="3685" w:type="dxa"/>
            <w:shd w:val="clear" w:color="auto" w:fill="FFFFFF" w:themeFill="background1"/>
          </w:tcPr>
          <w:p w14:paraId="75F6F1DD" w14:textId="77777777" w:rsidR="00A942E7" w:rsidRPr="00573D11" w:rsidRDefault="007158C7" w:rsidP="00573D11">
            <w:pPr>
              <w:pStyle w:val="ae"/>
            </w:pPr>
            <w:r w:rsidRPr="00573D11">
              <w:t>Учащиеся в трудоспособном возрасте</w:t>
            </w:r>
          </w:p>
        </w:tc>
        <w:tc>
          <w:tcPr>
            <w:tcW w:w="709" w:type="dxa"/>
            <w:shd w:val="clear" w:color="auto" w:fill="FFFFFF" w:themeFill="background1"/>
          </w:tcPr>
          <w:p w14:paraId="1DA9A6B2" w14:textId="77777777" w:rsidR="00A942E7" w:rsidRPr="00573D11" w:rsidRDefault="007158C7" w:rsidP="00573D11">
            <w:pPr>
              <w:pStyle w:val="ae"/>
            </w:pPr>
            <w:r w:rsidRPr="00573D11">
              <w:t>3787</w:t>
            </w:r>
          </w:p>
        </w:tc>
        <w:tc>
          <w:tcPr>
            <w:tcW w:w="709" w:type="dxa"/>
            <w:shd w:val="clear" w:color="auto" w:fill="FFFFFF" w:themeFill="background1"/>
          </w:tcPr>
          <w:p w14:paraId="106CB470" w14:textId="77777777" w:rsidR="00A942E7" w:rsidRPr="00573D11" w:rsidRDefault="007158C7" w:rsidP="00573D11">
            <w:pPr>
              <w:pStyle w:val="ae"/>
            </w:pPr>
            <w:r w:rsidRPr="00573D11">
              <w:t>2879</w:t>
            </w:r>
          </w:p>
        </w:tc>
        <w:tc>
          <w:tcPr>
            <w:tcW w:w="709" w:type="dxa"/>
            <w:shd w:val="clear" w:color="auto" w:fill="FFFFFF" w:themeFill="background1"/>
          </w:tcPr>
          <w:p w14:paraId="3552E1E3" w14:textId="77777777" w:rsidR="00A942E7" w:rsidRPr="00573D11" w:rsidRDefault="007158C7" w:rsidP="00573D11">
            <w:pPr>
              <w:pStyle w:val="ae"/>
            </w:pPr>
            <w:r w:rsidRPr="00573D11">
              <w:t>2867</w:t>
            </w:r>
          </w:p>
        </w:tc>
        <w:tc>
          <w:tcPr>
            <w:tcW w:w="708" w:type="dxa"/>
            <w:shd w:val="clear" w:color="auto" w:fill="FFFFFF" w:themeFill="background1"/>
          </w:tcPr>
          <w:p w14:paraId="47B099F4" w14:textId="77777777" w:rsidR="00A942E7" w:rsidRPr="00573D11" w:rsidRDefault="007158C7" w:rsidP="00573D11">
            <w:pPr>
              <w:pStyle w:val="ae"/>
            </w:pPr>
            <w:r w:rsidRPr="00573D11">
              <w:t>2890</w:t>
            </w:r>
          </w:p>
        </w:tc>
        <w:tc>
          <w:tcPr>
            <w:tcW w:w="709" w:type="dxa"/>
            <w:shd w:val="clear" w:color="auto" w:fill="FFFFFF" w:themeFill="background1"/>
          </w:tcPr>
          <w:p w14:paraId="5D0F1356" w14:textId="77777777" w:rsidR="00A942E7" w:rsidRPr="00573D11" w:rsidRDefault="007158C7" w:rsidP="00573D11">
            <w:pPr>
              <w:pStyle w:val="ae"/>
            </w:pPr>
            <w:r w:rsidRPr="00573D11">
              <w:t>3167</w:t>
            </w:r>
          </w:p>
        </w:tc>
        <w:tc>
          <w:tcPr>
            <w:tcW w:w="709" w:type="dxa"/>
            <w:tcBorders>
              <w:right w:val="single" w:sz="4" w:space="0" w:color="auto"/>
            </w:tcBorders>
            <w:shd w:val="clear" w:color="auto" w:fill="FFFFFF" w:themeFill="background1"/>
          </w:tcPr>
          <w:p w14:paraId="2665A116" w14:textId="77777777" w:rsidR="00A942E7" w:rsidRPr="00573D11" w:rsidRDefault="007158C7" w:rsidP="00573D11">
            <w:pPr>
              <w:pStyle w:val="ae"/>
            </w:pPr>
            <w:r w:rsidRPr="00573D11">
              <w:t>4283</w:t>
            </w:r>
          </w:p>
        </w:tc>
        <w:tc>
          <w:tcPr>
            <w:tcW w:w="709" w:type="dxa"/>
            <w:tcBorders>
              <w:left w:val="single" w:sz="4" w:space="0" w:color="auto"/>
              <w:right w:val="single" w:sz="4" w:space="0" w:color="auto"/>
            </w:tcBorders>
            <w:shd w:val="clear" w:color="auto" w:fill="FFFFFF" w:themeFill="background1"/>
          </w:tcPr>
          <w:p w14:paraId="23E1907A" w14:textId="77777777" w:rsidR="00A942E7" w:rsidRPr="00573D11" w:rsidRDefault="007158C7" w:rsidP="00573D11">
            <w:pPr>
              <w:pStyle w:val="ae"/>
            </w:pPr>
            <w:r w:rsidRPr="00573D11">
              <w:t>3929</w:t>
            </w:r>
          </w:p>
        </w:tc>
        <w:tc>
          <w:tcPr>
            <w:tcW w:w="709" w:type="dxa"/>
            <w:tcBorders>
              <w:left w:val="single" w:sz="4" w:space="0" w:color="auto"/>
            </w:tcBorders>
            <w:shd w:val="clear" w:color="auto" w:fill="FFFFFF" w:themeFill="background1"/>
          </w:tcPr>
          <w:p w14:paraId="1F7056BD" w14:textId="77777777" w:rsidR="00A942E7" w:rsidRPr="00573D11" w:rsidRDefault="007158C7" w:rsidP="00573D11">
            <w:pPr>
              <w:pStyle w:val="ae"/>
            </w:pPr>
            <w:r w:rsidRPr="00573D11">
              <w:t>4049</w:t>
            </w:r>
          </w:p>
        </w:tc>
      </w:tr>
      <w:tr w:rsidR="00A942E7" w:rsidRPr="00573D11" w14:paraId="7801846C" w14:textId="77777777" w:rsidTr="00573D11">
        <w:trPr>
          <w:trHeight w:val="230"/>
        </w:trPr>
        <w:tc>
          <w:tcPr>
            <w:tcW w:w="3685" w:type="dxa"/>
            <w:shd w:val="clear" w:color="auto" w:fill="FFFFFF" w:themeFill="background1"/>
          </w:tcPr>
          <w:p w14:paraId="5A521015" w14:textId="77777777" w:rsidR="00A942E7" w:rsidRPr="00573D11" w:rsidRDefault="007158C7" w:rsidP="00573D11">
            <w:pPr>
              <w:pStyle w:val="ae"/>
            </w:pPr>
            <w:r w:rsidRPr="00573D11">
              <w:t xml:space="preserve">Пенсионеры и инвалиды в </w:t>
            </w:r>
          </w:p>
          <w:p w14:paraId="193FD431" w14:textId="77777777" w:rsidR="00A942E7" w:rsidRPr="00573D11" w:rsidRDefault="007158C7" w:rsidP="00573D11">
            <w:pPr>
              <w:pStyle w:val="ae"/>
            </w:pPr>
            <w:r w:rsidRPr="00573D11">
              <w:t>трудоспособном возрасте</w:t>
            </w:r>
          </w:p>
        </w:tc>
        <w:tc>
          <w:tcPr>
            <w:tcW w:w="709" w:type="dxa"/>
            <w:shd w:val="clear" w:color="auto" w:fill="FFFFFF" w:themeFill="background1"/>
            <w:vAlign w:val="center"/>
          </w:tcPr>
          <w:p w14:paraId="40BC181E" w14:textId="77777777" w:rsidR="00A942E7" w:rsidRPr="00573D11" w:rsidRDefault="007158C7" w:rsidP="00573D11">
            <w:pPr>
              <w:pStyle w:val="ae"/>
            </w:pPr>
            <w:r w:rsidRPr="00573D11">
              <w:t>─</w:t>
            </w:r>
          </w:p>
        </w:tc>
        <w:tc>
          <w:tcPr>
            <w:tcW w:w="709" w:type="dxa"/>
            <w:shd w:val="clear" w:color="auto" w:fill="FFFFFF" w:themeFill="background1"/>
            <w:vAlign w:val="center"/>
          </w:tcPr>
          <w:p w14:paraId="0AF61935" w14:textId="77777777" w:rsidR="00A942E7" w:rsidRPr="00573D11" w:rsidRDefault="007158C7" w:rsidP="00573D11">
            <w:pPr>
              <w:pStyle w:val="ae"/>
            </w:pPr>
            <w:r w:rsidRPr="00573D11">
              <w:t>─</w:t>
            </w:r>
          </w:p>
        </w:tc>
        <w:tc>
          <w:tcPr>
            <w:tcW w:w="709" w:type="dxa"/>
            <w:shd w:val="clear" w:color="auto" w:fill="FFFFFF" w:themeFill="background1"/>
            <w:vAlign w:val="center"/>
          </w:tcPr>
          <w:p w14:paraId="1E31C5B8" w14:textId="77777777" w:rsidR="00A942E7" w:rsidRPr="00573D11" w:rsidRDefault="007158C7" w:rsidP="00573D11">
            <w:pPr>
              <w:pStyle w:val="ae"/>
            </w:pPr>
            <w:r w:rsidRPr="00573D11">
              <w:t>─</w:t>
            </w:r>
          </w:p>
        </w:tc>
        <w:tc>
          <w:tcPr>
            <w:tcW w:w="708" w:type="dxa"/>
            <w:shd w:val="clear" w:color="auto" w:fill="FFFFFF" w:themeFill="background1"/>
            <w:vAlign w:val="center"/>
          </w:tcPr>
          <w:p w14:paraId="767AF7E9" w14:textId="77777777" w:rsidR="00A942E7" w:rsidRPr="00573D11" w:rsidRDefault="007158C7" w:rsidP="00573D11">
            <w:pPr>
              <w:pStyle w:val="ae"/>
            </w:pPr>
            <w:r w:rsidRPr="00573D11">
              <w:t>─</w:t>
            </w:r>
          </w:p>
        </w:tc>
        <w:tc>
          <w:tcPr>
            <w:tcW w:w="709" w:type="dxa"/>
            <w:shd w:val="clear" w:color="auto" w:fill="FFFFFF" w:themeFill="background1"/>
            <w:vAlign w:val="center"/>
          </w:tcPr>
          <w:p w14:paraId="66859E34" w14:textId="77777777" w:rsidR="00A942E7" w:rsidRPr="00573D11" w:rsidRDefault="007158C7" w:rsidP="00573D11">
            <w:pPr>
              <w:pStyle w:val="ae"/>
            </w:pPr>
            <w:r w:rsidRPr="00573D11">
              <w:t>─</w:t>
            </w:r>
          </w:p>
        </w:tc>
        <w:tc>
          <w:tcPr>
            <w:tcW w:w="709" w:type="dxa"/>
            <w:tcBorders>
              <w:right w:val="single" w:sz="4" w:space="0" w:color="auto"/>
            </w:tcBorders>
            <w:shd w:val="clear" w:color="auto" w:fill="FFFFFF" w:themeFill="background1"/>
            <w:vAlign w:val="center"/>
          </w:tcPr>
          <w:p w14:paraId="2F1314C5" w14:textId="77777777" w:rsidR="00A942E7" w:rsidRPr="00573D11" w:rsidRDefault="007158C7" w:rsidP="00573D11">
            <w:pPr>
              <w:pStyle w:val="ae"/>
            </w:pPr>
            <w:r w:rsidRPr="00573D11">
              <w:t>─</w:t>
            </w:r>
          </w:p>
        </w:tc>
        <w:tc>
          <w:tcPr>
            <w:tcW w:w="709" w:type="dxa"/>
            <w:tcBorders>
              <w:left w:val="single" w:sz="4" w:space="0" w:color="auto"/>
              <w:right w:val="single" w:sz="4" w:space="0" w:color="auto"/>
            </w:tcBorders>
            <w:shd w:val="clear" w:color="auto" w:fill="FFFFFF" w:themeFill="background1"/>
            <w:vAlign w:val="center"/>
          </w:tcPr>
          <w:p w14:paraId="0A10A848" w14:textId="77777777" w:rsidR="00A942E7" w:rsidRPr="00573D11" w:rsidRDefault="007158C7" w:rsidP="00573D11">
            <w:pPr>
              <w:pStyle w:val="ae"/>
            </w:pPr>
            <w:r w:rsidRPr="00573D11">
              <w:t>─</w:t>
            </w:r>
          </w:p>
        </w:tc>
        <w:tc>
          <w:tcPr>
            <w:tcW w:w="709" w:type="dxa"/>
            <w:tcBorders>
              <w:left w:val="single" w:sz="4" w:space="0" w:color="auto"/>
            </w:tcBorders>
            <w:shd w:val="clear" w:color="auto" w:fill="FFFFFF" w:themeFill="background1"/>
            <w:vAlign w:val="center"/>
          </w:tcPr>
          <w:p w14:paraId="3C14760C" w14:textId="77777777" w:rsidR="00A942E7" w:rsidRPr="00573D11" w:rsidRDefault="007158C7" w:rsidP="00573D11">
            <w:pPr>
              <w:pStyle w:val="ae"/>
            </w:pPr>
            <w:r w:rsidRPr="00573D11">
              <w:t>─</w:t>
            </w:r>
          </w:p>
        </w:tc>
      </w:tr>
      <w:tr w:rsidR="00A942E7" w:rsidRPr="00573D11" w14:paraId="4053F463" w14:textId="77777777" w:rsidTr="00573D11">
        <w:trPr>
          <w:trHeight w:val="230"/>
        </w:trPr>
        <w:tc>
          <w:tcPr>
            <w:tcW w:w="3685" w:type="dxa"/>
            <w:shd w:val="clear" w:color="auto" w:fill="FFFFFF" w:themeFill="background1"/>
          </w:tcPr>
          <w:p w14:paraId="6D4209CF" w14:textId="77777777" w:rsidR="00A942E7" w:rsidRPr="00573D11" w:rsidRDefault="007158C7" w:rsidP="00573D11">
            <w:pPr>
              <w:pStyle w:val="ae"/>
            </w:pPr>
            <w:r w:rsidRPr="00573D11">
              <w:t>Не занятые</w:t>
            </w:r>
          </w:p>
        </w:tc>
        <w:tc>
          <w:tcPr>
            <w:tcW w:w="709" w:type="dxa"/>
            <w:shd w:val="clear" w:color="auto" w:fill="FFFFFF" w:themeFill="background1"/>
          </w:tcPr>
          <w:p w14:paraId="197F3DAB" w14:textId="77777777" w:rsidR="00A942E7" w:rsidRPr="00573D11" w:rsidRDefault="007158C7" w:rsidP="00573D11">
            <w:pPr>
              <w:pStyle w:val="ae"/>
            </w:pPr>
            <w:r w:rsidRPr="00573D11">
              <w:t>14996</w:t>
            </w:r>
          </w:p>
        </w:tc>
        <w:tc>
          <w:tcPr>
            <w:tcW w:w="709" w:type="dxa"/>
            <w:shd w:val="clear" w:color="auto" w:fill="FFFFFF" w:themeFill="background1"/>
          </w:tcPr>
          <w:p w14:paraId="416D7926" w14:textId="77777777" w:rsidR="00A942E7" w:rsidRPr="00573D11" w:rsidRDefault="007158C7" w:rsidP="00573D11">
            <w:pPr>
              <w:pStyle w:val="ae"/>
            </w:pPr>
            <w:r w:rsidRPr="00573D11">
              <w:t>8882</w:t>
            </w:r>
          </w:p>
        </w:tc>
        <w:tc>
          <w:tcPr>
            <w:tcW w:w="709" w:type="dxa"/>
            <w:shd w:val="clear" w:color="auto" w:fill="FFFFFF" w:themeFill="background1"/>
          </w:tcPr>
          <w:p w14:paraId="1FCD9135" w14:textId="77777777" w:rsidR="00A942E7" w:rsidRPr="00573D11" w:rsidRDefault="007158C7" w:rsidP="00573D11">
            <w:pPr>
              <w:pStyle w:val="ae"/>
            </w:pPr>
            <w:r w:rsidRPr="00573D11">
              <w:t>7582</w:t>
            </w:r>
          </w:p>
        </w:tc>
        <w:tc>
          <w:tcPr>
            <w:tcW w:w="708" w:type="dxa"/>
            <w:shd w:val="clear" w:color="auto" w:fill="FFFFFF" w:themeFill="background1"/>
          </w:tcPr>
          <w:p w14:paraId="2C484F09" w14:textId="77777777" w:rsidR="00A942E7" w:rsidRPr="00573D11" w:rsidRDefault="007158C7" w:rsidP="00573D11">
            <w:pPr>
              <w:pStyle w:val="ae"/>
            </w:pPr>
            <w:r w:rsidRPr="00573D11">
              <w:t>7397</w:t>
            </w:r>
          </w:p>
        </w:tc>
        <w:tc>
          <w:tcPr>
            <w:tcW w:w="709" w:type="dxa"/>
            <w:shd w:val="clear" w:color="auto" w:fill="FFFFFF" w:themeFill="background1"/>
          </w:tcPr>
          <w:p w14:paraId="6D0CC942" w14:textId="77777777" w:rsidR="00A942E7" w:rsidRPr="00573D11" w:rsidRDefault="007158C7" w:rsidP="00573D11">
            <w:pPr>
              <w:pStyle w:val="ae"/>
            </w:pPr>
            <w:r w:rsidRPr="00573D11">
              <w:t>3508</w:t>
            </w:r>
          </w:p>
        </w:tc>
        <w:tc>
          <w:tcPr>
            <w:tcW w:w="709" w:type="dxa"/>
            <w:tcBorders>
              <w:right w:val="single" w:sz="4" w:space="0" w:color="auto"/>
            </w:tcBorders>
            <w:shd w:val="clear" w:color="auto" w:fill="FFFFFF" w:themeFill="background1"/>
          </w:tcPr>
          <w:p w14:paraId="1E91E3A3" w14:textId="77777777" w:rsidR="00A942E7" w:rsidRPr="00573D11" w:rsidRDefault="007158C7" w:rsidP="00573D11">
            <w:pPr>
              <w:pStyle w:val="ae"/>
            </w:pPr>
            <w:r w:rsidRPr="00573D11">
              <w:t>8169</w:t>
            </w:r>
          </w:p>
        </w:tc>
        <w:tc>
          <w:tcPr>
            <w:tcW w:w="709" w:type="dxa"/>
            <w:tcBorders>
              <w:left w:val="single" w:sz="4" w:space="0" w:color="auto"/>
              <w:right w:val="single" w:sz="4" w:space="0" w:color="auto"/>
            </w:tcBorders>
            <w:shd w:val="clear" w:color="auto" w:fill="FFFFFF" w:themeFill="background1"/>
          </w:tcPr>
          <w:p w14:paraId="5DD6A507" w14:textId="77777777" w:rsidR="00A942E7" w:rsidRPr="00573D11" w:rsidRDefault="007158C7" w:rsidP="00573D11">
            <w:pPr>
              <w:pStyle w:val="ae"/>
            </w:pPr>
            <w:r w:rsidRPr="00573D11">
              <w:t>7467</w:t>
            </w:r>
          </w:p>
        </w:tc>
        <w:tc>
          <w:tcPr>
            <w:tcW w:w="709" w:type="dxa"/>
            <w:tcBorders>
              <w:left w:val="single" w:sz="4" w:space="0" w:color="auto"/>
            </w:tcBorders>
            <w:shd w:val="clear" w:color="auto" w:fill="FFFFFF" w:themeFill="background1"/>
          </w:tcPr>
          <w:p w14:paraId="0E85DBF5" w14:textId="77777777" w:rsidR="00A942E7" w:rsidRPr="00573D11" w:rsidRDefault="007158C7" w:rsidP="00573D11">
            <w:pPr>
              <w:pStyle w:val="ae"/>
            </w:pPr>
            <w:r w:rsidRPr="00573D11">
              <w:t>9270</w:t>
            </w:r>
          </w:p>
        </w:tc>
      </w:tr>
      <w:tr w:rsidR="00A942E7" w:rsidRPr="00573D11" w14:paraId="645867CA" w14:textId="77777777" w:rsidTr="00573D11">
        <w:trPr>
          <w:trHeight w:val="230"/>
        </w:trPr>
        <w:tc>
          <w:tcPr>
            <w:tcW w:w="3685" w:type="dxa"/>
            <w:shd w:val="clear" w:color="auto" w:fill="FFFFFF" w:themeFill="background1"/>
          </w:tcPr>
          <w:p w14:paraId="6FD33E26" w14:textId="77777777" w:rsidR="00A942E7" w:rsidRPr="00573D11" w:rsidRDefault="007158C7" w:rsidP="00573D11">
            <w:pPr>
              <w:pStyle w:val="ae"/>
            </w:pPr>
            <w:r w:rsidRPr="00573D11">
              <w:t>В т. ч. безработные</w:t>
            </w:r>
          </w:p>
        </w:tc>
        <w:tc>
          <w:tcPr>
            <w:tcW w:w="709" w:type="dxa"/>
            <w:shd w:val="clear" w:color="auto" w:fill="FFFFFF" w:themeFill="background1"/>
          </w:tcPr>
          <w:p w14:paraId="16041CE3" w14:textId="77777777" w:rsidR="00A942E7" w:rsidRPr="00573D11" w:rsidRDefault="007158C7" w:rsidP="00573D11">
            <w:pPr>
              <w:pStyle w:val="ae"/>
            </w:pPr>
            <w:r w:rsidRPr="00573D11">
              <w:t>1479</w:t>
            </w:r>
          </w:p>
        </w:tc>
        <w:tc>
          <w:tcPr>
            <w:tcW w:w="709" w:type="dxa"/>
            <w:shd w:val="clear" w:color="auto" w:fill="FFFFFF" w:themeFill="background1"/>
          </w:tcPr>
          <w:p w14:paraId="36D4E54A" w14:textId="77777777" w:rsidR="00A942E7" w:rsidRPr="00573D11" w:rsidRDefault="007158C7" w:rsidP="00573D11">
            <w:pPr>
              <w:pStyle w:val="ae"/>
            </w:pPr>
            <w:r w:rsidRPr="00573D11">
              <w:t>1370</w:t>
            </w:r>
          </w:p>
        </w:tc>
        <w:tc>
          <w:tcPr>
            <w:tcW w:w="709" w:type="dxa"/>
            <w:shd w:val="clear" w:color="auto" w:fill="FFFFFF" w:themeFill="background1"/>
          </w:tcPr>
          <w:p w14:paraId="206D23E6" w14:textId="77777777" w:rsidR="00A942E7" w:rsidRPr="00573D11" w:rsidRDefault="007158C7" w:rsidP="00573D11">
            <w:pPr>
              <w:pStyle w:val="ae"/>
            </w:pPr>
            <w:r w:rsidRPr="00573D11">
              <w:t>828</w:t>
            </w:r>
          </w:p>
        </w:tc>
        <w:tc>
          <w:tcPr>
            <w:tcW w:w="708" w:type="dxa"/>
            <w:shd w:val="clear" w:color="auto" w:fill="FFFFFF" w:themeFill="background1"/>
          </w:tcPr>
          <w:p w14:paraId="1606E422" w14:textId="77777777" w:rsidR="00A942E7" w:rsidRPr="00573D11" w:rsidRDefault="007158C7" w:rsidP="00573D11">
            <w:pPr>
              <w:pStyle w:val="ae"/>
            </w:pPr>
            <w:r w:rsidRPr="00573D11">
              <w:t>496</w:t>
            </w:r>
          </w:p>
        </w:tc>
        <w:tc>
          <w:tcPr>
            <w:tcW w:w="709" w:type="dxa"/>
            <w:shd w:val="clear" w:color="auto" w:fill="FFFFFF" w:themeFill="background1"/>
          </w:tcPr>
          <w:p w14:paraId="216A9AF6" w14:textId="77777777" w:rsidR="00A942E7" w:rsidRPr="00573D11" w:rsidRDefault="007158C7" w:rsidP="00573D11">
            <w:pPr>
              <w:pStyle w:val="ae"/>
            </w:pPr>
            <w:r w:rsidRPr="00573D11">
              <w:t>459</w:t>
            </w:r>
          </w:p>
        </w:tc>
        <w:tc>
          <w:tcPr>
            <w:tcW w:w="709" w:type="dxa"/>
            <w:tcBorders>
              <w:right w:val="single" w:sz="4" w:space="0" w:color="auto"/>
            </w:tcBorders>
            <w:shd w:val="clear" w:color="auto" w:fill="FFFFFF" w:themeFill="background1"/>
          </w:tcPr>
          <w:p w14:paraId="11C78219" w14:textId="77777777" w:rsidR="00A942E7" w:rsidRPr="00573D11" w:rsidRDefault="007158C7" w:rsidP="00573D11">
            <w:pPr>
              <w:pStyle w:val="ae"/>
            </w:pPr>
            <w:r w:rsidRPr="00573D11">
              <w:t>1604</w:t>
            </w:r>
          </w:p>
        </w:tc>
        <w:tc>
          <w:tcPr>
            <w:tcW w:w="709" w:type="dxa"/>
            <w:tcBorders>
              <w:left w:val="single" w:sz="4" w:space="0" w:color="auto"/>
              <w:right w:val="single" w:sz="4" w:space="0" w:color="auto"/>
            </w:tcBorders>
            <w:shd w:val="clear" w:color="auto" w:fill="FFFFFF" w:themeFill="background1"/>
          </w:tcPr>
          <w:p w14:paraId="2DD6AB6F" w14:textId="77777777" w:rsidR="00A942E7" w:rsidRPr="00573D11" w:rsidRDefault="007158C7" w:rsidP="00573D11">
            <w:pPr>
              <w:pStyle w:val="ae"/>
            </w:pPr>
            <w:r w:rsidRPr="00573D11">
              <w:t>432</w:t>
            </w:r>
          </w:p>
        </w:tc>
        <w:tc>
          <w:tcPr>
            <w:tcW w:w="709" w:type="dxa"/>
            <w:tcBorders>
              <w:left w:val="single" w:sz="4" w:space="0" w:color="auto"/>
            </w:tcBorders>
            <w:shd w:val="clear" w:color="auto" w:fill="FFFFFF" w:themeFill="background1"/>
          </w:tcPr>
          <w:p w14:paraId="1F7B9D90" w14:textId="77777777" w:rsidR="00A942E7" w:rsidRPr="00573D11" w:rsidRDefault="007158C7" w:rsidP="00573D11">
            <w:pPr>
              <w:pStyle w:val="ae"/>
            </w:pPr>
            <w:r w:rsidRPr="00573D11">
              <w:t>493</w:t>
            </w:r>
          </w:p>
        </w:tc>
      </w:tr>
    </w:tbl>
    <w:p w14:paraId="49F819E9" w14:textId="0DA49751" w:rsidR="00A942E7" w:rsidRPr="00573D11" w:rsidRDefault="007158C7" w:rsidP="00573D11">
      <w:pPr>
        <w:pStyle w:val="a8"/>
      </w:pPr>
      <w:r w:rsidRPr="00573D11">
        <w:t>Динамика естественного движения населения, как и в подавляющем бол</w:t>
      </w:r>
      <w:r w:rsidRPr="00573D11">
        <w:t>ь</w:t>
      </w:r>
      <w:r w:rsidRPr="00573D11">
        <w:t>шинстве российских городов, с начала радикальных реформ в стране изменила знак, и количество смертей в городе превышает число рождений, причем сущ</w:t>
      </w:r>
      <w:r w:rsidRPr="00573D11">
        <w:t>е</w:t>
      </w:r>
      <w:r w:rsidRPr="00573D11">
        <w:t>ственно. Главными причинами смертности являются болезни органов кровообр</w:t>
      </w:r>
      <w:r w:rsidRPr="00573D11">
        <w:t>а</w:t>
      </w:r>
      <w:r w:rsidRPr="00573D11">
        <w:t>щения, несчастные случаи, злокачественные новообразования.</w:t>
      </w:r>
    </w:p>
    <w:p w14:paraId="4E06CDCB" w14:textId="77777777" w:rsidR="00A942E7" w:rsidRPr="00573D11" w:rsidRDefault="007158C7" w:rsidP="00573D11">
      <w:pPr>
        <w:pStyle w:val="a8"/>
      </w:pPr>
      <w:r w:rsidRPr="00573D11">
        <w:t>Процессы естественного движения населения остаются, к сожалению, до сих пор, неблагоприятными. Продолжается процесс убыли горожан.</w:t>
      </w:r>
    </w:p>
    <w:p w14:paraId="7611CFE4" w14:textId="77777777" w:rsidR="00A942E7" w:rsidRPr="00573D11" w:rsidRDefault="007158C7" w:rsidP="00573D11">
      <w:pPr>
        <w:pStyle w:val="a8"/>
      </w:pPr>
      <w:r w:rsidRPr="00573D11">
        <w:lastRenderedPageBreak/>
        <w:t xml:space="preserve">Важным фактором демографической ситуации в городском округе является миграция населения. Статистическая информация ограничивается только данными в целом по миграционному приросту, нет данных о том, сколько человек покинуло </w:t>
      </w:r>
      <w:r w:rsidR="00DA14C7" w:rsidRPr="00573D11">
        <w:t>Ленинск - Кузнецк</w:t>
      </w:r>
      <w:r w:rsidRPr="00573D11">
        <w:t>ий городской округ, а также приехало на постоянное местож</w:t>
      </w:r>
      <w:r w:rsidRPr="00573D11">
        <w:t>и</w:t>
      </w:r>
      <w:r w:rsidRPr="00573D11">
        <w:t>тельство. В какой-то степени судить о миграционных процессах можно, сопоста</w:t>
      </w:r>
      <w:r w:rsidRPr="00573D11">
        <w:t>в</w:t>
      </w:r>
      <w:r w:rsidRPr="00573D11">
        <w:t>ляя общую численность населения и естественное движение населения. Опасной тенденцией является возможность увеличения миграционной убыли населения за счет молодежи.</w:t>
      </w:r>
    </w:p>
    <w:p w14:paraId="2461544B" w14:textId="77777777" w:rsidR="00A942E7" w:rsidRPr="00573D11" w:rsidRDefault="007158C7" w:rsidP="00573D11">
      <w:pPr>
        <w:pStyle w:val="a8"/>
      </w:pPr>
      <w:r w:rsidRPr="00573D11">
        <w:t>Среднегодовой темп убыли численности населения в сейчас составляет –1,09%.</w:t>
      </w:r>
    </w:p>
    <w:p w14:paraId="44EB7B77" w14:textId="77777777" w:rsidR="00A942E7" w:rsidRPr="004C7ECF" w:rsidRDefault="007158C7" w:rsidP="00573D11">
      <w:pPr>
        <w:pStyle w:val="a8"/>
      </w:pPr>
      <w:r w:rsidRPr="00573D11">
        <w:t>В возрастной структуре населения происходят процессы аналогичные пр</w:t>
      </w:r>
      <w:r w:rsidRPr="00573D11">
        <w:t>о</w:t>
      </w:r>
      <w:r w:rsidRPr="00573D11">
        <w:t xml:space="preserve">цессам по всей России – старение населения. В </w:t>
      </w:r>
      <w:r w:rsidR="00DA14C7" w:rsidRPr="00573D11">
        <w:t>Ленинск - Кузнецк</w:t>
      </w:r>
      <w:r w:rsidRPr="00573D11">
        <w:t>ом городском округе растет доля населения старше трудоспособного возраст</w:t>
      </w:r>
      <w:r w:rsidR="002F69D9" w:rsidRPr="00573D11">
        <w:t>а, идет общее стар</w:t>
      </w:r>
      <w:r w:rsidR="002F69D9" w:rsidRPr="00573D11">
        <w:t>е</w:t>
      </w:r>
      <w:r w:rsidR="002F69D9" w:rsidRPr="00573D11">
        <w:t>ние горожан</w:t>
      </w:r>
      <w:r w:rsidR="002F69D9" w:rsidRPr="004C7ECF">
        <w:t>.</w:t>
      </w:r>
    </w:p>
    <w:p w14:paraId="18EC633E" w14:textId="7A746330" w:rsidR="00A942E7" w:rsidRPr="004C7ECF" w:rsidRDefault="00852D94" w:rsidP="00573D11">
      <w:pPr>
        <w:pStyle w:val="111"/>
        <w:rPr>
          <w:lang w:eastAsia="ru-RU"/>
        </w:rPr>
      </w:pPr>
      <w:bookmarkStart w:id="36" w:name="_Toc167185739"/>
      <w:r>
        <w:rPr>
          <w:lang w:eastAsia="ru-RU"/>
        </w:rPr>
        <w:t>П</w:t>
      </w:r>
      <w:r w:rsidRPr="004C7ECF">
        <w:rPr>
          <w:lang w:eastAsia="ru-RU"/>
        </w:rPr>
        <w:t>рогнозное изменение численности населения</w:t>
      </w:r>
      <w:bookmarkEnd w:id="36"/>
    </w:p>
    <w:p w14:paraId="2B463D77" w14:textId="1A7B1F83" w:rsidR="00A942E7" w:rsidRPr="00573D11" w:rsidRDefault="007158C7" w:rsidP="00573D11">
      <w:pPr>
        <w:pStyle w:val="a8"/>
      </w:pPr>
      <w:r w:rsidRPr="00573D11">
        <w:t>При подготовке Генерального плана численность населения и его прогно</w:t>
      </w:r>
      <w:r w:rsidRPr="00573D11">
        <w:t>з</w:t>
      </w:r>
      <w:r w:rsidRPr="00573D11">
        <w:t>ное изменение являются ключевыми показателями, на которые «опираются» мн</w:t>
      </w:r>
      <w:r w:rsidRPr="00573D11">
        <w:t>о</w:t>
      </w:r>
      <w:r w:rsidRPr="00573D11">
        <w:t>гочисленные расчеты и параметры: территория, жилой фонд, строительство, и</w:t>
      </w:r>
      <w:r w:rsidRPr="00573D11">
        <w:t>н</w:t>
      </w:r>
      <w:r w:rsidRPr="00573D11">
        <w:t>фраструктура, а самое главное – затраты, которые придется нести населенному пункту и его жителям.</w:t>
      </w:r>
    </w:p>
    <w:p w14:paraId="40B0BFF1" w14:textId="0074954C" w:rsidR="00A942E7" w:rsidRPr="00573D11" w:rsidRDefault="007158C7" w:rsidP="00573D11">
      <w:pPr>
        <w:pStyle w:val="a8"/>
      </w:pPr>
      <w:r w:rsidRPr="00573D11">
        <w:t>Негативная демографическая динамика является результатом значительного превышения числа умерших над числом родившихся. В настоящее время по России число умерших превышает число родившихся в 1,4 раза. Естественная убыль нас</w:t>
      </w:r>
      <w:r w:rsidRPr="00573D11">
        <w:t>е</w:t>
      </w:r>
      <w:r w:rsidRPr="00573D11">
        <w:t>ления составляет 4,8 человек на 1000 человек населения.</w:t>
      </w:r>
    </w:p>
    <w:p w14:paraId="57C065DA" w14:textId="13903AA3" w:rsidR="00A942E7" w:rsidRPr="00573D11" w:rsidRDefault="007158C7" w:rsidP="00573D11">
      <w:pPr>
        <w:pStyle w:val="a8"/>
      </w:pPr>
      <w:r w:rsidRPr="00573D11">
        <w:t>Главной причиной естественной убыли населения является низкий, не обе</w:t>
      </w:r>
      <w:r w:rsidRPr="00573D11">
        <w:t>с</w:t>
      </w:r>
      <w:r w:rsidRPr="00573D11">
        <w:t>печивающий простое замещение поколений уровень рождаемости. Суммарный к</w:t>
      </w:r>
      <w:r w:rsidRPr="00573D11">
        <w:t>о</w:t>
      </w:r>
      <w:r w:rsidRPr="00573D11">
        <w:t>эффициент рождаемости по России, отражающий число рождений, приходящихся в среднем на 1 женщину за всю ее жизнь, составил 1,3 рождения. Доля вторых по порядку рождений составляет 26,5%, третьих - 4,1%.</w:t>
      </w:r>
    </w:p>
    <w:p w14:paraId="0B104C37" w14:textId="1F263145" w:rsidR="00A942E7" w:rsidRPr="00573D11" w:rsidRDefault="007158C7" w:rsidP="00573D11">
      <w:pPr>
        <w:pStyle w:val="a8"/>
      </w:pPr>
      <w:r w:rsidRPr="00573D11">
        <w:t>Динамика рождаемости тесно связана с негативными изменениями инстит</w:t>
      </w:r>
      <w:r w:rsidRPr="00573D11">
        <w:t>у</w:t>
      </w:r>
      <w:r w:rsidRPr="00573D11">
        <w:t>та семьи и снижением роли семьи в обществе.</w:t>
      </w:r>
    </w:p>
    <w:p w14:paraId="0B48A2AA" w14:textId="173CEFEF" w:rsidR="00A942E7" w:rsidRPr="00573D11" w:rsidRDefault="007158C7" w:rsidP="00573D11">
      <w:pPr>
        <w:pStyle w:val="a8"/>
      </w:pPr>
      <w:r w:rsidRPr="00573D11">
        <w:lastRenderedPageBreak/>
        <w:t>Характерным для последнего десятилетия является неуклонный рост доли рождений у женщин, не состоящих в зарегистрированном браке. Каждый четве</w:t>
      </w:r>
      <w:r w:rsidRPr="00573D11">
        <w:t>р</w:t>
      </w:r>
      <w:r w:rsidRPr="00573D11">
        <w:t>тый ребенок рожден вне официального брака. Наряду с высоким уровнем развод</w:t>
      </w:r>
      <w:r w:rsidRPr="00573D11">
        <w:t>и</w:t>
      </w:r>
      <w:r w:rsidRPr="00573D11">
        <w:t>мости и овдовения данная тенденция ведет к росту числа неполных семей со сп</w:t>
      </w:r>
      <w:r w:rsidRPr="00573D11">
        <w:t>е</w:t>
      </w:r>
      <w:r w:rsidRPr="00573D11">
        <w:t>цифическими проблемами воспитания детей.</w:t>
      </w:r>
    </w:p>
    <w:p w14:paraId="7C950E93" w14:textId="17CD6713" w:rsidR="00A942E7" w:rsidRPr="00573D11" w:rsidRDefault="007158C7" w:rsidP="00573D11">
      <w:pPr>
        <w:pStyle w:val="a8"/>
      </w:pPr>
      <w:r w:rsidRPr="00573D11">
        <w:t>Негативным следствием внебрачной рождаемости в современных условиях является социальная и экономическая уязвимость одиноких матерей, которые в большей степени, чем замужние женщины, нуждаются в помощи государства.</w:t>
      </w:r>
    </w:p>
    <w:p w14:paraId="7D5D0DCB" w14:textId="3DF80B6C" w:rsidR="00A942E7" w:rsidRPr="00573D11" w:rsidRDefault="007158C7" w:rsidP="00573D11">
      <w:pPr>
        <w:pStyle w:val="a8"/>
      </w:pPr>
      <w:r w:rsidRPr="00573D11">
        <w:t>С 90-х годов прошлого века смертность выросла и составила 15,2 на 1000 ч</w:t>
      </w:r>
      <w:r w:rsidRPr="00573D11">
        <w:t>е</w:t>
      </w:r>
      <w:r w:rsidRPr="00573D11">
        <w:t>ловек населения России.</w:t>
      </w:r>
    </w:p>
    <w:p w14:paraId="75E71044" w14:textId="6FDB0350" w:rsidR="00A942E7" w:rsidRPr="00573D11" w:rsidRDefault="007158C7" w:rsidP="00573D11">
      <w:pPr>
        <w:pStyle w:val="a8"/>
      </w:pPr>
      <w:r w:rsidRPr="00573D11">
        <w:t>Главными особенностями смертности в России являются высокая смер</w:t>
      </w:r>
      <w:r w:rsidRPr="00573D11">
        <w:t>т</w:t>
      </w:r>
      <w:r w:rsidRPr="00573D11">
        <w:t>ность населения в трудоспособном возрасте, значительный гендерный разрыв в продолжительности жизни, высокий уровень смертности от внешних причин. Из общего числа умерших каждый третий умирает в трудоспособном возрасте. Смертность среди мужчин трудоспособного возраста составляет 47% от общего числа умерших мужчин, что во многом обусловлено определенным образом жизни (алкоголизм, наркомания, травматизм, стрессы и т.д.).</w:t>
      </w:r>
    </w:p>
    <w:p w14:paraId="3C67F3B8" w14:textId="401B0AC0" w:rsidR="00A942E7" w:rsidRPr="00573D11" w:rsidRDefault="007158C7" w:rsidP="00573D11">
      <w:pPr>
        <w:pStyle w:val="a8"/>
      </w:pPr>
      <w:r w:rsidRPr="00573D11">
        <w:t>Смертность населения в сельской местности выше, чем в городской.</w:t>
      </w:r>
    </w:p>
    <w:p w14:paraId="7AFDACC9" w14:textId="687836CC" w:rsidR="00A942E7" w:rsidRPr="00573D11" w:rsidRDefault="007158C7" w:rsidP="00573D11">
      <w:pPr>
        <w:pStyle w:val="a8"/>
      </w:pPr>
      <w:r w:rsidRPr="00573D11">
        <w:t>Среди причин смертности населения России за последние годы первое место занимают болезни системы органов кровообращения (свыше 60%). Неестественные причины (несчастные случаи, травмы, отравления) и смертность от новообразов</w:t>
      </w:r>
      <w:r w:rsidRPr="00573D11">
        <w:t>а</w:t>
      </w:r>
      <w:r w:rsidRPr="00573D11">
        <w:t>ний занимают второе место. Из общего числа смертей по неестественным прич</w:t>
      </w:r>
      <w:r w:rsidRPr="00573D11">
        <w:t>и</w:t>
      </w:r>
      <w:r w:rsidRPr="00573D11">
        <w:t>нам, свыше 78% приходится на трудоспособное население.</w:t>
      </w:r>
    </w:p>
    <w:p w14:paraId="70DA9E24" w14:textId="66DB2226" w:rsidR="00A942E7" w:rsidRPr="00573D11" w:rsidRDefault="007158C7" w:rsidP="00573D11">
      <w:pPr>
        <w:pStyle w:val="a8"/>
      </w:pPr>
      <w:r w:rsidRPr="00573D11">
        <w:t>Следует отметить, что в отличие от общих показателей смертности, младе</w:t>
      </w:r>
      <w:r w:rsidRPr="00573D11">
        <w:t>н</w:t>
      </w:r>
      <w:r w:rsidRPr="00573D11">
        <w:t>ческая смертность в России характеризуется положительной динамикой. С 1960 года она снизилась с 36,6 умершего в возрасте до 1 года на 1000 родившихся ж</w:t>
      </w:r>
      <w:r w:rsidRPr="00573D11">
        <w:t>и</w:t>
      </w:r>
      <w:r w:rsidRPr="00573D11">
        <w:t>выми до 11,0 умершего. За 1 квартал 2007 года этот показатель составил 7,9 пр</w:t>
      </w:r>
      <w:r w:rsidRPr="00573D11">
        <w:t>о</w:t>
      </w:r>
      <w:r w:rsidRPr="00573D11">
        <w:t>милле (аналогичный период 2006 года - 13,2 промилле).</w:t>
      </w:r>
    </w:p>
    <w:p w14:paraId="0DF1C67D" w14:textId="1C4C5E5A" w:rsidR="00A942E7" w:rsidRPr="00573D11" w:rsidRDefault="007158C7" w:rsidP="00573D11">
      <w:pPr>
        <w:pStyle w:val="a8"/>
      </w:pPr>
      <w:r w:rsidRPr="00573D11">
        <w:t>В послевоенный период сложилась и продолжает сохраняться до настоящего времени устойчивая половозрастная диспропорция структуры населения, обусло</w:t>
      </w:r>
      <w:r w:rsidRPr="00573D11">
        <w:t>в</w:t>
      </w:r>
      <w:r w:rsidRPr="00573D11">
        <w:t xml:space="preserve">ленная его старением. В составе населения женщин на 27% больше, чем мужчин. Отмечается значительная разница в продолжительности жизни мужчин и женщин. </w:t>
      </w:r>
      <w:r w:rsidRPr="00573D11">
        <w:lastRenderedPageBreak/>
        <w:t>Растет удельный вес лиц пожилого возраста, в 2006 году он составил 20,4%. На 1000 человек трудоспособного возраста по России приходится 323 пенсионера.</w:t>
      </w:r>
    </w:p>
    <w:p w14:paraId="0F58632F" w14:textId="16F7EF46" w:rsidR="00864380" w:rsidRPr="00573D11" w:rsidRDefault="007158C7" w:rsidP="00573D11">
      <w:pPr>
        <w:pStyle w:val="a8"/>
      </w:pPr>
      <w:r w:rsidRPr="00573D11">
        <w:t>В целом, анализ показывает, что основными факторами, влияющими на д</w:t>
      </w:r>
      <w:r w:rsidRPr="00573D11">
        <w:t>е</w:t>
      </w:r>
      <w:r w:rsidRPr="00573D11">
        <w:t>мографическую ситуацию, являются факторы, обеспечивающие рост уровня и к</w:t>
      </w:r>
      <w:r w:rsidRPr="00573D11">
        <w:t>а</w:t>
      </w:r>
      <w:r w:rsidRPr="00573D11">
        <w:t>чества жизни населения.</w:t>
      </w:r>
    </w:p>
    <w:p w14:paraId="4CE1B746" w14:textId="40A309C0" w:rsidR="00A942E7" w:rsidRPr="00573D11" w:rsidRDefault="007158C7" w:rsidP="00573D11">
      <w:pPr>
        <w:pStyle w:val="a8"/>
      </w:pPr>
      <w:r w:rsidRPr="00573D11">
        <w:t>Отслеживая тенденцию динамики населения в городском округе, можно з</w:t>
      </w:r>
      <w:r w:rsidRPr="00573D11">
        <w:t>а</w:t>
      </w:r>
      <w:r w:rsidRPr="00573D11">
        <w:t>метить, что естественная убыль с годами уменьшается. Это может говорить о пе</w:t>
      </w:r>
      <w:r w:rsidRPr="00573D11">
        <w:t>р</w:t>
      </w:r>
      <w:r w:rsidRPr="00573D11">
        <w:t>спективе преодоления демографического кризиса и достижения естественного прироста населения.</w:t>
      </w:r>
    </w:p>
    <w:p w14:paraId="0A40D0EC" w14:textId="1DCF3F68" w:rsidR="00A942E7" w:rsidRDefault="007158C7" w:rsidP="00573D11">
      <w:pPr>
        <w:pStyle w:val="a8"/>
      </w:pPr>
      <w:r w:rsidRPr="00573D11">
        <w:t>На основе вышеперечисленных показателей можно спрогнозировать числе</w:t>
      </w:r>
      <w:r w:rsidRPr="00573D11">
        <w:t>н</w:t>
      </w:r>
      <w:r w:rsidRPr="00573D11">
        <w:t xml:space="preserve">ность населения в городском округе </w:t>
      </w:r>
      <w:r w:rsidR="00DA14C7" w:rsidRPr="00573D11">
        <w:t>Ленинск - Кузнецк</w:t>
      </w:r>
      <w:r w:rsidRPr="00573D11">
        <w:t>ий. Снижение численности населения и дальше будет иметь место. На расчётный срок 2043 г ожидаемая чи</w:t>
      </w:r>
      <w:r w:rsidRPr="00573D11">
        <w:t>с</w:t>
      </w:r>
      <w:r w:rsidRPr="00573D11">
        <w:t>ленность населения составит 91500. В разрезе изменения численности населения населенных пунктов на расчетный срок данные представлены в таблице ниже.</w:t>
      </w:r>
    </w:p>
    <w:p w14:paraId="32C04D60" w14:textId="0FA7C053" w:rsidR="00573D11" w:rsidRPr="00573D11" w:rsidRDefault="00573D11" w:rsidP="00573D11">
      <w:pPr>
        <w:pStyle w:val="11110"/>
      </w:pPr>
      <w:r>
        <w:t>Прогнозируемая численность населения</w:t>
      </w:r>
    </w:p>
    <w:tbl>
      <w:tblPr>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875"/>
        <w:gridCol w:w="4460"/>
        <w:gridCol w:w="1676"/>
      </w:tblGrid>
      <w:tr w:rsidR="00573D11" w:rsidRPr="00573D11" w14:paraId="7FAD7741" w14:textId="77777777" w:rsidTr="00573D11">
        <w:tc>
          <w:tcPr>
            <w:tcW w:w="1595" w:type="pct"/>
            <w:shd w:val="clear" w:color="auto" w:fill="FFFFFF" w:themeFill="background1"/>
            <w:tcMar>
              <w:top w:w="48" w:type="dxa"/>
              <w:left w:w="96" w:type="dxa"/>
              <w:bottom w:w="48" w:type="dxa"/>
              <w:right w:w="96" w:type="dxa"/>
            </w:tcMar>
            <w:vAlign w:val="center"/>
          </w:tcPr>
          <w:p w14:paraId="739BB510" w14:textId="77777777" w:rsidR="00A942E7" w:rsidRPr="00573D11" w:rsidRDefault="007158C7" w:rsidP="00573D11">
            <w:pPr>
              <w:pStyle w:val="ae"/>
            </w:pPr>
            <w:r w:rsidRPr="00573D11">
              <w:t>Населённый пункт</w:t>
            </w:r>
          </w:p>
        </w:tc>
        <w:tc>
          <w:tcPr>
            <w:tcW w:w="2475" w:type="pct"/>
            <w:shd w:val="clear" w:color="auto" w:fill="FFFFFF" w:themeFill="background1"/>
            <w:tcMar>
              <w:top w:w="48" w:type="dxa"/>
              <w:left w:w="96" w:type="dxa"/>
              <w:bottom w:w="48" w:type="dxa"/>
              <w:right w:w="96" w:type="dxa"/>
            </w:tcMar>
            <w:vAlign w:val="center"/>
          </w:tcPr>
          <w:p w14:paraId="377E2405" w14:textId="77777777" w:rsidR="00A942E7" w:rsidRPr="00573D11" w:rsidRDefault="007158C7" w:rsidP="00573D11">
            <w:pPr>
              <w:pStyle w:val="ae"/>
            </w:pPr>
            <w:r w:rsidRPr="00573D11">
              <w:t>Тип населённого пункта</w:t>
            </w:r>
          </w:p>
        </w:tc>
        <w:tc>
          <w:tcPr>
            <w:tcW w:w="930" w:type="pct"/>
            <w:shd w:val="clear" w:color="auto" w:fill="FFFFFF" w:themeFill="background1"/>
            <w:tcMar>
              <w:top w:w="48" w:type="dxa"/>
              <w:left w:w="96" w:type="dxa"/>
              <w:bottom w:w="48" w:type="dxa"/>
              <w:right w:w="96" w:type="dxa"/>
            </w:tcMar>
            <w:vAlign w:val="center"/>
          </w:tcPr>
          <w:p w14:paraId="7D389B5F" w14:textId="77777777" w:rsidR="00A942E7" w:rsidRPr="00573D11" w:rsidRDefault="007158C7" w:rsidP="00573D11">
            <w:pPr>
              <w:pStyle w:val="ae"/>
            </w:pPr>
            <w:r w:rsidRPr="00573D11">
              <w:t>Население</w:t>
            </w:r>
          </w:p>
        </w:tc>
      </w:tr>
      <w:tr w:rsidR="00573D11" w:rsidRPr="00573D11" w14:paraId="0DF35ED0" w14:textId="77777777" w:rsidTr="00573D11">
        <w:tc>
          <w:tcPr>
            <w:tcW w:w="1595" w:type="pct"/>
            <w:shd w:val="clear" w:color="auto" w:fill="FFFFFF" w:themeFill="background1"/>
            <w:tcMar>
              <w:top w:w="48" w:type="dxa"/>
              <w:left w:w="96" w:type="dxa"/>
              <w:bottom w:w="48" w:type="dxa"/>
              <w:right w:w="96" w:type="dxa"/>
            </w:tcMar>
            <w:vAlign w:val="center"/>
          </w:tcPr>
          <w:p w14:paraId="3CC5009C" w14:textId="77777777" w:rsidR="00A942E7" w:rsidRPr="00573D11" w:rsidRDefault="00BC2609" w:rsidP="00573D11">
            <w:pPr>
              <w:pStyle w:val="ae"/>
            </w:pPr>
            <w:hyperlink r:id="rId11" w:tooltip="Индустрия (Ленинск-Кузнецкий городской округ)" w:history="1">
              <w:r w:rsidR="007158C7" w:rsidRPr="00573D11">
                <w:t>Индустрия</w:t>
              </w:r>
            </w:hyperlink>
          </w:p>
        </w:tc>
        <w:tc>
          <w:tcPr>
            <w:tcW w:w="2475" w:type="pct"/>
            <w:shd w:val="clear" w:color="auto" w:fill="FFFFFF" w:themeFill="background1"/>
            <w:tcMar>
              <w:top w:w="48" w:type="dxa"/>
              <w:left w:w="96" w:type="dxa"/>
              <w:bottom w:w="48" w:type="dxa"/>
              <w:right w:w="96" w:type="dxa"/>
            </w:tcMar>
            <w:vAlign w:val="center"/>
          </w:tcPr>
          <w:p w14:paraId="6CB52E38" w14:textId="77777777" w:rsidR="00A942E7" w:rsidRPr="00573D11" w:rsidRDefault="007158C7" w:rsidP="00573D11">
            <w:pPr>
              <w:pStyle w:val="ae"/>
            </w:pPr>
            <w:r w:rsidRPr="00573D11">
              <w:t>посёлок при станции</w:t>
            </w:r>
          </w:p>
        </w:tc>
        <w:tc>
          <w:tcPr>
            <w:tcW w:w="930" w:type="pct"/>
            <w:shd w:val="clear" w:color="auto" w:fill="FFFFFF" w:themeFill="background1"/>
            <w:tcMar>
              <w:top w:w="48" w:type="dxa"/>
              <w:left w:w="96" w:type="dxa"/>
              <w:bottom w:w="48" w:type="dxa"/>
              <w:right w:w="96" w:type="dxa"/>
            </w:tcMar>
            <w:vAlign w:val="center"/>
          </w:tcPr>
          <w:p w14:paraId="7DBB1A78" w14:textId="77777777" w:rsidR="00A942E7" w:rsidRPr="00573D11" w:rsidRDefault="007158C7" w:rsidP="00573D11">
            <w:pPr>
              <w:pStyle w:val="ae"/>
            </w:pPr>
            <w:r w:rsidRPr="00573D11">
              <w:t>14</w:t>
            </w:r>
          </w:p>
        </w:tc>
      </w:tr>
      <w:tr w:rsidR="00573D11" w:rsidRPr="00573D11" w14:paraId="0A6214A7" w14:textId="77777777" w:rsidTr="00573D11">
        <w:tc>
          <w:tcPr>
            <w:tcW w:w="1595" w:type="pct"/>
            <w:shd w:val="clear" w:color="auto" w:fill="FFFFFF" w:themeFill="background1"/>
            <w:tcMar>
              <w:top w:w="48" w:type="dxa"/>
              <w:left w:w="96" w:type="dxa"/>
              <w:bottom w:w="48" w:type="dxa"/>
              <w:right w:w="96" w:type="dxa"/>
            </w:tcMar>
            <w:vAlign w:val="center"/>
          </w:tcPr>
          <w:p w14:paraId="4C8916B9" w14:textId="77777777" w:rsidR="00A942E7" w:rsidRPr="00573D11" w:rsidRDefault="00BC2609" w:rsidP="00573D11">
            <w:pPr>
              <w:pStyle w:val="ae"/>
            </w:pPr>
            <w:hyperlink r:id="rId12" w:tooltip="Ленинск-Кузнецкий" w:history="1">
              <w:r w:rsidR="00DA14C7" w:rsidRPr="00573D11">
                <w:t>Ленинск - Кузнецк</w:t>
              </w:r>
              <w:r w:rsidR="007158C7" w:rsidRPr="00573D11">
                <w:t>ий</w:t>
              </w:r>
            </w:hyperlink>
          </w:p>
        </w:tc>
        <w:tc>
          <w:tcPr>
            <w:tcW w:w="2475" w:type="pct"/>
            <w:shd w:val="clear" w:color="auto" w:fill="FFFFFF" w:themeFill="background1"/>
            <w:tcMar>
              <w:top w:w="48" w:type="dxa"/>
              <w:left w:w="96" w:type="dxa"/>
              <w:bottom w:w="48" w:type="dxa"/>
              <w:right w:w="96" w:type="dxa"/>
            </w:tcMar>
            <w:vAlign w:val="center"/>
          </w:tcPr>
          <w:p w14:paraId="423983C9" w14:textId="77777777" w:rsidR="00A942E7" w:rsidRPr="00573D11" w:rsidRDefault="007158C7" w:rsidP="00573D11">
            <w:pPr>
              <w:pStyle w:val="ae"/>
            </w:pPr>
            <w:r w:rsidRPr="00573D11">
              <w:t>город, административный центр</w:t>
            </w:r>
          </w:p>
        </w:tc>
        <w:tc>
          <w:tcPr>
            <w:tcW w:w="930" w:type="pct"/>
            <w:shd w:val="clear" w:color="auto" w:fill="FFFFFF" w:themeFill="background1"/>
            <w:tcMar>
              <w:top w:w="48" w:type="dxa"/>
              <w:left w:w="96" w:type="dxa"/>
              <w:bottom w:w="48" w:type="dxa"/>
              <w:right w:w="96" w:type="dxa"/>
            </w:tcMar>
            <w:vAlign w:val="center"/>
          </w:tcPr>
          <w:p w14:paraId="338181EC" w14:textId="77777777" w:rsidR="00A942E7" w:rsidRPr="00573D11" w:rsidRDefault="007158C7" w:rsidP="00573D11">
            <w:pPr>
              <w:pStyle w:val="ae"/>
            </w:pPr>
            <w:r w:rsidRPr="00573D11">
              <w:t>89630</w:t>
            </w:r>
          </w:p>
        </w:tc>
      </w:tr>
      <w:tr w:rsidR="00573D11" w:rsidRPr="00573D11" w14:paraId="3B34D6D2" w14:textId="77777777" w:rsidTr="00573D11">
        <w:tc>
          <w:tcPr>
            <w:tcW w:w="1595" w:type="pct"/>
            <w:shd w:val="clear" w:color="auto" w:fill="FFFFFF" w:themeFill="background1"/>
            <w:tcMar>
              <w:top w:w="48" w:type="dxa"/>
              <w:left w:w="96" w:type="dxa"/>
              <w:bottom w:w="48" w:type="dxa"/>
              <w:right w:w="96" w:type="dxa"/>
            </w:tcMar>
            <w:vAlign w:val="center"/>
          </w:tcPr>
          <w:p w14:paraId="6FBEFCF1" w14:textId="77777777" w:rsidR="00A942E7" w:rsidRPr="00573D11" w:rsidRDefault="00BC2609" w:rsidP="00573D11">
            <w:pPr>
              <w:pStyle w:val="ae"/>
            </w:pPr>
            <w:hyperlink r:id="rId13" w:tooltip="Никитинский (Кемеровская область)" w:history="1">
              <w:r w:rsidR="007158C7" w:rsidRPr="00573D11">
                <w:t>Никитинский</w:t>
              </w:r>
            </w:hyperlink>
          </w:p>
        </w:tc>
        <w:tc>
          <w:tcPr>
            <w:tcW w:w="2475" w:type="pct"/>
            <w:shd w:val="clear" w:color="auto" w:fill="FFFFFF" w:themeFill="background1"/>
            <w:tcMar>
              <w:top w:w="48" w:type="dxa"/>
              <w:left w:w="96" w:type="dxa"/>
              <w:bottom w:w="48" w:type="dxa"/>
              <w:right w:w="96" w:type="dxa"/>
            </w:tcMar>
            <w:vAlign w:val="center"/>
          </w:tcPr>
          <w:p w14:paraId="0CFAA530" w14:textId="77777777" w:rsidR="00A942E7" w:rsidRPr="00573D11" w:rsidRDefault="007158C7" w:rsidP="00573D11">
            <w:pPr>
              <w:pStyle w:val="ae"/>
            </w:pPr>
            <w:r w:rsidRPr="00573D11">
              <w:t>посёлок</w:t>
            </w:r>
          </w:p>
        </w:tc>
        <w:tc>
          <w:tcPr>
            <w:tcW w:w="930" w:type="pct"/>
            <w:shd w:val="clear" w:color="auto" w:fill="FFFFFF" w:themeFill="background1"/>
            <w:tcMar>
              <w:top w:w="48" w:type="dxa"/>
              <w:left w:w="96" w:type="dxa"/>
              <w:bottom w:w="48" w:type="dxa"/>
              <w:right w:w="96" w:type="dxa"/>
            </w:tcMar>
            <w:vAlign w:val="center"/>
          </w:tcPr>
          <w:p w14:paraId="069FCAD4" w14:textId="77777777" w:rsidR="00A942E7" w:rsidRPr="00573D11" w:rsidRDefault="007158C7" w:rsidP="00573D11">
            <w:pPr>
              <w:pStyle w:val="ae"/>
            </w:pPr>
            <w:r w:rsidRPr="00573D11">
              <w:t>1856</w:t>
            </w:r>
          </w:p>
        </w:tc>
      </w:tr>
    </w:tbl>
    <w:p w14:paraId="25269621" w14:textId="222C1AEE" w:rsidR="00A942E7" w:rsidRPr="004C7ECF" w:rsidRDefault="00852D94" w:rsidP="00573D11">
      <w:pPr>
        <w:pStyle w:val="11"/>
        <w:rPr>
          <w:lang w:eastAsia="ru-RU"/>
        </w:rPr>
      </w:pPr>
      <w:bookmarkStart w:id="37" w:name="_Toc167185740"/>
      <w:r>
        <w:rPr>
          <w:lang w:eastAsia="ru-RU"/>
        </w:rPr>
        <w:t>П</w:t>
      </w:r>
      <w:r w:rsidRPr="004C7ECF">
        <w:rPr>
          <w:lang w:eastAsia="ru-RU"/>
        </w:rPr>
        <w:t>ланировочная организация территории городского округа и населенных пунктов, входящих в его состав</w:t>
      </w:r>
      <w:bookmarkEnd w:id="37"/>
    </w:p>
    <w:p w14:paraId="545A287C" w14:textId="62279A45" w:rsidR="00A942E7" w:rsidRPr="004C7ECF" w:rsidRDefault="00852D94" w:rsidP="00573D11">
      <w:pPr>
        <w:pStyle w:val="111"/>
        <w:rPr>
          <w:lang w:eastAsia="ru-RU"/>
        </w:rPr>
      </w:pPr>
      <w:bookmarkStart w:id="38" w:name="_Toc167185741"/>
      <w:r>
        <w:rPr>
          <w:lang w:eastAsia="ru-RU"/>
        </w:rPr>
        <w:t>Ф</w:t>
      </w:r>
      <w:r w:rsidRPr="004C7ECF">
        <w:rPr>
          <w:lang w:eastAsia="ru-RU"/>
        </w:rPr>
        <w:t>ункциональное зонирование территории</w:t>
      </w:r>
      <w:bookmarkEnd w:id="38"/>
    </w:p>
    <w:p w14:paraId="41FFF6FB" w14:textId="77777777" w:rsidR="00A942E7" w:rsidRPr="00573D11" w:rsidRDefault="007158C7" w:rsidP="00573D11">
      <w:pPr>
        <w:pStyle w:val="a8"/>
      </w:pPr>
      <w:r w:rsidRPr="00573D11">
        <w:t xml:space="preserve">В настоящее время на территории городского округа </w:t>
      </w:r>
      <w:r w:rsidR="00DA14C7" w:rsidRPr="00573D11">
        <w:t>Ленинск - Кузнецк</w:t>
      </w:r>
      <w:r w:rsidRPr="00573D11">
        <w:t>ий можно выделить следующие функциональные зоны:</w:t>
      </w:r>
    </w:p>
    <w:p w14:paraId="13B2E283" w14:textId="33588F68" w:rsidR="00A942E7" w:rsidRPr="00573D11" w:rsidRDefault="00573D11" w:rsidP="00573D11">
      <w:pPr>
        <w:pStyle w:val="a2"/>
      </w:pPr>
      <w:r>
        <w:t>з</w:t>
      </w:r>
      <w:r w:rsidR="007158C7" w:rsidRPr="00573D11">
        <w:t>она застройки индивидуальными жилыми домами</w:t>
      </w:r>
      <w:r>
        <w:t>;</w:t>
      </w:r>
    </w:p>
    <w:p w14:paraId="50A88192" w14:textId="4F527F63" w:rsidR="00A942E7" w:rsidRPr="00573D11" w:rsidRDefault="00573D11" w:rsidP="00573D11">
      <w:pPr>
        <w:pStyle w:val="a2"/>
      </w:pPr>
      <w:r>
        <w:t>з</w:t>
      </w:r>
      <w:r w:rsidR="007158C7" w:rsidRPr="00573D11">
        <w:t>она застройки малоэтажными жилыми домами (до 4 этажей, включая мансардный)</w:t>
      </w:r>
      <w:r>
        <w:t>;</w:t>
      </w:r>
    </w:p>
    <w:p w14:paraId="6B7FB0E7" w14:textId="23F6CD03" w:rsidR="00A942E7" w:rsidRPr="00573D11" w:rsidRDefault="00573D11" w:rsidP="00573D11">
      <w:pPr>
        <w:pStyle w:val="a2"/>
      </w:pPr>
      <w:r>
        <w:t>з</w:t>
      </w:r>
      <w:r w:rsidR="007158C7" w:rsidRPr="00573D11">
        <w:t>она застройки среднеэтажными жилыми домами (от 5 до 8 этажей, включая мансардный)</w:t>
      </w:r>
      <w:r>
        <w:t>;</w:t>
      </w:r>
    </w:p>
    <w:p w14:paraId="1CB27938" w14:textId="6618A167" w:rsidR="00A942E7" w:rsidRPr="00573D11" w:rsidRDefault="0042423D" w:rsidP="00573D11">
      <w:pPr>
        <w:pStyle w:val="a2"/>
      </w:pPr>
      <w:r>
        <w:t>з</w:t>
      </w:r>
      <w:r w:rsidR="007158C7" w:rsidRPr="00573D11">
        <w:t>она застройки многоэтажными жилыми домами (9 этажей и более)</w:t>
      </w:r>
      <w:r>
        <w:t>;</w:t>
      </w:r>
    </w:p>
    <w:p w14:paraId="05E11105" w14:textId="66DF9478" w:rsidR="00A942E7" w:rsidRPr="00573D11" w:rsidRDefault="0042423D" w:rsidP="00573D11">
      <w:pPr>
        <w:pStyle w:val="a2"/>
      </w:pPr>
      <w:r>
        <w:t>м</w:t>
      </w:r>
      <w:r w:rsidR="007158C7" w:rsidRPr="00573D11">
        <w:t>ногофункциональная общественно-деловая зона</w:t>
      </w:r>
      <w:r>
        <w:t>;</w:t>
      </w:r>
    </w:p>
    <w:p w14:paraId="26569EB8" w14:textId="4DF9E3C0" w:rsidR="00A942E7" w:rsidRPr="00573D11" w:rsidRDefault="0042423D" w:rsidP="00573D11">
      <w:pPr>
        <w:pStyle w:val="a2"/>
      </w:pPr>
      <w:r>
        <w:t>з</w:t>
      </w:r>
      <w:r w:rsidR="007158C7" w:rsidRPr="00573D11">
        <w:t>она специализированной общественной застройки</w:t>
      </w:r>
      <w:r>
        <w:t>;</w:t>
      </w:r>
    </w:p>
    <w:p w14:paraId="6413D1A2" w14:textId="745E8596" w:rsidR="00A942E7" w:rsidRPr="00573D11" w:rsidRDefault="0042423D" w:rsidP="00573D11">
      <w:pPr>
        <w:pStyle w:val="a2"/>
      </w:pPr>
      <w:r>
        <w:lastRenderedPageBreak/>
        <w:t>п</w:t>
      </w:r>
      <w:r w:rsidR="007158C7" w:rsidRPr="00573D11">
        <w:t>роизводственная зона</w:t>
      </w:r>
      <w:r>
        <w:t>;</w:t>
      </w:r>
    </w:p>
    <w:p w14:paraId="675E170E" w14:textId="52F94E1B" w:rsidR="00A942E7" w:rsidRPr="00573D11" w:rsidRDefault="0042423D" w:rsidP="00573D11">
      <w:pPr>
        <w:pStyle w:val="a2"/>
      </w:pPr>
      <w:r>
        <w:t>к</w:t>
      </w:r>
      <w:r w:rsidR="007158C7" w:rsidRPr="00573D11">
        <w:t>оммунально-складская зона</w:t>
      </w:r>
      <w:r>
        <w:t>;</w:t>
      </w:r>
    </w:p>
    <w:p w14:paraId="1FA760CF" w14:textId="5FDB66DE" w:rsidR="00A942E7" w:rsidRPr="00573D11" w:rsidRDefault="0042423D" w:rsidP="00573D11">
      <w:pPr>
        <w:pStyle w:val="a2"/>
      </w:pPr>
      <w:r>
        <w:t>з</w:t>
      </w:r>
      <w:r w:rsidR="007158C7" w:rsidRPr="00573D11">
        <w:t>она инженерной инфраструктуры</w:t>
      </w:r>
      <w:r>
        <w:t>;</w:t>
      </w:r>
    </w:p>
    <w:p w14:paraId="7339AE2D" w14:textId="41EEF858" w:rsidR="00A942E7" w:rsidRPr="00573D11" w:rsidRDefault="0042423D" w:rsidP="00573D11">
      <w:pPr>
        <w:pStyle w:val="a2"/>
      </w:pPr>
      <w:r>
        <w:t>з</w:t>
      </w:r>
      <w:r w:rsidR="007158C7" w:rsidRPr="00573D11">
        <w:t>она транспортной инфраструктуры</w:t>
      </w:r>
      <w:r>
        <w:t>;</w:t>
      </w:r>
    </w:p>
    <w:p w14:paraId="06DBF168" w14:textId="29C22B5D" w:rsidR="00A942E7" w:rsidRPr="00573D11" w:rsidRDefault="0042423D" w:rsidP="00573D11">
      <w:pPr>
        <w:pStyle w:val="a2"/>
      </w:pPr>
      <w:r>
        <w:t>з</w:t>
      </w:r>
      <w:r w:rsidR="007158C7" w:rsidRPr="00573D11">
        <w:t>она садоводческих, огороднических или дачных некоммерческих объединений граждан</w:t>
      </w:r>
      <w:r>
        <w:t>;</w:t>
      </w:r>
    </w:p>
    <w:p w14:paraId="3EC8DC67" w14:textId="01635EF3" w:rsidR="0072772C" w:rsidRPr="00573D11" w:rsidRDefault="0042423D" w:rsidP="00573D11">
      <w:pPr>
        <w:pStyle w:val="a2"/>
      </w:pPr>
      <w:r>
        <w:t>з</w:t>
      </w:r>
      <w:r w:rsidR="0072772C" w:rsidRPr="00573D11">
        <w:t>она сельскохозяйственных угодий</w:t>
      </w:r>
      <w:r>
        <w:t>;</w:t>
      </w:r>
    </w:p>
    <w:p w14:paraId="3ABC290B" w14:textId="7AE394A7" w:rsidR="00A942E7" w:rsidRPr="00573D11" w:rsidRDefault="0042423D" w:rsidP="00573D11">
      <w:pPr>
        <w:pStyle w:val="a2"/>
      </w:pPr>
      <w:r>
        <w:t>и</w:t>
      </w:r>
      <w:r w:rsidR="007158C7" w:rsidRPr="00573D11">
        <w:t>ные зоны сельскохозяйственного назначения</w:t>
      </w:r>
      <w:r>
        <w:t>;</w:t>
      </w:r>
    </w:p>
    <w:p w14:paraId="5F7F6BBA" w14:textId="2DEC7967" w:rsidR="00A942E7" w:rsidRPr="00573D11" w:rsidRDefault="0042423D" w:rsidP="00573D11">
      <w:pPr>
        <w:pStyle w:val="a2"/>
      </w:pPr>
      <w:r>
        <w:t>з</w:t>
      </w:r>
      <w:r w:rsidR="007158C7" w:rsidRPr="00573D11">
        <w:t>она озелененных территорий общего пользования (лесопарки</w:t>
      </w:r>
      <w:r w:rsidR="009C52E4" w:rsidRPr="00573D11">
        <w:t>, парки, сады, скверы, бульвары</w:t>
      </w:r>
      <w:r w:rsidR="008D5219" w:rsidRPr="00573D11">
        <w:t>, городские леса</w:t>
      </w:r>
      <w:r w:rsidR="007158C7" w:rsidRPr="00573D11">
        <w:t>)</w:t>
      </w:r>
      <w:r>
        <w:t>;</w:t>
      </w:r>
    </w:p>
    <w:p w14:paraId="3654AB84" w14:textId="45722676" w:rsidR="00A942E7" w:rsidRPr="00573D11" w:rsidRDefault="0042423D" w:rsidP="00573D11">
      <w:pPr>
        <w:pStyle w:val="a2"/>
      </w:pPr>
      <w:r>
        <w:t>з</w:t>
      </w:r>
      <w:r w:rsidR="007158C7" w:rsidRPr="00573D11">
        <w:t>она кладбищ</w:t>
      </w:r>
      <w:r>
        <w:t>;</w:t>
      </w:r>
    </w:p>
    <w:p w14:paraId="6944C4D6" w14:textId="22A0CD5F" w:rsidR="00A942E7" w:rsidRPr="00573D11" w:rsidRDefault="0042423D" w:rsidP="00573D11">
      <w:pPr>
        <w:pStyle w:val="a2"/>
      </w:pPr>
      <w:r>
        <w:t>з</w:t>
      </w:r>
      <w:r w:rsidR="007158C7" w:rsidRPr="00573D11">
        <w:t>она складирования и захоронения отходов</w:t>
      </w:r>
      <w:r>
        <w:t>;</w:t>
      </w:r>
    </w:p>
    <w:p w14:paraId="0E403670" w14:textId="0DF3896F" w:rsidR="00A942E7" w:rsidRPr="00573D11" w:rsidRDefault="0042423D" w:rsidP="00573D11">
      <w:pPr>
        <w:pStyle w:val="a2"/>
      </w:pPr>
      <w:r>
        <w:t>з</w:t>
      </w:r>
      <w:r w:rsidR="007158C7" w:rsidRPr="00573D11">
        <w:t>она озелененных территорий специального назначения</w:t>
      </w:r>
      <w:r>
        <w:t>;</w:t>
      </w:r>
    </w:p>
    <w:p w14:paraId="5075215B" w14:textId="16BB1DB8" w:rsidR="00A942E7" w:rsidRPr="00573D11" w:rsidRDefault="0042423D" w:rsidP="00573D11">
      <w:pPr>
        <w:pStyle w:val="a2"/>
      </w:pPr>
      <w:r>
        <w:t>з</w:t>
      </w:r>
      <w:r w:rsidR="007158C7" w:rsidRPr="00573D11">
        <w:t>она режимных территорий</w:t>
      </w:r>
      <w:r>
        <w:t>;</w:t>
      </w:r>
    </w:p>
    <w:p w14:paraId="388D8284" w14:textId="5B115BE3" w:rsidR="00950FA4" w:rsidRPr="00573D11" w:rsidRDefault="0042423D" w:rsidP="00573D11">
      <w:pPr>
        <w:pStyle w:val="a2"/>
      </w:pPr>
      <w:r>
        <w:t>и</w:t>
      </w:r>
      <w:r w:rsidR="00950FA4" w:rsidRPr="00573D11">
        <w:t>ные зоны</w:t>
      </w:r>
      <w:r>
        <w:t>.</w:t>
      </w:r>
    </w:p>
    <w:p w14:paraId="27D4CF5B" w14:textId="05BFFBD1" w:rsidR="00A942E7" w:rsidRPr="004C7ECF" w:rsidRDefault="007158C7" w:rsidP="0042423D">
      <w:pPr>
        <w:pStyle w:val="a8"/>
      </w:pPr>
      <w:r w:rsidRPr="004C7ECF">
        <w:t>Деление населенных пунктов на функциональные зоны, решается в их орг</w:t>
      </w:r>
      <w:r w:rsidRPr="004C7ECF">
        <w:t>а</w:t>
      </w:r>
      <w:r w:rsidRPr="004C7ECF">
        <w:t>нической связи с учетом предъявляемых к ним требованиям пешеходной доступн</w:t>
      </w:r>
      <w:r w:rsidRPr="004C7ECF">
        <w:t>о</w:t>
      </w:r>
      <w:r w:rsidRPr="004C7ECF">
        <w:t>сти от места жительства к месту приложения труда и с учетом санитарно-гигиенических требований и возможности территориального развития жилой и производственной зон.</w:t>
      </w:r>
    </w:p>
    <w:p w14:paraId="2A23A1E3" w14:textId="77777777" w:rsidR="00A942E7" w:rsidRPr="004C7ECF" w:rsidRDefault="007158C7" w:rsidP="0042423D">
      <w:pPr>
        <w:pStyle w:val="a8"/>
      </w:pPr>
      <w:r w:rsidRPr="004C7ECF">
        <w:t>Одно из условий правильного построения планировочной структуры - это соподчинение производственной и селитебной зон, связь их с внешними дорогами и земельными угодьями, а также создание единого объемно-планировочного реш</w:t>
      </w:r>
      <w:r w:rsidRPr="004C7ECF">
        <w:t>е</w:t>
      </w:r>
      <w:r w:rsidRPr="004C7ECF">
        <w:t>ния облика населенного пункта.</w:t>
      </w:r>
    </w:p>
    <w:p w14:paraId="34065469" w14:textId="312C4197" w:rsidR="00A942E7" w:rsidRPr="004C7ECF" w:rsidRDefault="007158C7" w:rsidP="0042423D">
      <w:pPr>
        <w:pStyle w:val="a8"/>
      </w:pPr>
      <w:r w:rsidRPr="004C7ECF">
        <w:t>Целесообразно размещение объектов жилья и соцкультбыта в пределах населенного пункта с частичным освоением резервной, свободной площади и на свободной, прилегающей территории.</w:t>
      </w:r>
    </w:p>
    <w:p w14:paraId="71E11CE7" w14:textId="77777777" w:rsidR="00A942E7" w:rsidRPr="004C7ECF" w:rsidRDefault="007158C7" w:rsidP="0042423D">
      <w:pPr>
        <w:pStyle w:val="a8"/>
      </w:pPr>
      <w:r w:rsidRPr="004C7ECF">
        <w:t>Свободные и освобождаемые от застройки участки, расположенные в черте населенного пункта, составляют внутренние территориальные ресурсы, которые следует использовать под новое строительство.</w:t>
      </w:r>
    </w:p>
    <w:p w14:paraId="641EC52C" w14:textId="77777777" w:rsidR="00A942E7" w:rsidRPr="000A3C8B" w:rsidRDefault="007158C7" w:rsidP="0042423D">
      <w:pPr>
        <w:pStyle w:val="a8"/>
      </w:pPr>
      <w:r w:rsidRPr="000A3C8B">
        <w:t>Под новое строительство в границах населенных пунктов используются св</w:t>
      </w:r>
      <w:r w:rsidRPr="000A3C8B">
        <w:t>о</w:t>
      </w:r>
      <w:r w:rsidRPr="000A3C8B">
        <w:t>бодный приусадебный фонд, пустыри, огородные участки, расположенные отдел</w:t>
      </w:r>
      <w:r w:rsidRPr="000A3C8B">
        <w:t>ь</w:t>
      </w:r>
      <w:r w:rsidRPr="000A3C8B">
        <w:t>но от домов участки жилых и производственных зданий, намеченных под снос, огородную часть сверхнормативных приусадебных участков.</w:t>
      </w:r>
    </w:p>
    <w:p w14:paraId="0B7F218C" w14:textId="09DD0E55" w:rsidR="00655A3C" w:rsidRPr="000A3C8B" w:rsidRDefault="007158C7" w:rsidP="0042423D">
      <w:pPr>
        <w:pStyle w:val="a8"/>
      </w:pPr>
      <w:r w:rsidRPr="000A3C8B">
        <w:t>Лесные насаждения кроме защитной функции несут функции создания ле</w:t>
      </w:r>
      <w:r w:rsidRPr="000A3C8B">
        <w:t>с</w:t>
      </w:r>
      <w:r w:rsidRPr="000A3C8B">
        <w:t>ного микроклимата для проживания и размножения млекопитающих, птиц, нас</w:t>
      </w:r>
      <w:r w:rsidRPr="000A3C8B">
        <w:t>е</w:t>
      </w:r>
      <w:r w:rsidRPr="000A3C8B">
        <w:t>комых.</w:t>
      </w:r>
      <w:r w:rsidR="00655A3C" w:rsidRPr="000A3C8B">
        <w:t xml:space="preserve"> На территории г. </w:t>
      </w:r>
      <w:r w:rsidR="00DA14C7" w:rsidRPr="000A3C8B">
        <w:t>Ленинск - Кузнецк</w:t>
      </w:r>
      <w:r w:rsidR="00655A3C" w:rsidRPr="000A3C8B">
        <w:t xml:space="preserve">ий расположены городские леса общей </w:t>
      </w:r>
      <w:r w:rsidR="00655A3C" w:rsidRPr="000A3C8B">
        <w:lastRenderedPageBreak/>
        <w:t xml:space="preserve">площадью </w:t>
      </w:r>
      <w:r w:rsidR="005B0A3E" w:rsidRPr="000A3C8B">
        <w:t xml:space="preserve">971,35 </w:t>
      </w:r>
      <w:r w:rsidR="00655A3C" w:rsidRPr="000A3C8B">
        <w:t>га (</w:t>
      </w:r>
      <w:r w:rsidR="00FD216A" w:rsidRPr="000A3C8B">
        <w:t>по сведениям ЕГРН).</w:t>
      </w:r>
      <w:r w:rsidR="00655A3C" w:rsidRPr="000A3C8B">
        <w:t xml:space="preserve"> Городские леса размещены в зоне оз</w:t>
      </w:r>
      <w:r w:rsidR="00655A3C" w:rsidRPr="000A3C8B">
        <w:t>е</w:t>
      </w:r>
      <w:r w:rsidR="00655A3C" w:rsidRPr="000A3C8B">
        <w:t>лененных территорий общего пользования (лесопарки, парки, сады, скверы, бул</w:t>
      </w:r>
      <w:r w:rsidR="00655A3C" w:rsidRPr="000A3C8B">
        <w:t>ь</w:t>
      </w:r>
      <w:r w:rsidR="00655A3C" w:rsidRPr="000A3C8B">
        <w:t>вары, городские леса).</w:t>
      </w:r>
    </w:p>
    <w:p w14:paraId="2736B54D" w14:textId="77777777" w:rsidR="00A942E7" w:rsidRPr="000A3C8B" w:rsidRDefault="007158C7" w:rsidP="0042423D">
      <w:pPr>
        <w:pStyle w:val="a8"/>
      </w:pPr>
      <w:r w:rsidRPr="000A3C8B">
        <w:t>Цель градостроительного регулирования социального развития городского округа – повышение качества (комфортности) среды проживания населения по:</w:t>
      </w:r>
    </w:p>
    <w:p w14:paraId="78D622B6" w14:textId="77777777" w:rsidR="00A942E7" w:rsidRPr="0042423D" w:rsidRDefault="007158C7" w:rsidP="0042423D">
      <w:pPr>
        <w:pStyle w:val="a2"/>
      </w:pPr>
      <w:r w:rsidRPr="0042423D">
        <w:t>необходимому размеру и качеству жилья;</w:t>
      </w:r>
    </w:p>
    <w:p w14:paraId="49FE94DB" w14:textId="77777777" w:rsidR="00A942E7" w:rsidRPr="0042423D" w:rsidRDefault="007158C7" w:rsidP="0042423D">
      <w:pPr>
        <w:pStyle w:val="a2"/>
      </w:pPr>
      <w:r w:rsidRPr="0042423D">
        <w:t>по разнообразию и доступности культурно-бытовых услуг;</w:t>
      </w:r>
    </w:p>
    <w:p w14:paraId="46A16F66" w14:textId="77777777" w:rsidR="00A942E7" w:rsidRPr="0042423D" w:rsidRDefault="007158C7" w:rsidP="0042423D">
      <w:pPr>
        <w:pStyle w:val="a2"/>
      </w:pPr>
      <w:r w:rsidRPr="0042423D">
        <w:t>по доступности и благоустройству мест отдыха.</w:t>
      </w:r>
    </w:p>
    <w:p w14:paraId="3A3B6DBA" w14:textId="77777777" w:rsidR="00A942E7" w:rsidRPr="0042423D" w:rsidRDefault="007158C7" w:rsidP="0042423D">
      <w:pPr>
        <w:pStyle w:val="a8"/>
      </w:pPr>
      <w:r w:rsidRPr="0042423D">
        <w:t>Развитие социальной сферы хозяйственного комплекса городского округа в новых социально-экономических условиях возможно при широком внедрении в эту сферу рынка с использованием средств населения, при гарантированном обеспеч</w:t>
      </w:r>
      <w:r w:rsidRPr="0042423D">
        <w:t>е</w:t>
      </w:r>
      <w:r w:rsidRPr="0042423D">
        <w:t>нии минимальных государственных социальных стандартов за счет средств орг</w:t>
      </w:r>
      <w:r w:rsidRPr="0042423D">
        <w:t>а</w:t>
      </w:r>
      <w:r w:rsidRPr="0042423D">
        <w:t>нов самоуправления.</w:t>
      </w:r>
    </w:p>
    <w:p w14:paraId="14ED51F6" w14:textId="77777777" w:rsidR="00A942E7" w:rsidRPr="0042423D" w:rsidRDefault="007158C7" w:rsidP="0042423D">
      <w:pPr>
        <w:pStyle w:val="a8"/>
      </w:pPr>
      <w:r w:rsidRPr="0042423D">
        <w:t xml:space="preserve">Приоритетными направлениями социальной сферы в </w:t>
      </w:r>
      <w:r w:rsidR="00DA14C7" w:rsidRPr="0042423D">
        <w:t>Ленинск - Кузнецк</w:t>
      </w:r>
      <w:r w:rsidR="00864380" w:rsidRPr="0042423D">
        <w:t xml:space="preserve">ом </w:t>
      </w:r>
      <w:r w:rsidRPr="0042423D">
        <w:t>городско</w:t>
      </w:r>
      <w:r w:rsidR="00864380" w:rsidRPr="0042423D">
        <w:t xml:space="preserve">м </w:t>
      </w:r>
      <w:r w:rsidRPr="0042423D">
        <w:t>округ</w:t>
      </w:r>
      <w:r w:rsidR="00864380" w:rsidRPr="0042423D">
        <w:t>е</w:t>
      </w:r>
      <w:r w:rsidRPr="0042423D">
        <w:t xml:space="preserve"> являются жилищное и культурно-бытовое строительство.</w:t>
      </w:r>
    </w:p>
    <w:p w14:paraId="6F6E1897" w14:textId="49B9E2DE" w:rsidR="00A942E7" w:rsidRPr="0042423D" w:rsidRDefault="007158C7" w:rsidP="0042423D">
      <w:pPr>
        <w:pStyle w:val="a8"/>
      </w:pPr>
      <w:r w:rsidRPr="0042423D">
        <w:t>Генпланом предусмотрено сохранение промышленной зоны по их прежней принадлежности с возможностью расширения.</w:t>
      </w:r>
    </w:p>
    <w:p w14:paraId="6BF2FE82" w14:textId="237DA233" w:rsidR="00A942E7" w:rsidRPr="0042423D" w:rsidRDefault="007158C7" w:rsidP="0042423D">
      <w:pPr>
        <w:pStyle w:val="111"/>
      </w:pPr>
      <w:bookmarkStart w:id="39" w:name="_Toc167185742"/>
      <w:r w:rsidRPr="0042423D">
        <w:t>Жилые территории и жилой фонд</w:t>
      </w:r>
      <w:bookmarkEnd w:id="39"/>
    </w:p>
    <w:p w14:paraId="641AA926" w14:textId="77777777" w:rsidR="00A942E7" w:rsidRPr="0042423D" w:rsidRDefault="007158C7" w:rsidP="0042423D">
      <w:pPr>
        <w:pStyle w:val="a8"/>
      </w:pPr>
      <w:r w:rsidRPr="0042423D">
        <w:t>Обеспечение населения качественным жильем является одной из важнейших социальных задач, стоящих перед муниципалитетом. Капитальное исполнение, полное инженерное обеспечение, создание предпосылок для эффективного разв</w:t>
      </w:r>
      <w:r w:rsidRPr="0042423D">
        <w:t>и</w:t>
      </w:r>
      <w:r w:rsidRPr="0042423D">
        <w:t>тия жилищного строительства с использованием собственных ресурсов – это при</w:t>
      </w:r>
      <w:r w:rsidRPr="0042423D">
        <w:t>о</w:t>
      </w:r>
      <w:r w:rsidRPr="0042423D">
        <w:t>ритетные цели в жилищной сфере.</w:t>
      </w:r>
    </w:p>
    <w:p w14:paraId="6DD8149B" w14:textId="77777777" w:rsidR="00A942E7" w:rsidRPr="0042423D" w:rsidRDefault="007158C7" w:rsidP="0042423D">
      <w:pPr>
        <w:pStyle w:val="a8"/>
      </w:pPr>
      <w:r w:rsidRPr="0042423D">
        <w:t>Муниципальная жилищная политика – совокупность систематических реш</w:t>
      </w:r>
      <w:r w:rsidRPr="0042423D">
        <w:t>е</w:t>
      </w:r>
      <w:r w:rsidRPr="0042423D">
        <w:t>ний и мероприятий, направленных на удовлетворение потребностей населения в жилье.</w:t>
      </w:r>
    </w:p>
    <w:p w14:paraId="159B7D8A" w14:textId="77777777" w:rsidR="00A942E7" w:rsidRPr="0042423D" w:rsidRDefault="007158C7" w:rsidP="0042423D">
      <w:pPr>
        <w:pStyle w:val="a8"/>
      </w:pPr>
      <w:r w:rsidRPr="0042423D">
        <w:t>Перечень вопросов в сфере муниципальной жилищной политики, решение которых обеспечивают муниципальные органы власти:</w:t>
      </w:r>
    </w:p>
    <w:p w14:paraId="092BDB19" w14:textId="3D223BB7" w:rsidR="00A942E7" w:rsidRPr="0042423D" w:rsidRDefault="007158C7" w:rsidP="0042423D">
      <w:pPr>
        <w:pStyle w:val="a2"/>
      </w:pPr>
      <w:r w:rsidRPr="0042423D">
        <w:t>учет (мониторинг) жилищного фонда</w:t>
      </w:r>
      <w:r w:rsidR="00864380" w:rsidRPr="0042423D">
        <w:t>;</w:t>
      </w:r>
    </w:p>
    <w:p w14:paraId="7280F7E4" w14:textId="77777777" w:rsidR="00A942E7" w:rsidRPr="0042423D" w:rsidRDefault="007158C7" w:rsidP="0042423D">
      <w:pPr>
        <w:pStyle w:val="a2"/>
      </w:pPr>
      <w:r w:rsidRPr="0042423D">
        <w:t>определение существующей обеспеченности жильем населения мун</w:t>
      </w:r>
      <w:r w:rsidRPr="0042423D">
        <w:t>и</w:t>
      </w:r>
      <w:r w:rsidRPr="0042423D">
        <w:t>ципального образования</w:t>
      </w:r>
      <w:r w:rsidR="00864380" w:rsidRPr="0042423D">
        <w:t>;</w:t>
      </w:r>
    </w:p>
    <w:p w14:paraId="58B2CD4E" w14:textId="77777777" w:rsidR="00A942E7" w:rsidRPr="0042423D" w:rsidRDefault="007158C7" w:rsidP="0042423D">
      <w:pPr>
        <w:pStyle w:val="a2"/>
      </w:pPr>
      <w:r w:rsidRPr="0042423D">
        <w:lastRenderedPageBreak/>
        <w:t>установление нормативов жилищной обеспеченности, учитывающие местные условия муниципального образования</w:t>
      </w:r>
      <w:r w:rsidR="00864380" w:rsidRPr="0042423D">
        <w:t>;</w:t>
      </w:r>
    </w:p>
    <w:p w14:paraId="5E7AFD54" w14:textId="77777777" w:rsidR="00A942E7" w:rsidRPr="0042423D" w:rsidRDefault="007158C7" w:rsidP="0042423D">
      <w:pPr>
        <w:pStyle w:val="a2"/>
      </w:pPr>
      <w:r w:rsidRPr="0042423D">
        <w:t>организация жилищного строительства (вопросы его содержания о</w:t>
      </w:r>
      <w:r w:rsidRPr="0042423D">
        <w:t>т</w:t>
      </w:r>
      <w:r w:rsidRPr="0042423D">
        <w:t>носятся к жилищно-коммунальному комплексу) за счет всех источн</w:t>
      </w:r>
      <w:r w:rsidRPr="0042423D">
        <w:t>и</w:t>
      </w:r>
      <w:r w:rsidRPr="0042423D">
        <w:t>ков финансирова</w:t>
      </w:r>
      <w:r w:rsidR="00864380" w:rsidRPr="0042423D">
        <w:t>ния.</w:t>
      </w:r>
    </w:p>
    <w:p w14:paraId="2F55711C" w14:textId="3BE18FBB" w:rsidR="00A942E7" w:rsidRPr="007E7C42" w:rsidRDefault="007158C7" w:rsidP="007E7C42">
      <w:pPr>
        <w:pStyle w:val="a8"/>
      </w:pPr>
      <w:r w:rsidRPr="007E7C42">
        <w:t>Уровень благоустройства жилого фонда характеризуется следующими пок</w:t>
      </w:r>
      <w:r w:rsidRPr="007E7C42">
        <w:t>а</w:t>
      </w:r>
      <w:r w:rsidRPr="007E7C42">
        <w:t>зателями: водопроводом оборудовано 80,3%, канализацией – 69,2%, центральным отоплением – 62,5%, горячим водоснабжением – 48,1%, напольными электропл</w:t>
      </w:r>
      <w:r w:rsidRPr="007E7C42">
        <w:t>и</w:t>
      </w:r>
      <w:r w:rsidRPr="007E7C42">
        <w:t>тами – 39,2%</w:t>
      </w:r>
      <w:r w:rsidR="0042423D" w:rsidRPr="007E7C42">
        <w:t>.</w:t>
      </w:r>
    </w:p>
    <w:p w14:paraId="01E603AB" w14:textId="77777777" w:rsidR="00A942E7" w:rsidRPr="007E7C42" w:rsidRDefault="007158C7" w:rsidP="007E7C42">
      <w:pPr>
        <w:pStyle w:val="a8"/>
      </w:pPr>
      <w:r w:rsidRPr="007E7C42">
        <w:t>Остро встает проблема ветхого жилья и нового строительства. Коллективн</w:t>
      </w:r>
      <w:r w:rsidRPr="007E7C42">
        <w:t>о</w:t>
      </w:r>
      <w:r w:rsidRPr="007E7C42">
        <w:t>му индивидуальному жилищному строительству мешает отсутствие или нехватка инженерной инфраструктуры (электроснабжения, водоснабжения, газификации).</w:t>
      </w:r>
    </w:p>
    <w:p w14:paraId="32064EB5" w14:textId="7EC818DB" w:rsidR="00A942E7" w:rsidRPr="004C7ECF" w:rsidRDefault="007158C7" w:rsidP="0042423D">
      <w:pPr>
        <w:pStyle w:val="111"/>
        <w:rPr>
          <w:lang w:eastAsia="ru-RU"/>
        </w:rPr>
      </w:pPr>
      <w:bookmarkStart w:id="40" w:name="_Toc167185743"/>
      <w:r w:rsidRPr="004C7ECF">
        <w:rPr>
          <w:lang w:eastAsia="ru-RU"/>
        </w:rPr>
        <w:t xml:space="preserve">Направления </w:t>
      </w:r>
      <w:r w:rsidR="0042423D" w:rsidRPr="004C7ECF">
        <w:rPr>
          <w:lang w:eastAsia="ru-RU"/>
        </w:rPr>
        <w:t>пространственного</w:t>
      </w:r>
      <w:r w:rsidRPr="004C7ECF">
        <w:rPr>
          <w:lang w:eastAsia="ru-RU"/>
        </w:rPr>
        <w:t xml:space="preserve"> развития</w:t>
      </w:r>
      <w:bookmarkEnd w:id="40"/>
      <w:r w:rsidRPr="004C7ECF">
        <w:rPr>
          <w:lang w:eastAsia="ru-RU"/>
        </w:rPr>
        <w:t xml:space="preserve"> </w:t>
      </w:r>
    </w:p>
    <w:p w14:paraId="06C99BAC" w14:textId="77777777" w:rsidR="00A942E7" w:rsidRPr="0042423D" w:rsidRDefault="007158C7" w:rsidP="0042423D">
      <w:pPr>
        <w:pStyle w:val="a8"/>
      </w:pPr>
      <w:r w:rsidRPr="0042423D">
        <w:t xml:space="preserve">Концепция территориального развития муниципального образования </w:t>
      </w:r>
      <w:r w:rsidR="00DA14C7" w:rsidRPr="0042423D">
        <w:t>Л</w:t>
      </w:r>
      <w:r w:rsidR="00DA14C7" w:rsidRPr="0042423D">
        <w:t>е</w:t>
      </w:r>
      <w:r w:rsidR="00DA14C7" w:rsidRPr="0042423D">
        <w:t>нинск - Кузнецк</w:t>
      </w:r>
      <w:r w:rsidRPr="0042423D">
        <w:t>ий городской округ основывается на детальном изучении и анализе современного положения и развития всех параметров городского округа.</w:t>
      </w:r>
    </w:p>
    <w:p w14:paraId="7F65CC8E" w14:textId="77777777" w:rsidR="00A942E7" w:rsidRPr="0042423D" w:rsidRDefault="007158C7" w:rsidP="0042423D">
      <w:pPr>
        <w:pStyle w:val="a8"/>
      </w:pPr>
      <w:r w:rsidRPr="0042423D">
        <w:t>В данном проекте сохранялась преемственность решений, заложенных в г</w:t>
      </w:r>
      <w:r w:rsidRPr="0042423D">
        <w:t>е</w:t>
      </w:r>
      <w:r w:rsidRPr="0042423D">
        <w:t>неральном плане города</w:t>
      </w:r>
      <w:r w:rsidR="003F1FEA" w:rsidRPr="0042423D">
        <w:t>, который был разработан</w:t>
      </w:r>
      <w:r w:rsidRPr="0042423D">
        <w:t xml:space="preserve"> ОАО «Проектный институт Н</w:t>
      </w:r>
      <w:r w:rsidRPr="0042423D">
        <w:t>о</w:t>
      </w:r>
      <w:r w:rsidRPr="0042423D">
        <w:t>восибгражданпроект» в 2008 году</w:t>
      </w:r>
      <w:r w:rsidR="00AD7172" w:rsidRPr="0042423D">
        <w:t xml:space="preserve"> </w:t>
      </w:r>
      <w:r w:rsidRPr="0042423D">
        <w:t>и ранее разработанной градостроительной док</w:t>
      </w:r>
      <w:r w:rsidRPr="0042423D">
        <w:t>у</w:t>
      </w:r>
      <w:r w:rsidRPr="0042423D">
        <w:t>ментации, которые не противоречат существующему положению и современным тенденциям по развитию планировочной структуры городского округа и всех видов строительства.</w:t>
      </w:r>
    </w:p>
    <w:p w14:paraId="7F6550D4" w14:textId="77777777" w:rsidR="00A942E7" w:rsidRPr="0042423D" w:rsidRDefault="007158C7" w:rsidP="0042423D">
      <w:pPr>
        <w:pStyle w:val="a8"/>
      </w:pPr>
      <w:r w:rsidRPr="0042423D">
        <w:t>Новая планировочная структура</w:t>
      </w:r>
      <w:r w:rsidR="003F1FEA" w:rsidRPr="0042423D">
        <w:t xml:space="preserve"> городского округа</w:t>
      </w:r>
      <w:r w:rsidRPr="0042423D">
        <w:t xml:space="preserve"> основывается на учёте:</w:t>
      </w:r>
    </w:p>
    <w:p w14:paraId="6CDACEEC" w14:textId="77777777" w:rsidR="00A942E7" w:rsidRPr="0042423D" w:rsidRDefault="007158C7" w:rsidP="0042423D">
      <w:pPr>
        <w:pStyle w:val="a2"/>
      </w:pPr>
      <w:r w:rsidRPr="0042423D">
        <w:t>природно-ландшафтной ситуации;</w:t>
      </w:r>
    </w:p>
    <w:p w14:paraId="214121F5" w14:textId="77777777" w:rsidR="00A942E7" w:rsidRPr="0042423D" w:rsidRDefault="007158C7" w:rsidP="0042423D">
      <w:pPr>
        <w:pStyle w:val="a2"/>
      </w:pPr>
      <w:r w:rsidRPr="0042423D">
        <w:t>исторически сложившихся частей городского округа;</w:t>
      </w:r>
    </w:p>
    <w:p w14:paraId="5AC06EF9" w14:textId="77777777" w:rsidR="00A942E7" w:rsidRPr="0042423D" w:rsidRDefault="007158C7" w:rsidP="0042423D">
      <w:pPr>
        <w:pStyle w:val="a2"/>
      </w:pPr>
      <w:r w:rsidRPr="0042423D">
        <w:t>планировочных ограничений и, в первую очередь, горно-геологической ситуации;</w:t>
      </w:r>
    </w:p>
    <w:p w14:paraId="236E1E6D" w14:textId="77777777" w:rsidR="00A942E7" w:rsidRPr="0042423D" w:rsidRDefault="007158C7" w:rsidP="0042423D">
      <w:pPr>
        <w:pStyle w:val="a2"/>
      </w:pPr>
      <w:r w:rsidRPr="0042423D">
        <w:t>необходимости улучшения экологического состояния городской ср</w:t>
      </w:r>
      <w:r w:rsidRPr="0042423D">
        <w:t>е</w:t>
      </w:r>
      <w:r w:rsidRPr="0042423D">
        <w:t>ды.</w:t>
      </w:r>
    </w:p>
    <w:p w14:paraId="5291F883" w14:textId="77777777" w:rsidR="00A942E7" w:rsidRPr="0042423D" w:rsidRDefault="007158C7" w:rsidP="0042423D">
      <w:pPr>
        <w:pStyle w:val="a8"/>
      </w:pPr>
      <w:r w:rsidRPr="0042423D">
        <w:t>Главные градостроительные задачи сводятся к следующему:</w:t>
      </w:r>
    </w:p>
    <w:p w14:paraId="44F7AD47" w14:textId="1F47209F" w:rsidR="00A942E7" w:rsidRPr="0042423D" w:rsidRDefault="007158C7" w:rsidP="00E32B38">
      <w:pPr>
        <w:pStyle w:val="a1"/>
        <w:numPr>
          <w:ilvl w:val="0"/>
          <w:numId w:val="27"/>
        </w:numPr>
      </w:pPr>
      <w:r w:rsidRPr="0042423D">
        <w:t>Чёткое функциональное зонирование городских территорий с учётом их возможного территориального роста, включающее зоны общегородского центра, селитебных территорий с центрами жилых образований, зелёных насаждений различного назначения, промышленных и коммунально-</w:t>
      </w:r>
      <w:r w:rsidRPr="0042423D">
        <w:lastRenderedPageBreak/>
        <w:t>складских территорий и коридоров инженерных и транспортных коммун</w:t>
      </w:r>
      <w:r w:rsidRPr="0042423D">
        <w:t>и</w:t>
      </w:r>
      <w:r w:rsidRPr="0042423D">
        <w:t>каций.</w:t>
      </w:r>
    </w:p>
    <w:p w14:paraId="6CBF6803" w14:textId="58A01582" w:rsidR="00A942E7" w:rsidRPr="0042423D" w:rsidRDefault="007158C7" w:rsidP="00E32B38">
      <w:pPr>
        <w:pStyle w:val="a1"/>
        <w:numPr>
          <w:ilvl w:val="0"/>
          <w:numId w:val="27"/>
        </w:numPr>
      </w:pPr>
      <w:r w:rsidRPr="0042423D">
        <w:t>Создание полноценной системы культурно-бытового обслуживания на уровне городского центра и соподчинённых ему центров жилых районов, выявление их в планировочной структуре городского округа с учётом во</w:t>
      </w:r>
      <w:r w:rsidRPr="0042423D">
        <w:t>з</w:t>
      </w:r>
      <w:r w:rsidRPr="0042423D">
        <w:t>можности создания на стадиях детальной проработки выразительного и и</w:t>
      </w:r>
      <w:r w:rsidRPr="0042423D">
        <w:t>н</w:t>
      </w:r>
      <w:r w:rsidRPr="0042423D">
        <w:t>дивидуального по своим архитектурным качествам ансамбля городского центра и центров жилых районов.</w:t>
      </w:r>
    </w:p>
    <w:p w14:paraId="06063886" w14:textId="5682B71C" w:rsidR="00A942E7" w:rsidRPr="0042423D" w:rsidRDefault="007158C7" w:rsidP="00E32B38">
      <w:pPr>
        <w:pStyle w:val="a1"/>
        <w:numPr>
          <w:ilvl w:val="0"/>
          <w:numId w:val="27"/>
        </w:numPr>
      </w:pPr>
      <w:r w:rsidRPr="0042423D">
        <w:t>Формирование системы озеленения общего пользования, взаимосвязанной с центрами обслуживания и основными пешеходными направлениями, с зон</w:t>
      </w:r>
      <w:r w:rsidRPr="0042423D">
        <w:t>а</w:t>
      </w:r>
      <w:r w:rsidRPr="0042423D">
        <w:t>ми отдыха и городскими лесами. Поэтапная расчистка и восстановление ландшафта поймы р.</w:t>
      </w:r>
      <w:r w:rsidR="0042423D">
        <w:t xml:space="preserve"> </w:t>
      </w:r>
      <w:r w:rsidRPr="0042423D">
        <w:t xml:space="preserve">Иня. Обеспечение активной связи города </w:t>
      </w:r>
      <w:r w:rsidR="00DA14C7" w:rsidRPr="0042423D">
        <w:t>Ленинск - Кузнецк</w:t>
      </w:r>
      <w:r w:rsidRPr="0042423D">
        <w:t>ий с рекой и её поймой, как визуальной, так и планировочной, с и</w:t>
      </w:r>
      <w:r w:rsidRPr="0042423D">
        <w:t>с</w:t>
      </w:r>
      <w:r w:rsidRPr="0042423D">
        <w:t>пользованием их для рекреации.</w:t>
      </w:r>
    </w:p>
    <w:p w14:paraId="37B322DB" w14:textId="6FB7A222" w:rsidR="00A942E7" w:rsidRPr="0042423D" w:rsidRDefault="007158C7" w:rsidP="00E32B38">
      <w:pPr>
        <w:pStyle w:val="a1"/>
        <w:numPr>
          <w:ilvl w:val="0"/>
          <w:numId w:val="27"/>
        </w:numPr>
      </w:pPr>
      <w:r w:rsidRPr="0042423D">
        <w:t>Упорядочение промышленных и коммунально-складских территорий с с</w:t>
      </w:r>
      <w:r w:rsidRPr="0042423D">
        <w:t>о</w:t>
      </w:r>
      <w:r w:rsidRPr="0042423D">
        <w:t xml:space="preserve">зданием крупной промзоны на севере города </w:t>
      </w:r>
      <w:r w:rsidR="00DA14C7" w:rsidRPr="0042423D">
        <w:t>Ленинск - Кузнецк</w:t>
      </w:r>
      <w:r w:rsidRPr="0042423D">
        <w:t>ий и перен</w:t>
      </w:r>
      <w:r w:rsidRPr="0042423D">
        <w:t>о</w:t>
      </w:r>
      <w:r w:rsidRPr="0042423D">
        <w:t>сом в неё ряда вредных предприятий. Закрытие и проведение комплекса м</w:t>
      </w:r>
      <w:r w:rsidRPr="0042423D">
        <w:t>е</w:t>
      </w:r>
      <w:r w:rsidRPr="0042423D">
        <w:t>роприятий по улучшению технического состояния ряда шахт, расположе</w:t>
      </w:r>
      <w:r w:rsidRPr="0042423D">
        <w:t>н</w:t>
      </w:r>
      <w:r w:rsidRPr="0042423D">
        <w:t>ных в жилой застройке и пойме реки, с учётом сроков их выработки и соо</w:t>
      </w:r>
      <w:r w:rsidRPr="0042423D">
        <w:t>т</w:t>
      </w:r>
      <w:r w:rsidRPr="0042423D">
        <w:t xml:space="preserve">ветствующих планов угольной отрасли. Всё это обеспечит резкое улучшение экологической ситуации в городе </w:t>
      </w:r>
      <w:r w:rsidR="00DA14C7" w:rsidRPr="0042423D">
        <w:t>Ленинск - Кузнецк</w:t>
      </w:r>
      <w:r w:rsidRPr="0042423D">
        <w:t>ий.</w:t>
      </w:r>
    </w:p>
    <w:p w14:paraId="6E4CEB8B" w14:textId="72D3E0F1" w:rsidR="00A942E7" w:rsidRPr="0042423D" w:rsidRDefault="007158C7" w:rsidP="00E32B38">
      <w:pPr>
        <w:pStyle w:val="a1"/>
        <w:numPr>
          <w:ilvl w:val="0"/>
          <w:numId w:val="27"/>
        </w:numPr>
      </w:pPr>
      <w:r w:rsidRPr="0042423D">
        <w:t xml:space="preserve">Организация транспортной сети города </w:t>
      </w:r>
      <w:r w:rsidR="00DA14C7" w:rsidRPr="0042423D">
        <w:t>Ленинск - Кузнецк</w:t>
      </w:r>
      <w:r w:rsidRPr="0042423D">
        <w:t>ий, обеспечива</w:t>
      </w:r>
      <w:r w:rsidRPr="0042423D">
        <w:t>ю</w:t>
      </w:r>
      <w:r w:rsidRPr="0042423D">
        <w:t>щей удобные и кратчайшие связи всех функциональных зон между собой и внешней транспортной структурой.</w:t>
      </w:r>
    </w:p>
    <w:p w14:paraId="17F53859" w14:textId="456981A6" w:rsidR="00A942E7" w:rsidRPr="0042423D" w:rsidRDefault="003F1FEA" w:rsidP="0042423D">
      <w:pPr>
        <w:pStyle w:val="a8"/>
      </w:pPr>
      <w:r w:rsidRPr="0042423D">
        <w:t>П</w:t>
      </w:r>
      <w:r w:rsidR="007158C7" w:rsidRPr="0042423D">
        <w:t xml:space="preserve">роектом предлагается </w:t>
      </w:r>
      <w:r w:rsidRPr="0042423D">
        <w:t xml:space="preserve">сохранить условное деление г. </w:t>
      </w:r>
      <w:r w:rsidR="00DA14C7" w:rsidRPr="0042423D">
        <w:t>Ленинск - Кузнецк</w:t>
      </w:r>
      <w:r w:rsidRPr="0042423D">
        <w:t>ий на планировочные районы.</w:t>
      </w:r>
    </w:p>
    <w:p w14:paraId="357F63C2" w14:textId="0DE1FEF3" w:rsidR="00A942E7" w:rsidRPr="0042423D" w:rsidRDefault="007158C7" w:rsidP="0042423D">
      <w:pPr>
        <w:pStyle w:val="a8"/>
      </w:pPr>
      <w:r w:rsidRPr="0042423D">
        <w:t>Центральный планировочный район расположен на правом берегу р.</w:t>
      </w:r>
      <w:r w:rsidR="007E7C42">
        <w:t xml:space="preserve"> </w:t>
      </w:r>
      <w:r w:rsidRPr="0042423D">
        <w:t>Иня и ограничен на севере Журинским логом, на востоке – основной железнодорожной магистралью, на юге – рекой Иня. Он включает четыре жилых района и существ</w:t>
      </w:r>
      <w:r w:rsidRPr="0042423D">
        <w:t>у</w:t>
      </w:r>
      <w:r w:rsidRPr="0042423D">
        <w:t>ющий центр города.</w:t>
      </w:r>
    </w:p>
    <w:p w14:paraId="7322D081" w14:textId="77777777" w:rsidR="00A942E7" w:rsidRPr="0042423D" w:rsidRDefault="007158C7" w:rsidP="0042423D">
      <w:pPr>
        <w:pStyle w:val="a8"/>
      </w:pPr>
      <w:r w:rsidRPr="0042423D">
        <w:t xml:space="preserve">Северо-восточный планировочный район расположен на свободной безугольной территории и включает шесть жилых районов: привокзальный, район с многоэтажной микрорайонной застройкой и </w:t>
      </w:r>
      <w:r w:rsidR="009E4B1B" w:rsidRPr="0042423D">
        <w:t xml:space="preserve">район </w:t>
      </w:r>
      <w:r w:rsidRPr="0042423D">
        <w:t xml:space="preserve">Лапшиновка, районы Дачный, Лесной городок, и новый жилой район между </w:t>
      </w:r>
      <w:r w:rsidR="009E4B1B" w:rsidRPr="0042423D">
        <w:t xml:space="preserve">районом </w:t>
      </w:r>
      <w:r w:rsidRPr="0042423D">
        <w:t xml:space="preserve">Лапшиновка и </w:t>
      </w:r>
      <w:r w:rsidR="009E4B1B" w:rsidRPr="0042423D">
        <w:t xml:space="preserve">районом </w:t>
      </w:r>
      <w:r w:rsidRPr="0042423D">
        <w:t>Лесн</w:t>
      </w:r>
      <w:r w:rsidR="009E4B1B" w:rsidRPr="0042423D">
        <w:t>ой</w:t>
      </w:r>
      <w:r w:rsidRPr="0042423D">
        <w:t xml:space="preserve"> город</w:t>
      </w:r>
      <w:r w:rsidR="009E4B1B" w:rsidRPr="0042423D">
        <w:t>ок</w:t>
      </w:r>
      <w:r w:rsidRPr="0042423D">
        <w:t>.</w:t>
      </w:r>
    </w:p>
    <w:p w14:paraId="19A5EC90" w14:textId="77777777" w:rsidR="00AD28F7" w:rsidRPr="0042423D" w:rsidRDefault="00AD28F7" w:rsidP="0042423D">
      <w:pPr>
        <w:pStyle w:val="a8"/>
      </w:pPr>
      <w:r w:rsidRPr="0042423D">
        <w:t xml:space="preserve">В северо-восточном планировочном районе </w:t>
      </w:r>
      <w:r w:rsidR="00FD216A" w:rsidRPr="0042423D">
        <w:t>планируются к размещению</w:t>
      </w:r>
      <w:r w:rsidRPr="0042423D">
        <w:t xml:space="preserve"> микрорайон</w:t>
      </w:r>
      <w:r w:rsidR="00FD216A" w:rsidRPr="0042423D">
        <w:t xml:space="preserve">ов № 6, 9, 11 </w:t>
      </w:r>
      <w:r w:rsidRPr="0042423D">
        <w:t xml:space="preserve">многоэтажной застройки между районом Лапшиновка и районом Лесной городок. Также </w:t>
      </w:r>
      <w:r w:rsidR="00FD216A" w:rsidRPr="0042423D">
        <w:t xml:space="preserve">планируется к размещению </w:t>
      </w:r>
      <w:r w:rsidRPr="0042423D">
        <w:t xml:space="preserve">зона </w:t>
      </w:r>
      <w:r w:rsidR="00FD216A" w:rsidRPr="0042423D">
        <w:t>индивидуального жилого строительства</w:t>
      </w:r>
      <w:r w:rsidRPr="0042423D">
        <w:t xml:space="preserve"> в микрорайоне 5 Дачный.</w:t>
      </w:r>
    </w:p>
    <w:p w14:paraId="0D7101FE" w14:textId="7B9FA022" w:rsidR="00A942E7" w:rsidRPr="0042423D" w:rsidRDefault="007158C7" w:rsidP="0042423D">
      <w:pPr>
        <w:pStyle w:val="a8"/>
      </w:pPr>
      <w:r w:rsidRPr="0042423D">
        <w:lastRenderedPageBreak/>
        <w:t>Проектом генерального плана предполагается организация нового района высотной жилой застройки с комплексом зданий общественно-делового назнач</w:t>
      </w:r>
      <w:r w:rsidRPr="0042423D">
        <w:t>е</w:t>
      </w:r>
      <w:r w:rsidRPr="0042423D">
        <w:t xml:space="preserve">ния, а также организаций территорий рекреационного назначения между </w:t>
      </w:r>
      <w:r w:rsidR="009E4B1B" w:rsidRPr="0042423D">
        <w:t xml:space="preserve">районом </w:t>
      </w:r>
      <w:r w:rsidRPr="0042423D">
        <w:t xml:space="preserve">Лапшиновка и </w:t>
      </w:r>
      <w:r w:rsidR="009E4B1B" w:rsidRPr="0042423D">
        <w:t xml:space="preserve">районом </w:t>
      </w:r>
      <w:r w:rsidRPr="0042423D">
        <w:t>Лесн</w:t>
      </w:r>
      <w:r w:rsidR="009E4B1B" w:rsidRPr="0042423D">
        <w:t>о</w:t>
      </w:r>
      <w:r w:rsidR="00D3193F" w:rsidRPr="0042423D">
        <w:t>й</w:t>
      </w:r>
      <w:r w:rsidRPr="0042423D">
        <w:t xml:space="preserve"> город</w:t>
      </w:r>
      <w:r w:rsidR="00D3193F" w:rsidRPr="0042423D">
        <w:t>ок</w:t>
      </w:r>
      <w:r w:rsidRPr="0042423D">
        <w:t>. Общая площадь территории комплексной застройки составляет около 210 гектар. Проектные предложения отражены на ка</w:t>
      </w:r>
      <w:r w:rsidRPr="0042423D">
        <w:t>р</w:t>
      </w:r>
      <w:r w:rsidRPr="0042423D">
        <w:t>тографическом материале</w:t>
      </w:r>
      <w:r w:rsidR="0042423D">
        <w:t>.</w:t>
      </w:r>
    </w:p>
    <w:p w14:paraId="43663129" w14:textId="77777777" w:rsidR="00A942E7" w:rsidRPr="0042423D" w:rsidRDefault="007158C7" w:rsidP="0042423D">
      <w:pPr>
        <w:pStyle w:val="a8"/>
      </w:pPr>
      <w:r w:rsidRPr="0042423D">
        <w:t>Здесь намечается основной район нового жилищного строительства с разм</w:t>
      </w:r>
      <w:r w:rsidRPr="0042423D">
        <w:t>е</w:t>
      </w:r>
      <w:r w:rsidRPr="0042423D">
        <w:t>щением 4-10 этажных домов, индивидуальных домов усадебного типа и коттеджей.</w:t>
      </w:r>
    </w:p>
    <w:p w14:paraId="4278BB1A" w14:textId="77777777" w:rsidR="00A942E7" w:rsidRPr="0042423D" w:rsidRDefault="007158C7" w:rsidP="0042423D">
      <w:pPr>
        <w:pStyle w:val="a8"/>
      </w:pPr>
      <w:r w:rsidRPr="0042423D">
        <w:t>С севера-востока к селитебной зоне примыкает Северная промышленная и Краснополянская коммунально-складские зоны. В районе Лесного городка форм</w:t>
      </w:r>
      <w:r w:rsidRPr="0042423D">
        <w:t>и</w:t>
      </w:r>
      <w:r w:rsidRPr="0042423D">
        <w:t>руется небольшая коммунально-складская зона.</w:t>
      </w:r>
    </w:p>
    <w:p w14:paraId="2CAE99AE" w14:textId="77777777" w:rsidR="00A942E7" w:rsidRPr="0042423D" w:rsidRDefault="007158C7" w:rsidP="0042423D">
      <w:pPr>
        <w:pStyle w:val="a8"/>
      </w:pPr>
      <w:r w:rsidRPr="0042423D">
        <w:t>Юго-восточный планировочный район, находящийся к юго-востоку от це</w:t>
      </w:r>
      <w:r w:rsidRPr="0042423D">
        <w:t>н</w:t>
      </w:r>
      <w:r w:rsidRPr="0042423D">
        <w:t>трального района, расположен на угленосных территориях, не перспективных для отработки, и частично на свободных территориях. Он состоит из трёх жилых рай</w:t>
      </w:r>
      <w:r w:rsidRPr="0042423D">
        <w:t>о</w:t>
      </w:r>
      <w:r w:rsidRPr="0042423D">
        <w:t>нов, промышленной зоны в северной части и промрайона шахты «Комсомолец», находящейся среди жилой застройки. Значительная часть жилого фонда попадает в зону вредности от шахт «Комсомолец» и им. А. Д. Рубана.</w:t>
      </w:r>
    </w:p>
    <w:p w14:paraId="414A7BC2" w14:textId="77777777" w:rsidR="00A942E7" w:rsidRPr="0042423D" w:rsidRDefault="007158C7" w:rsidP="0042423D">
      <w:pPr>
        <w:pStyle w:val="a8"/>
      </w:pPr>
      <w:r w:rsidRPr="0042423D">
        <w:t xml:space="preserve">Район сложный в экологическом отношении. Предусматривается комплекс мероприятий – реконструкция предприятий, сокращения зон вредности, отселение жителей из санитарно-защитных зон и с подработанных территорий (шахты им. А. Д. Рубана, </w:t>
      </w:r>
      <w:r w:rsidR="00B156AB" w:rsidRPr="0042423D">
        <w:t>район</w:t>
      </w:r>
      <w:r w:rsidRPr="0042423D">
        <w:t xml:space="preserve"> Байкаим) и др.</w:t>
      </w:r>
    </w:p>
    <w:p w14:paraId="617A8942" w14:textId="77777777" w:rsidR="00A942E7" w:rsidRPr="0042423D" w:rsidRDefault="007158C7" w:rsidP="0042423D">
      <w:pPr>
        <w:pStyle w:val="a8"/>
      </w:pPr>
      <w:r w:rsidRPr="0042423D">
        <w:t xml:space="preserve">Посёлок Никитинский расположен к юго-западу от города </w:t>
      </w:r>
      <w:r w:rsidR="00DA14C7" w:rsidRPr="0042423D">
        <w:t>Ленинск - Ку</w:t>
      </w:r>
      <w:r w:rsidR="00DA14C7" w:rsidRPr="0042423D">
        <w:t>з</w:t>
      </w:r>
      <w:r w:rsidR="00DA14C7" w:rsidRPr="0042423D">
        <w:t>нецк</w:t>
      </w:r>
      <w:r w:rsidRPr="0042423D">
        <w:t>ий. В нём предусматривается частичная реконструкция ветхого жилого фонда под индивидуальную застройку.</w:t>
      </w:r>
    </w:p>
    <w:p w14:paraId="09E89CD3" w14:textId="77777777" w:rsidR="009E4B1B" w:rsidRPr="0042423D" w:rsidRDefault="00641AC2" w:rsidP="0042423D">
      <w:pPr>
        <w:pStyle w:val="a8"/>
      </w:pPr>
      <w:r w:rsidRPr="0042423D">
        <w:t xml:space="preserve">Развитие жилой застройки в </w:t>
      </w:r>
      <w:r w:rsidR="00FA418B" w:rsidRPr="0042423D">
        <w:t xml:space="preserve">п. ст. </w:t>
      </w:r>
      <w:r w:rsidR="00945C5A" w:rsidRPr="0042423D">
        <w:t>Индустрия проектом не предусмо</w:t>
      </w:r>
      <w:r w:rsidRPr="0042423D">
        <w:t>тр</w:t>
      </w:r>
      <w:r w:rsidR="00945C5A" w:rsidRPr="0042423D">
        <w:t>ено</w:t>
      </w:r>
      <w:r w:rsidRPr="0042423D">
        <w:t>.</w:t>
      </w:r>
    </w:p>
    <w:p w14:paraId="3BD50B51" w14:textId="77777777" w:rsidR="00A942E7" w:rsidRPr="0042423D" w:rsidRDefault="007158C7" w:rsidP="0042423D">
      <w:pPr>
        <w:pStyle w:val="a8"/>
      </w:pPr>
      <w:r w:rsidRPr="0042423D">
        <w:t>Проектные решения направлены на формирование единой системы зелёных насаждений, состоящей из крупных участков растительности, равномерно распр</w:t>
      </w:r>
      <w:r w:rsidRPr="0042423D">
        <w:t>е</w:t>
      </w:r>
      <w:r w:rsidRPr="0042423D">
        <w:t>делённой по территории города и связанной между собой. Такая система обеспеч</w:t>
      </w:r>
      <w:r w:rsidRPr="0042423D">
        <w:t>и</w:t>
      </w:r>
      <w:r w:rsidRPr="0042423D">
        <w:t>вает наиболее эффективное очищение городского воздуха благодаря тому, что з</w:t>
      </w:r>
      <w:r w:rsidRPr="0042423D">
        <w:t>е</w:t>
      </w:r>
      <w:r w:rsidRPr="0042423D">
        <w:t>лень пронизывает массивы городской застройки и примыкает непосредственно к загородным пространствам.</w:t>
      </w:r>
    </w:p>
    <w:p w14:paraId="771FF2E5" w14:textId="65142765" w:rsidR="00A942E7" w:rsidRPr="0042423D" w:rsidRDefault="007158C7" w:rsidP="0042423D">
      <w:pPr>
        <w:pStyle w:val="a8"/>
      </w:pPr>
      <w:r w:rsidRPr="0042423D">
        <w:lastRenderedPageBreak/>
        <w:t>При организации системы озеленения максимально сохраняются и включ</w:t>
      </w:r>
      <w:r w:rsidRPr="0042423D">
        <w:t>а</w:t>
      </w:r>
      <w:r w:rsidRPr="0042423D">
        <w:t>ются в общую систему существующие в городе насаждения, особенно древесные, выращивание которых требует многих лет. Система озеленения формируется путём создания лесопарков, парков, садов, скверов, бульваров и других объектов зелёного строительства общего и ограниченного пользования, а также защитных зелёных зон. Единая система озеленения выявляет и дополняет планировочную структуру городского округа, общественные и спортивные центры, основные пешеходные связи. В качестве связующих элементов используются бульвары, посадки на ул</w:t>
      </w:r>
      <w:r w:rsidRPr="0042423D">
        <w:t>и</w:t>
      </w:r>
      <w:r w:rsidRPr="0042423D">
        <w:t>цах и дорогах, озеленённые долины рек, ручьёв, склоны оврагов, защитные зел</w:t>
      </w:r>
      <w:r w:rsidRPr="0042423D">
        <w:t>ё</w:t>
      </w:r>
      <w:r w:rsidRPr="0042423D">
        <w:t>ные полосы.</w:t>
      </w:r>
    </w:p>
    <w:p w14:paraId="1FB63E8B" w14:textId="46C5CFED" w:rsidR="00A942E7" w:rsidRPr="0042423D" w:rsidRDefault="007158C7" w:rsidP="0042423D">
      <w:pPr>
        <w:pStyle w:val="a8"/>
      </w:pPr>
      <w:r w:rsidRPr="0042423D">
        <w:t>Анализ сложившейся территориальной структуры муниципального образ</w:t>
      </w:r>
      <w:r w:rsidRPr="0042423D">
        <w:t>о</w:t>
      </w:r>
      <w:r w:rsidRPr="0042423D">
        <w:t xml:space="preserve">вания </w:t>
      </w:r>
      <w:r w:rsidR="00DA14C7" w:rsidRPr="0042423D">
        <w:t>Ленинск - Кузнецк</w:t>
      </w:r>
      <w:r w:rsidRPr="0042423D">
        <w:t>ий городской округ и развития экологических ситуаций позволяет сделать вывод, что основными элементами экологического каркаса должны стать</w:t>
      </w:r>
      <w:r w:rsidR="009E0EE8" w:rsidRPr="0042423D">
        <w:t xml:space="preserve"> </w:t>
      </w:r>
      <w:r w:rsidR="0042423D" w:rsidRPr="0042423D">
        <w:t>городские леса,</w:t>
      </w:r>
      <w:r w:rsidRPr="0042423D">
        <w:t xml:space="preserve"> расположенные в район</w:t>
      </w:r>
      <w:r w:rsidR="005B0A3E" w:rsidRPr="0042423D">
        <w:t>ах</w:t>
      </w:r>
      <w:r w:rsidRPr="0042423D">
        <w:t xml:space="preserve"> п. Дачный</w:t>
      </w:r>
      <w:r w:rsidR="005B0A3E" w:rsidRPr="0042423D">
        <w:t>, Лесной гор</w:t>
      </w:r>
      <w:r w:rsidR="005B0A3E" w:rsidRPr="0042423D">
        <w:t>о</w:t>
      </w:r>
      <w:r w:rsidR="005B0A3E" w:rsidRPr="0042423D">
        <w:t>док</w:t>
      </w:r>
      <w:r w:rsidRPr="0042423D">
        <w:t xml:space="preserve">, а также </w:t>
      </w:r>
      <w:r w:rsidR="007E7C42" w:rsidRPr="0042423D">
        <w:t>свободные территории,</w:t>
      </w:r>
      <w:r w:rsidRPr="0042423D">
        <w:t xml:space="preserve"> прилегающие </w:t>
      </w:r>
      <w:r w:rsidR="007E7C42" w:rsidRPr="0042423D">
        <w:t>к долине,</w:t>
      </w:r>
      <w:r w:rsidRPr="0042423D">
        <w:t xml:space="preserve"> р. Иня. Они должны образовать одновременно т</w:t>
      </w:r>
      <w:r w:rsidR="009E0EE8" w:rsidRPr="0042423D">
        <w:t xml:space="preserve">ри ядра экологического каркаса. </w:t>
      </w:r>
      <w:r w:rsidRPr="0042423D">
        <w:t>Они связаны эколог</w:t>
      </w:r>
      <w:r w:rsidRPr="0042423D">
        <w:t>и</w:t>
      </w:r>
      <w:r w:rsidRPr="0042423D">
        <w:t>ческими коридорами по элементам гидрографической сети, а также зон озеленения специального назначения транспортных коридоров.</w:t>
      </w:r>
    </w:p>
    <w:p w14:paraId="2D8A1E02" w14:textId="2DC69BA7" w:rsidR="00A942E7" w:rsidRPr="0042423D" w:rsidRDefault="007158C7" w:rsidP="0042423D">
      <w:pPr>
        <w:pStyle w:val="a8"/>
      </w:pPr>
      <w:r w:rsidRPr="0042423D">
        <w:t>Проектными решения генерального плана городского округа предполагается максимальное сохранение всех озелененных территорий городского окру</w:t>
      </w:r>
      <w:r w:rsidR="009E0EE8" w:rsidRPr="0042423D">
        <w:t>га, а та</w:t>
      </w:r>
      <w:r w:rsidR="009E0EE8" w:rsidRPr="0042423D">
        <w:t>к</w:t>
      </w:r>
      <w:r w:rsidR="009E0EE8" w:rsidRPr="0042423D">
        <w:t>же формирование новых</w:t>
      </w:r>
      <w:r w:rsidRPr="0042423D">
        <w:t>.</w:t>
      </w:r>
    </w:p>
    <w:p w14:paraId="26ADFF74" w14:textId="49474CB6" w:rsidR="00A942E7" w:rsidRPr="0042423D" w:rsidRDefault="007158C7" w:rsidP="0042423D">
      <w:pPr>
        <w:pStyle w:val="a8"/>
      </w:pPr>
      <w:r w:rsidRPr="0042423D">
        <w:t>В результате работы над концепцией территориального развития муниц</w:t>
      </w:r>
      <w:r w:rsidRPr="0042423D">
        <w:t>и</w:t>
      </w:r>
      <w:r w:rsidRPr="0042423D">
        <w:t xml:space="preserve">пального образования </w:t>
      </w:r>
      <w:r w:rsidR="00DA14C7" w:rsidRPr="0042423D">
        <w:t>Ленинск - Кузнецк</w:t>
      </w:r>
      <w:r w:rsidR="00945C5A" w:rsidRPr="0042423D">
        <w:t xml:space="preserve">ого </w:t>
      </w:r>
      <w:r w:rsidRPr="0042423D">
        <w:t>городско</w:t>
      </w:r>
      <w:r w:rsidR="00945C5A" w:rsidRPr="0042423D">
        <w:t>го</w:t>
      </w:r>
      <w:r w:rsidRPr="0042423D">
        <w:t xml:space="preserve"> округ</w:t>
      </w:r>
      <w:r w:rsidR="00945C5A" w:rsidRPr="0042423D">
        <w:t>а</w:t>
      </w:r>
      <w:r w:rsidRPr="0042423D">
        <w:t xml:space="preserve"> не выявлено нео</w:t>
      </w:r>
      <w:r w:rsidRPr="0042423D">
        <w:t>б</w:t>
      </w:r>
      <w:r w:rsidRPr="0042423D">
        <w:t xml:space="preserve">ходимости изменений существующих границ муниципального образования. </w:t>
      </w:r>
      <w:r w:rsidR="009E0EE8" w:rsidRPr="0042423D">
        <w:t>Г</w:t>
      </w:r>
      <w:r w:rsidRPr="0042423D">
        <w:t>р</w:t>
      </w:r>
      <w:r w:rsidRPr="0042423D">
        <w:t>а</w:t>
      </w:r>
      <w:r w:rsidRPr="0042423D">
        <w:t>ниц</w:t>
      </w:r>
      <w:r w:rsidR="009E0EE8" w:rsidRPr="0042423D">
        <w:t>ы</w:t>
      </w:r>
      <w:r w:rsidRPr="0042423D">
        <w:t xml:space="preserve"> населенных пунктов, расположенны</w:t>
      </w:r>
      <w:r w:rsidR="009E0EE8" w:rsidRPr="0042423D">
        <w:t>е</w:t>
      </w:r>
      <w:r w:rsidRPr="0042423D">
        <w:t xml:space="preserve"> на территории муниципального образ</w:t>
      </w:r>
      <w:r w:rsidRPr="0042423D">
        <w:t>о</w:t>
      </w:r>
      <w:r w:rsidRPr="0042423D">
        <w:t xml:space="preserve">вания уже внесены в ЕГРН – </w:t>
      </w:r>
      <w:r w:rsidR="00FA418B" w:rsidRPr="0042423D">
        <w:t xml:space="preserve">п. ст. </w:t>
      </w:r>
      <w:r w:rsidRPr="0042423D">
        <w:t>Инду</w:t>
      </w:r>
      <w:r w:rsidR="00945C5A" w:rsidRPr="0042423D">
        <w:t xml:space="preserve">стрия, </w:t>
      </w:r>
      <w:r w:rsidRPr="0042423D">
        <w:t>п. Никитинский</w:t>
      </w:r>
      <w:r w:rsidR="00E71C68" w:rsidRPr="0042423D">
        <w:t>, г.</w:t>
      </w:r>
      <w:r w:rsidR="000A3C8B" w:rsidRPr="0042423D">
        <w:t xml:space="preserve"> </w:t>
      </w:r>
      <w:r w:rsidR="00DA14C7" w:rsidRPr="0042423D">
        <w:t>Ленинск - Ку</w:t>
      </w:r>
      <w:r w:rsidR="00DA14C7" w:rsidRPr="0042423D">
        <w:t>з</w:t>
      </w:r>
      <w:r w:rsidR="00DA14C7" w:rsidRPr="0042423D">
        <w:t>нецк</w:t>
      </w:r>
      <w:r w:rsidR="00E71C68" w:rsidRPr="0042423D">
        <w:t>ий</w:t>
      </w:r>
      <w:r w:rsidRPr="0042423D">
        <w:t>.</w:t>
      </w:r>
    </w:p>
    <w:p w14:paraId="06D014DC" w14:textId="282CC383" w:rsidR="00A942E7" w:rsidRPr="0042423D" w:rsidRDefault="007158C7" w:rsidP="0042423D">
      <w:pPr>
        <w:pStyle w:val="111"/>
      </w:pPr>
      <w:bookmarkStart w:id="41" w:name="_Toc253570903"/>
      <w:bookmarkStart w:id="42" w:name="_Toc230681216"/>
      <w:bookmarkStart w:id="43" w:name="_Toc230675451"/>
      <w:bookmarkStart w:id="44" w:name="_Toc230675001"/>
      <w:bookmarkStart w:id="45" w:name="_Toc230674873"/>
      <w:bookmarkStart w:id="46" w:name="_Toc167185744"/>
      <w:r w:rsidRPr="0042423D">
        <w:t>Размещение общественно-деловых объектов</w:t>
      </w:r>
      <w:bookmarkEnd w:id="41"/>
      <w:bookmarkEnd w:id="42"/>
      <w:bookmarkEnd w:id="43"/>
      <w:bookmarkEnd w:id="44"/>
      <w:bookmarkEnd w:id="45"/>
      <w:bookmarkEnd w:id="46"/>
    </w:p>
    <w:p w14:paraId="262D6E3F" w14:textId="77777777" w:rsidR="00A942E7" w:rsidRPr="0042423D" w:rsidRDefault="007158C7" w:rsidP="0042423D">
      <w:pPr>
        <w:pStyle w:val="a8"/>
      </w:pPr>
      <w:r w:rsidRPr="0042423D">
        <w:t xml:space="preserve">Приоритетными направлениями социальной сферы в </w:t>
      </w:r>
      <w:r w:rsidR="00AB412A" w:rsidRPr="0042423D">
        <w:t>Ленинск –</w:t>
      </w:r>
      <w:r w:rsidR="00BB0E70" w:rsidRPr="0042423D">
        <w:t xml:space="preserve"> </w:t>
      </w:r>
      <w:r w:rsidR="00AB412A" w:rsidRPr="0042423D">
        <w:t xml:space="preserve">Кузнецком </w:t>
      </w:r>
      <w:r w:rsidRPr="0042423D">
        <w:t>городско</w:t>
      </w:r>
      <w:r w:rsidR="00AB412A" w:rsidRPr="0042423D">
        <w:t xml:space="preserve">м </w:t>
      </w:r>
      <w:r w:rsidRPr="0042423D">
        <w:t>округ</w:t>
      </w:r>
      <w:r w:rsidR="00AB412A" w:rsidRPr="0042423D">
        <w:t>е</w:t>
      </w:r>
      <w:r w:rsidRPr="0042423D">
        <w:t xml:space="preserve"> являются жилищное и культурно-бытовое строительство.</w:t>
      </w:r>
    </w:p>
    <w:p w14:paraId="37EB2A8C" w14:textId="77777777" w:rsidR="00A942E7" w:rsidRPr="0042423D" w:rsidRDefault="007158C7" w:rsidP="0042423D">
      <w:pPr>
        <w:pStyle w:val="a8"/>
      </w:pPr>
      <w:r w:rsidRPr="0042423D">
        <w:lastRenderedPageBreak/>
        <w:t>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 оздоровительные учреждения, учреждения культуры и искусства, предприятия торговли, общественного питания и бытового обслуживания, орган</w:t>
      </w:r>
      <w:r w:rsidRPr="0042423D">
        <w:t>и</w:t>
      </w:r>
      <w:r w:rsidRPr="0042423D">
        <w:t>зации и учреждения управления, проектные организации, кредитно-финансовые учреждения и предприятия связи, научные и административные организации и другие учреждения и предприятия обслуживания.</w:t>
      </w:r>
    </w:p>
    <w:p w14:paraId="53CC1786" w14:textId="77777777" w:rsidR="00A942E7" w:rsidRPr="0042423D" w:rsidRDefault="007158C7" w:rsidP="0042423D">
      <w:pPr>
        <w:pStyle w:val="a8"/>
      </w:pPr>
      <w:r w:rsidRPr="0042423D">
        <w:t>Наличие и разнообразие объектов обслуживания, их пространственная, с</w:t>
      </w:r>
      <w:r w:rsidRPr="0042423D">
        <w:t>о</w:t>
      </w:r>
      <w:r w:rsidRPr="0042423D">
        <w:t>циальная и экономическая доступность, являются важными показателями качества жизни населения. Их характеристики приведены ниже.</w:t>
      </w:r>
    </w:p>
    <w:p w14:paraId="57AF4147" w14:textId="77777777" w:rsidR="002D695D" w:rsidRPr="004C7ECF" w:rsidRDefault="002D695D" w:rsidP="001C0E0D">
      <w:pPr>
        <w:rPr>
          <w:rFonts w:ascii="Times New Roman" w:eastAsia="Calibri" w:hAnsi="Times New Roman"/>
          <w:sz w:val="24"/>
        </w:rPr>
        <w:sectPr w:rsidR="002D695D" w:rsidRPr="004C7ECF" w:rsidSect="002D695D">
          <w:headerReference w:type="default" r:id="rId14"/>
          <w:footerReference w:type="default" r:id="rId15"/>
          <w:headerReference w:type="first" r:id="rId16"/>
          <w:footerReference w:type="first" r:id="rId17"/>
          <w:pgSz w:w="11906" w:h="16838"/>
          <w:pgMar w:top="1134" w:right="851" w:bottom="1134" w:left="1701" w:header="0" w:footer="130" w:gutter="0"/>
          <w:cols w:space="720"/>
          <w:docGrid w:linePitch="299"/>
        </w:sectPr>
      </w:pPr>
    </w:p>
    <w:tbl>
      <w:tblPr>
        <w:tblpPr w:leftFromText="180" w:rightFromText="180" w:vertAnchor="text" w:tblpY="1"/>
        <w:tblOverlap w:val="never"/>
        <w:tblW w:w="5000" w:type="pct"/>
        <w:shd w:val="clear" w:color="auto" w:fill="FFFFFF" w:themeFill="background1"/>
        <w:tblLayout w:type="fixed"/>
        <w:tblLook w:val="04A0" w:firstRow="1" w:lastRow="0" w:firstColumn="1" w:lastColumn="0" w:noHBand="0" w:noVBand="1"/>
      </w:tblPr>
      <w:tblGrid>
        <w:gridCol w:w="637"/>
        <w:gridCol w:w="3924"/>
        <w:gridCol w:w="4375"/>
        <w:gridCol w:w="2823"/>
        <w:gridCol w:w="1130"/>
        <w:gridCol w:w="1897"/>
      </w:tblGrid>
      <w:tr w:rsidR="004E3C99" w:rsidRPr="0042423D" w14:paraId="7865CA24" w14:textId="77777777" w:rsidTr="0042423D">
        <w:trPr>
          <w:trHeight w:val="290"/>
          <w:tblHeader/>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681336" w14:textId="77777777" w:rsidR="00AC06CC" w:rsidRPr="0042423D" w:rsidRDefault="00AC06CC" w:rsidP="0042423D">
            <w:pPr>
              <w:pStyle w:val="af0"/>
              <w:rPr>
                <w:b/>
                <w:bCs/>
              </w:rPr>
            </w:pPr>
            <w:r w:rsidRPr="0042423D">
              <w:rPr>
                <w:b/>
                <w:bCs/>
              </w:rPr>
              <w:lastRenderedPageBreak/>
              <w:t> </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8B5F754" w14:textId="77777777" w:rsidR="00AC06CC" w:rsidRPr="0042423D" w:rsidRDefault="00AC06CC" w:rsidP="0042423D">
            <w:pPr>
              <w:pStyle w:val="af0"/>
              <w:rPr>
                <w:b/>
                <w:bCs/>
              </w:rPr>
            </w:pPr>
            <w:r w:rsidRPr="0042423D">
              <w:rPr>
                <w:b/>
                <w:bCs/>
              </w:rPr>
              <w:t>Наименование спортсооружения</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7DE1CF7" w14:textId="77777777" w:rsidR="00AC06CC" w:rsidRPr="0042423D" w:rsidRDefault="00AC06CC" w:rsidP="0042423D">
            <w:pPr>
              <w:pStyle w:val="af0"/>
              <w:rPr>
                <w:b/>
                <w:bCs/>
              </w:rPr>
            </w:pPr>
            <w:r w:rsidRPr="0042423D">
              <w:rPr>
                <w:b/>
                <w:bCs/>
              </w:rPr>
              <w:t>Наименование учреждения</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F0A2C8F" w14:textId="77777777" w:rsidR="00AC06CC" w:rsidRPr="0042423D" w:rsidRDefault="00AC06CC" w:rsidP="0042423D">
            <w:pPr>
              <w:pStyle w:val="af0"/>
              <w:rPr>
                <w:b/>
                <w:bCs/>
              </w:rPr>
            </w:pPr>
            <w:r w:rsidRPr="0042423D">
              <w:rPr>
                <w:b/>
                <w:bCs/>
              </w:rPr>
              <w:t>Адрес</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45C5B51" w14:textId="77777777" w:rsidR="00AC06CC" w:rsidRPr="0042423D" w:rsidRDefault="00AC06CC" w:rsidP="0042423D">
            <w:pPr>
              <w:pStyle w:val="af0"/>
              <w:rPr>
                <w:b/>
                <w:bCs/>
              </w:rPr>
            </w:pPr>
            <w:r w:rsidRPr="0042423D">
              <w:rPr>
                <w:b/>
                <w:bCs/>
              </w:rPr>
              <w:t>Площадь</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6280571" w14:textId="77777777" w:rsidR="00AC06CC" w:rsidRPr="0042423D" w:rsidRDefault="00AC06CC" w:rsidP="0042423D">
            <w:pPr>
              <w:pStyle w:val="af0"/>
              <w:rPr>
                <w:b/>
                <w:bCs/>
              </w:rPr>
            </w:pPr>
            <w:r w:rsidRPr="0042423D">
              <w:rPr>
                <w:b/>
                <w:bCs/>
              </w:rPr>
              <w:t>%</w:t>
            </w:r>
            <w:r w:rsidR="00FD216A" w:rsidRPr="0042423D">
              <w:rPr>
                <w:b/>
                <w:bCs/>
              </w:rPr>
              <w:t xml:space="preserve"> </w:t>
            </w:r>
            <w:r w:rsidRPr="0042423D">
              <w:rPr>
                <w:b/>
                <w:bCs/>
              </w:rPr>
              <w:t>износа</w:t>
            </w:r>
          </w:p>
        </w:tc>
      </w:tr>
      <w:tr w:rsidR="00AC06CC" w:rsidRPr="0042423D" w14:paraId="2850E5E4"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08BE49" w14:textId="77777777" w:rsidR="00AC06CC" w:rsidRPr="0042423D" w:rsidRDefault="00AC06CC" w:rsidP="0042423D">
            <w:pPr>
              <w:pStyle w:val="af0"/>
            </w:pPr>
            <w:r w:rsidRPr="0042423D">
              <w:t>1</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E78F66D" w14:textId="77777777" w:rsidR="00AC06CC" w:rsidRPr="0042423D" w:rsidRDefault="00AC06CC" w:rsidP="0042423D">
            <w:pPr>
              <w:pStyle w:val="af0"/>
            </w:pPr>
            <w:r w:rsidRPr="0042423D">
              <w:t>Стадион</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1926978" w14:textId="77777777" w:rsidR="00AC06CC" w:rsidRPr="0042423D" w:rsidRDefault="00AC06CC" w:rsidP="0042423D">
            <w:pPr>
              <w:pStyle w:val="af0"/>
            </w:pPr>
            <w:r w:rsidRPr="0042423D">
              <w:t>МБУ "Стадион Шахтер"</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8E5116F" w14:textId="77777777" w:rsidR="00AC06CC" w:rsidRPr="0042423D" w:rsidRDefault="00AC06CC" w:rsidP="0042423D">
            <w:pPr>
              <w:pStyle w:val="af0"/>
            </w:pPr>
            <w:r w:rsidRPr="0042423D">
              <w:t>ул. Мусохранова, 2а</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6DABE4C" w14:textId="77777777" w:rsidR="00AC06CC" w:rsidRPr="0042423D" w:rsidRDefault="00AC06CC" w:rsidP="0042423D">
            <w:pPr>
              <w:pStyle w:val="af0"/>
            </w:pPr>
            <w:r w:rsidRPr="0042423D">
              <w:t>7837.5</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0C31D8A" w14:textId="77777777" w:rsidR="00AC06CC" w:rsidRPr="0042423D" w:rsidRDefault="00AC06CC" w:rsidP="0042423D">
            <w:pPr>
              <w:pStyle w:val="af0"/>
            </w:pPr>
            <w:r w:rsidRPr="0042423D">
              <w:t>80</w:t>
            </w:r>
          </w:p>
        </w:tc>
      </w:tr>
      <w:tr w:rsidR="00FD216A" w:rsidRPr="0042423D" w14:paraId="2DA1DE3F" w14:textId="77777777" w:rsidTr="0042423D">
        <w:trPr>
          <w:trHeight w:val="290"/>
        </w:trPr>
        <w:tc>
          <w:tcPr>
            <w:tcW w:w="14850"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901C7E" w14:textId="77777777" w:rsidR="00FD216A" w:rsidRPr="0042423D" w:rsidRDefault="00FD216A" w:rsidP="0042423D">
            <w:pPr>
              <w:pStyle w:val="af0"/>
              <w:rPr>
                <w:b/>
                <w:bCs/>
              </w:rPr>
            </w:pPr>
            <w:r w:rsidRPr="0042423D">
              <w:rPr>
                <w:b/>
                <w:bCs/>
              </w:rPr>
              <w:t>Футбольные поля</w:t>
            </w:r>
          </w:p>
        </w:tc>
      </w:tr>
      <w:tr w:rsidR="00AC06CC" w:rsidRPr="0042423D" w14:paraId="5B8A30E5"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D7F3E0" w14:textId="77777777" w:rsidR="00AC06CC" w:rsidRPr="0042423D" w:rsidRDefault="00AC06CC" w:rsidP="0042423D">
            <w:pPr>
              <w:pStyle w:val="af0"/>
            </w:pPr>
            <w:r w:rsidRPr="0042423D">
              <w:t>1</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8B39BD0" w14:textId="77777777" w:rsidR="00AC06CC" w:rsidRPr="0042423D" w:rsidRDefault="00AC06CC" w:rsidP="0042423D">
            <w:pPr>
              <w:pStyle w:val="af0"/>
            </w:pPr>
            <w:r w:rsidRPr="0042423D">
              <w:t>Футбольное поле</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D6D4052" w14:textId="77777777" w:rsidR="00AC06CC" w:rsidRPr="0042423D" w:rsidRDefault="00AC06CC" w:rsidP="0042423D">
            <w:pPr>
              <w:pStyle w:val="af0"/>
            </w:pPr>
            <w:r w:rsidRPr="0042423D">
              <w:t>Спортклуб " Юность" СУЭК-Кузбасс</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34967C0" w14:textId="77777777" w:rsidR="00AC06CC" w:rsidRPr="0042423D" w:rsidRDefault="00AC06CC" w:rsidP="0042423D">
            <w:pPr>
              <w:pStyle w:val="af0"/>
            </w:pPr>
            <w:r w:rsidRPr="0042423D">
              <w:t>ул. Рубинштейна, 7</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21E020B" w14:textId="77777777" w:rsidR="00AC06CC" w:rsidRPr="0042423D" w:rsidRDefault="00AC06CC" w:rsidP="0042423D">
            <w:pPr>
              <w:pStyle w:val="af0"/>
            </w:pPr>
            <w:r w:rsidRPr="0042423D">
              <w:t>9900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4416346" w14:textId="77777777" w:rsidR="00AC06CC" w:rsidRPr="0042423D" w:rsidRDefault="00AC06CC" w:rsidP="0042423D">
            <w:pPr>
              <w:pStyle w:val="af0"/>
            </w:pPr>
            <w:r w:rsidRPr="0042423D">
              <w:t>30</w:t>
            </w:r>
          </w:p>
        </w:tc>
      </w:tr>
      <w:tr w:rsidR="00AC06CC" w:rsidRPr="0042423D" w14:paraId="49EF1A36"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82B16F" w14:textId="77777777" w:rsidR="00AC06CC" w:rsidRPr="0042423D" w:rsidRDefault="00AC06CC" w:rsidP="0042423D">
            <w:pPr>
              <w:pStyle w:val="af0"/>
            </w:pPr>
            <w:r w:rsidRPr="0042423D">
              <w:t>2</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3DDCCE9" w14:textId="77777777" w:rsidR="00AC06CC" w:rsidRPr="0042423D" w:rsidRDefault="00AC06CC" w:rsidP="0042423D">
            <w:pPr>
              <w:pStyle w:val="af0"/>
            </w:pPr>
            <w:r w:rsidRPr="0042423D">
              <w:t>Мини-футбольное поле</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F0ADB76" w14:textId="77777777" w:rsidR="00AC06CC" w:rsidRPr="0042423D" w:rsidRDefault="00AC06CC" w:rsidP="0042423D">
            <w:pPr>
              <w:pStyle w:val="af0"/>
            </w:pPr>
            <w:r w:rsidRPr="0042423D">
              <w:t>МБУДО "Спортивная школа"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E922F62" w14:textId="77777777" w:rsidR="00AC06CC" w:rsidRPr="0042423D" w:rsidRDefault="00AC06CC" w:rsidP="0042423D">
            <w:pPr>
              <w:pStyle w:val="af0"/>
            </w:pPr>
            <w:r w:rsidRPr="0042423D">
              <w:t>пр. Текстильщиков, 4/6</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930A390" w14:textId="77777777" w:rsidR="00AC06CC" w:rsidRPr="0042423D" w:rsidRDefault="00AC06CC" w:rsidP="0042423D">
            <w:pPr>
              <w:pStyle w:val="af0"/>
            </w:pPr>
            <w:r w:rsidRPr="0042423D">
              <w:t>800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9FF8070" w14:textId="77777777" w:rsidR="00AC06CC" w:rsidRPr="0042423D" w:rsidRDefault="00AC06CC" w:rsidP="0042423D">
            <w:pPr>
              <w:pStyle w:val="af0"/>
            </w:pPr>
            <w:r w:rsidRPr="0042423D">
              <w:t>5</w:t>
            </w:r>
          </w:p>
        </w:tc>
      </w:tr>
      <w:tr w:rsidR="00AC06CC" w:rsidRPr="0042423D" w14:paraId="76B83388"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CD5511" w14:textId="77777777" w:rsidR="00AC06CC" w:rsidRPr="0042423D" w:rsidRDefault="00AC06CC" w:rsidP="0042423D">
            <w:pPr>
              <w:pStyle w:val="af0"/>
            </w:pPr>
            <w:r w:rsidRPr="0042423D">
              <w:t>3</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4456A03" w14:textId="77777777" w:rsidR="00AC06CC" w:rsidRPr="0042423D" w:rsidRDefault="00AC06CC" w:rsidP="0042423D">
            <w:pPr>
              <w:pStyle w:val="af0"/>
            </w:pPr>
            <w:r w:rsidRPr="0042423D">
              <w:t>Футбольное поле</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60099E0" w14:textId="77777777" w:rsidR="00AC06CC" w:rsidRPr="0042423D" w:rsidRDefault="00AC06CC" w:rsidP="0042423D">
            <w:pPr>
              <w:pStyle w:val="af0"/>
            </w:pPr>
            <w:r w:rsidRPr="0042423D">
              <w:t xml:space="preserve">МБУД СШ им. Немчанинова </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01C2DB3" w14:textId="77777777" w:rsidR="00AC06CC" w:rsidRPr="0042423D" w:rsidRDefault="00AC06CC" w:rsidP="0042423D">
            <w:pPr>
              <w:pStyle w:val="af0"/>
            </w:pPr>
            <w:r w:rsidRPr="0042423D">
              <w:t>ул. Шилина, 9а</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411E14E" w14:textId="77777777" w:rsidR="00AC06CC" w:rsidRPr="0042423D" w:rsidRDefault="00AC06CC" w:rsidP="0042423D">
            <w:pPr>
              <w:pStyle w:val="af0"/>
            </w:pPr>
            <w:r w:rsidRPr="0042423D">
              <w:t>6840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CFD266E" w14:textId="77777777" w:rsidR="00AC06CC" w:rsidRPr="0042423D" w:rsidRDefault="00AC06CC" w:rsidP="0042423D">
            <w:pPr>
              <w:pStyle w:val="af0"/>
            </w:pPr>
            <w:r w:rsidRPr="0042423D">
              <w:t>30</w:t>
            </w:r>
          </w:p>
        </w:tc>
      </w:tr>
      <w:tr w:rsidR="00AC06CC" w:rsidRPr="0042423D" w14:paraId="38733A13" w14:textId="77777777" w:rsidTr="0042423D">
        <w:trPr>
          <w:trHeight w:val="30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9DE5FD" w14:textId="77777777" w:rsidR="00AC06CC" w:rsidRPr="0042423D" w:rsidRDefault="00AC06CC" w:rsidP="0042423D">
            <w:pPr>
              <w:pStyle w:val="af0"/>
            </w:pP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B8CDEDF" w14:textId="77777777" w:rsidR="00AC06CC" w:rsidRPr="0042423D" w:rsidRDefault="00AC06CC" w:rsidP="0042423D">
            <w:pPr>
              <w:pStyle w:val="af0"/>
            </w:pPr>
            <w:r w:rsidRPr="0042423D">
              <w:t>Итого</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64EE12F" w14:textId="77777777" w:rsidR="00AC06CC" w:rsidRPr="0042423D" w:rsidRDefault="00AC06CC" w:rsidP="0042423D">
            <w:pPr>
              <w:pStyle w:val="af0"/>
            </w:pPr>
            <w:r w:rsidRPr="0042423D">
              <w:t> </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B21AF8D" w14:textId="77777777" w:rsidR="00AC06CC" w:rsidRPr="0042423D" w:rsidRDefault="00AC06CC" w:rsidP="0042423D">
            <w:pPr>
              <w:pStyle w:val="af0"/>
            </w:pPr>
            <w:r w:rsidRPr="0042423D">
              <w:t> </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6588824" w14:textId="77777777" w:rsidR="00AC06CC" w:rsidRPr="0042423D" w:rsidRDefault="00AC06CC" w:rsidP="0042423D">
            <w:pPr>
              <w:pStyle w:val="af0"/>
            </w:pPr>
            <w:r w:rsidRPr="0042423D">
              <w:t>17540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D6BB7B3" w14:textId="77777777" w:rsidR="00AC06CC" w:rsidRPr="0042423D" w:rsidRDefault="00AC06CC" w:rsidP="0042423D">
            <w:pPr>
              <w:pStyle w:val="af0"/>
            </w:pPr>
          </w:p>
        </w:tc>
      </w:tr>
      <w:tr w:rsidR="004E3C99" w:rsidRPr="0042423D" w14:paraId="6E26439B" w14:textId="77777777" w:rsidTr="0042423D">
        <w:trPr>
          <w:trHeight w:val="290"/>
        </w:trPr>
        <w:tc>
          <w:tcPr>
            <w:tcW w:w="14850"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87C1E5" w14:textId="77777777" w:rsidR="004E3C99" w:rsidRPr="0042423D" w:rsidRDefault="004E3C99" w:rsidP="0042423D">
            <w:pPr>
              <w:pStyle w:val="af0"/>
              <w:rPr>
                <w:b/>
                <w:bCs/>
              </w:rPr>
            </w:pPr>
            <w:r w:rsidRPr="0042423D">
              <w:rPr>
                <w:b/>
                <w:bCs/>
              </w:rPr>
              <w:t>Спортивные площадки</w:t>
            </w:r>
          </w:p>
        </w:tc>
      </w:tr>
      <w:tr w:rsidR="00AC06CC" w:rsidRPr="0042423D" w14:paraId="7B17F681"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FC9435" w14:textId="77777777" w:rsidR="00AC06CC" w:rsidRPr="0042423D" w:rsidRDefault="00AC06CC" w:rsidP="0042423D">
            <w:pPr>
              <w:pStyle w:val="af0"/>
            </w:pPr>
            <w:r w:rsidRPr="0042423D">
              <w:t>1</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0CE9BAF" w14:textId="77777777" w:rsidR="00AC06CC" w:rsidRPr="0042423D" w:rsidRDefault="00AC06CC" w:rsidP="0042423D">
            <w:pPr>
              <w:pStyle w:val="af0"/>
            </w:pPr>
            <w:r w:rsidRPr="0042423D">
              <w:t>Хоккейная коробка</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13747AA" w14:textId="77777777" w:rsidR="00AC06CC" w:rsidRPr="0042423D" w:rsidRDefault="00AC06CC" w:rsidP="0042423D">
            <w:pPr>
              <w:pStyle w:val="af0"/>
            </w:pPr>
            <w:r w:rsidRPr="0042423D">
              <w:t>МАУ "Лыжно спортивный комплекс"</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0C51C5A" w14:textId="77777777" w:rsidR="00AC06CC" w:rsidRPr="0042423D" w:rsidRDefault="00AC06CC" w:rsidP="0042423D">
            <w:pPr>
              <w:pStyle w:val="af0"/>
            </w:pPr>
            <w:r w:rsidRPr="0042423D">
              <w:t>ул. Лесной городок, 34</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4DD6922" w14:textId="77777777" w:rsidR="00AC06CC" w:rsidRPr="0042423D" w:rsidRDefault="00AC06CC" w:rsidP="0042423D">
            <w:pPr>
              <w:pStyle w:val="af0"/>
            </w:pPr>
            <w:r w:rsidRPr="0042423D">
              <w:t>800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D171F48" w14:textId="77777777" w:rsidR="00AC06CC" w:rsidRPr="0042423D" w:rsidRDefault="00AC06CC" w:rsidP="0042423D">
            <w:pPr>
              <w:pStyle w:val="af0"/>
            </w:pPr>
            <w:r w:rsidRPr="0042423D">
              <w:t>10</w:t>
            </w:r>
          </w:p>
        </w:tc>
      </w:tr>
      <w:tr w:rsidR="00AC06CC" w:rsidRPr="0042423D" w14:paraId="19EB67A0"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589BB0" w14:textId="77777777" w:rsidR="00AC06CC" w:rsidRPr="0042423D" w:rsidRDefault="00AC06CC" w:rsidP="0042423D">
            <w:pPr>
              <w:pStyle w:val="af0"/>
            </w:pPr>
            <w:r w:rsidRPr="0042423D">
              <w:t>2</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F598D46" w14:textId="77777777" w:rsidR="00AC06CC" w:rsidRPr="0042423D" w:rsidRDefault="00AC06CC" w:rsidP="0042423D">
            <w:pPr>
              <w:pStyle w:val="af0"/>
            </w:pPr>
            <w:r w:rsidRPr="0042423D">
              <w:t>Комплексная площадка</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98D8434" w14:textId="77777777" w:rsidR="00AC06CC" w:rsidRPr="0042423D" w:rsidRDefault="00AC06CC" w:rsidP="0042423D">
            <w:pPr>
              <w:pStyle w:val="af0"/>
            </w:pPr>
            <w:r w:rsidRPr="0042423D">
              <w:t>Дворовая площадка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515AD8F" w14:textId="77777777" w:rsidR="00AC06CC" w:rsidRPr="0042423D" w:rsidRDefault="00AC06CC" w:rsidP="0042423D">
            <w:pPr>
              <w:pStyle w:val="af0"/>
            </w:pPr>
            <w:r w:rsidRPr="0042423D">
              <w:t>пер. Рижский, 19</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BB02BA7" w14:textId="77777777" w:rsidR="00AC06CC" w:rsidRPr="0042423D" w:rsidRDefault="00AC06CC" w:rsidP="0042423D">
            <w:pPr>
              <w:pStyle w:val="af0"/>
            </w:pPr>
            <w:r w:rsidRPr="0042423D">
              <w:t>800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087844D" w14:textId="77777777" w:rsidR="00AC06CC" w:rsidRPr="0042423D" w:rsidRDefault="00AC06CC" w:rsidP="0042423D">
            <w:pPr>
              <w:pStyle w:val="af0"/>
            </w:pPr>
            <w:r w:rsidRPr="0042423D">
              <w:t>90</w:t>
            </w:r>
          </w:p>
        </w:tc>
      </w:tr>
      <w:tr w:rsidR="00AC06CC" w:rsidRPr="0042423D" w14:paraId="33AE474B"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F31D18" w14:textId="77777777" w:rsidR="00AC06CC" w:rsidRPr="0042423D" w:rsidRDefault="00AC06CC" w:rsidP="0042423D">
            <w:pPr>
              <w:pStyle w:val="af0"/>
            </w:pPr>
            <w:r w:rsidRPr="0042423D">
              <w:t>3</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7B015DB" w14:textId="77777777" w:rsidR="00AC06CC" w:rsidRPr="0042423D" w:rsidRDefault="00AC06CC" w:rsidP="0042423D">
            <w:pPr>
              <w:pStyle w:val="af0"/>
            </w:pPr>
            <w:r w:rsidRPr="0042423D">
              <w:t>Комплексная площадка</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9436160" w14:textId="77777777" w:rsidR="00AC06CC" w:rsidRPr="0042423D" w:rsidRDefault="00AC06CC" w:rsidP="0042423D">
            <w:pPr>
              <w:pStyle w:val="af0"/>
            </w:pPr>
            <w:r w:rsidRPr="0042423D">
              <w:t>Дворовая площадка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8FB9284" w14:textId="77777777" w:rsidR="00AC06CC" w:rsidRPr="0042423D" w:rsidRDefault="00AC06CC" w:rsidP="0042423D">
            <w:pPr>
              <w:pStyle w:val="af0"/>
            </w:pPr>
            <w:r w:rsidRPr="0042423D">
              <w:t>ул.Роза Люксенбург</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630A858" w14:textId="77777777" w:rsidR="00AC06CC" w:rsidRPr="0042423D" w:rsidRDefault="00AC06CC" w:rsidP="0042423D">
            <w:pPr>
              <w:pStyle w:val="af0"/>
            </w:pPr>
            <w:r w:rsidRPr="0042423D">
              <w:t>2400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3B7225E" w14:textId="77777777" w:rsidR="00AC06CC" w:rsidRPr="0042423D" w:rsidRDefault="00AC06CC" w:rsidP="0042423D">
            <w:pPr>
              <w:pStyle w:val="af0"/>
            </w:pPr>
            <w:r w:rsidRPr="0042423D">
              <w:t>90</w:t>
            </w:r>
          </w:p>
        </w:tc>
      </w:tr>
      <w:tr w:rsidR="00AC06CC" w:rsidRPr="0042423D" w14:paraId="5562C0AB"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F1C53D" w14:textId="77777777" w:rsidR="00AC06CC" w:rsidRPr="0042423D" w:rsidRDefault="00AC06CC" w:rsidP="0042423D">
            <w:pPr>
              <w:pStyle w:val="af0"/>
            </w:pPr>
            <w:r w:rsidRPr="0042423D">
              <w:t>4</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9288975" w14:textId="77777777" w:rsidR="00AC06CC" w:rsidRPr="0042423D" w:rsidRDefault="00AC06CC" w:rsidP="0042423D">
            <w:pPr>
              <w:pStyle w:val="af0"/>
            </w:pPr>
            <w:r w:rsidRPr="0042423D">
              <w:t>Площадка ГТО</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32E0E3D" w14:textId="77777777" w:rsidR="00AC06CC" w:rsidRPr="0042423D" w:rsidRDefault="00AC06CC" w:rsidP="0042423D">
            <w:pPr>
              <w:pStyle w:val="af0"/>
            </w:pPr>
            <w:r w:rsidRPr="0042423D">
              <w:t>МАУ ФОК</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8E537F6" w14:textId="77777777" w:rsidR="00AC06CC" w:rsidRPr="0042423D" w:rsidRDefault="00AC06CC" w:rsidP="0042423D">
            <w:pPr>
              <w:pStyle w:val="af0"/>
            </w:pPr>
            <w:r w:rsidRPr="0042423D">
              <w:t>пл. Мазикина, 5</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CA0D799" w14:textId="77777777" w:rsidR="00AC06CC" w:rsidRPr="0042423D" w:rsidRDefault="00AC06CC" w:rsidP="0042423D">
            <w:pPr>
              <w:pStyle w:val="af0"/>
            </w:pPr>
            <w:r w:rsidRPr="0042423D">
              <w:t>375</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17BCC8C" w14:textId="77777777" w:rsidR="00AC06CC" w:rsidRPr="0042423D" w:rsidRDefault="00AC06CC" w:rsidP="0042423D">
            <w:pPr>
              <w:pStyle w:val="af0"/>
            </w:pPr>
            <w:r w:rsidRPr="0042423D">
              <w:t>61</w:t>
            </w:r>
          </w:p>
        </w:tc>
      </w:tr>
      <w:tr w:rsidR="00AC06CC" w:rsidRPr="0042423D" w14:paraId="75952D61"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864799" w14:textId="77777777" w:rsidR="00AC06CC" w:rsidRPr="0042423D" w:rsidRDefault="00AC06CC" w:rsidP="0042423D">
            <w:pPr>
              <w:pStyle w:val="af0"/>
            </w:pPr>
            <w:r w:rsidRPr="0042423D">
              <w:t>5</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2758C80" w14:textId="77777777" w:rsidR="00AC06CC" w:rsidRPr="0042423D" w:rsidRDefault="00AC06CC" w:rsidP="0042423D">
            <w:pPr>
              <w:pStyle w:val="af0"/>
            </w:pPr>
            <w:r w:rsidRPr="0042423D">
              <w:t>Площадка ГТО</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29BF51F" w14:textId="77777777" w:rsidR="00AC06CC" w:rsidRPr="0042423D" w:rsidRDefault="00AC06CC" w:rsidP="0042423D">
            <w:pPr>
              <w:pStyle w:val="af0"/>
            </w:pPr>
            <w:r w:rsidRPr="0042423D">
              <w:t>МАУ "Лыжно спортивный комплекс"</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417924F" w14:textId="77777777" w:rsidR="00AC06CC" w:rsidRPr="0042423D" w:rsidRDefault="00AC06CC" w:rsidP="0042423D">
            <w:pPr>
              <w:pStyle w:val="af0"/>
            </w:pPr>
            <w:r w:rsidRPr="0042423D">
              <w:t>ул. Лесной городок, 34</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754B7B1" w14:textId="77777777" w:rsidR="00AC06CC" w:rsidRPr="0042423D" w:rsidRDefault="00AC06CC" w:rsidP="0042423D">
            <w:pPr>
              <w:pStyle w:val="af0"/>
            </w:pPr>
            <w:r w:rsidRPr="0042423D">
              <w:t>300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817D6B8" w14:textId="77777777" w:rsidR="00AC06CC" w:rsidRPr="0042423D" w:rsidRDefault="00AC06CC" w:rsidP="0042423D">
            <w:pPr>
              <w:pStyle w:val="af0"/>
            </w:pPr>
            <w:r w:rsidRPr="0042423D">
              <w:t>30</w:t>
            </w:r>
          </w:p>
        </w:tc>
      </w:tr>
      <w:tr w:rsidR="00AC06CC" w:rsidRPr="0042423D" w14:paraId="0B7A5D2E" w14:textId="77777777" w:rsidTr="0042423D">
        <w:trPr>
          <w:trHeight w:val="285"/>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FAC896" w14:textId="77777777" w:rsidR="00AC06CC" w:rsidRPr="0042423D" w:rsidRDefault="00AC06CC" w:rsidP="0042423D">
            <w:pPr>
              <w:pStyle w:val="af0"/>
            </w:pPr>
            <w:r w:rsidRPr="0042423D">
              <w:t>6</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DEE277E" w14:textId="77777777" w:rsidR="00AC06CC" w:rsidRPr="0042423D" w:rsidRDefault="00AC06CC" w:rsidP="0042423D">
            <w:pPr>
              <w:pStyle w:val="af0"/>
            </w:pPr>
            <w:r w:rsidRPr="0042423D">
              <w:t>Тропа здоровья</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46DD023" w14:textId="77777777" w:rsidR="00AC06CC" w:rsidRPr="0042423D" w:rsidRDefault="00AC06CC" w:rsidP="0042423D">
            <w:pPr>
              <w:pStyle w:val="af0"/>
            </w:pPr>
            <w:r w:rsidRPr="0042423D">
              <w:t>ИП С.Л.Гамаюнов</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3D68D82" w14:textId="77777777" w:rsidR="00AC06CC" w:rsidRPr="0042423D" w:rsidRDefault="00AC06CC" w:rsidP="0042423D">
            <w:pPr>
              <w:pStyle w:val="af0"/>
            </w:pPr>
            <w:r w:rsidRPr="0042423D">
              <w:t>ул. Мусохранова, 2б/2</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8FF6FF1" w14:textId="77777777" w:rsidR="00AC06CC" w:rsidRPr="0042423D" w:rsidRDefault="00AC06CC" w:rsidP="0042423D">
            <w:pPr>
              <w:pStyle w:val="af0"/>
            </w:pPr>
            <w:r w:rsidRPr="0042423D">
              <w:t>10000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A7667D6" w14:textId="77777777" w:rsidR="00AC06CC" w:rsidRPr="0042423D" w:rsidRDefault="00AC06CC" w:rsidP="0042423D">
            <w:pPr>
              <w:pStyle w:val="af0"/>
            </w:pPr>
            <w:r w:rsidRPr="0042423D">
              <w:t>0</w:t>
            </w:r>
          </w:p>
        </w:tc>
      </w:tr>
      <w:tr w:rsidR="00AC06CC" w:rsidRPr="0042423D" w14:paraId="07358B3C" w14:textId="77777777" w:rsidTr="0042423D">
        <w:trPr>
          <w:trHeight w:val="285"/>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55586B" w14:textId="77777777" w:rsidR="00AC06CC" w:rsidRPr="0042423D" w:rsidRDefault="00AC06CC" w:rsidP="0042423D">
            <w:pPr>
              <w:pStyle w:val="af0"/>
            </w:pPr>
            <w:r w:rsidRPr="0042423D">
              <w:t>7</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52DEF3E" w14:textId="77777777" w:rsidR="00AC06CC" w:rsidRPr="0042423D" w:rsidRDefault="00AC06CC" w:rsidP="0042423D">
            <w:pPr>
              <w:pStyle w:val="af0"/>
            </w:pPr>
            <w:r w:rsidRPr="0042423D">
              <w:t>Велосипедная дорожка</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E3FE66E" w14:textId="77777777" w:rsidR="00AC06CC" w:rsidRPr="0042423D" w:rsidRDefault="00AC06CC" w:rsidP="0042423D">
            <w:pPr>
              <w:pStyle w:val="af0"/>
            </w:pPr>
            <w:r w:rsidRPr="0042423D">
              <w:t>МАУ "Лыжно спортивный комплекс"</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477D9B0" w14:textId="77777777" w:rsidR="00AC06CC" w:rsidRPr="0042423D" w:rsidRDefault="00AC06CC" w:rsidP="0042423D">
            <w:pPr>
              <w:pStyle w:val="af0"/>
            </w:pPr>
            <w:r w:rsidRPr="0042423D">
              <w:t>ул. Лесной городок, 34</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4E6F29A" w14:textId="77777777" w:rsidR="00AC06CC" w:rsidRPr="0042423D" w:rsidRDefault="00AC06CC" w:rsidP="0042423D">
            <w:pPr>
              <w:pStyle w:val="af0"/>
            </w:pPr>
            <w:r w:rsidRPr="0042423D">
              <w:t>8000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AF5EA98" w14:textId="77777777" w:rsidR="00AC06CC" w:rsidRPr="0042423D" w:rsidRDefault="00AC06CC" w:rsidP="0042423D">
            <w:pPr>
              <w:pStyle w:val="af0"/>
            </w:pPr>
            <w:r w:rsidRPr="0042423D">
              <w:t>51</w:t>
            </w:r>
          </w:p>
        </w:tc>
      </w:tr>
      <w:tr w:rsidR="00AC06CC" w:rsidRPr="0042423D" w14:paraId="2FAF6117"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2B3140" w14:textId="77777777" w:rsidR="00AC06CC" w:rsidRPr="0042423D" w:rsidRDefault="00AC06CC" w:rsidP="0042423D">
            <w:pPr>
              <w:pStyle w:val="af0"/>
            </w:pPr>
            <w:r w:rsidRPr="0042423D">
              <w:t>8</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00D1D6C" w14:textId="77777777" w:rsidR="00AC06CC" w:rsidRPr="0042423D" w:rsidRDefault="00AC06CC" w:rsidP="0042423D">
            <w:pPr>
              <w:pStyle w:val="af0"/>
            </w:pPr>
            <w:r w:rsidRPr="0042423D">
              <w:t>Тропа здоровья</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22E8269" w14:textId="77777777" w:rsidR="00AC06CC" w:rsidRPr="0042423D" w:rsidRDefault="00AC06CC" w:rsidP="0042423D">
            <w:pPr>
              <w:pStyle w:val="af0"/>
            </w:pPr>
            <w:r w:rsidRPr="0042423D">
              <w:t>МАУ "Лыжно спортивный комплекс"</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D4DEF9B" w14:textId="77777777" w:rsidR="00AC06CC" w:rsidRPr="0042423D" w:rsidRDefault="00AC06CC" w:rsidP="0042423D">
            <w:pPr>
              <w:pStyle w:val="af0"/>
            </w:pPr>
            <w:r w:rsidRPr="0042423D">
              <w:t>ул. Лесной городок, 34</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1EDD1A5" w14:textId="77777777" w:rsidR="00AC06CC" w:rsidRPr="0042423D" w:rsidRDefault="00AC06CC" w:rsidP="0042423D">
            <w:pPr>
              <w:pStyle w:val="af0"/>
            </w:pPr>
            <w:r w:rsidRPr="0042423D">
              <w:t>2700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B907398" w14:textId="77777777" w:rsidR="00AC06CC" w:rsidRPr="0042423D" w:rsidRDefault="00AC06CC" w:rsidP="0042423D">
            <w:pPr>
              <w:pStyle w:val="af0"/>
            </w:pPr>
            <w:r w:rsidRPr="0042423D">
              <w:t>0</w:t>
            </w:r>
          </w:p>
        </w:tc>
      </w:tr>
      <w:tr w:rsidR="00AC06CC" w:rsidRPr="0042423D" w14:paraId="0E3E85CB"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2C8525" w14:textId="77777777" w:rsidR="00AC06CC" w:rsidRPr="0042423D" w:rsidRDefault="00AC06CC" w:rsidP="0042423D">
            <w:pPr>
              <w:pStyle w:val="af0"/>
            </w:pPr>
            <w:r w:rsidRPr="0042423D">
              <w:t>9</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4FCDBD2" w14:textId="77777777" w:rsidR="00AC06CC" w:rsidRPr="0042423D" w:rsidRDefault="00AC06CC" w:rsidP="0042423D">
            <w:pPr>
              <w:pStyle w:val="af0"/>
            </w:pPr>
            <w:r w:rsidRPr="0042423D">
              <w:t>Хоккейная коробка</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389D90A" w14:textId="77777777" w:rsidR="00AC06CC" w:rsidRPr="0042423D" w:rsidRDefault="00AC06CC" w:rsidP="0042423D">
            <w:pPr>
              <w:pStyle w:val="af0"/>
            </w:pPr>
            <w:r w:rsidRPr="0042423D">
              <w:t>МБУДО "Спортивная школа"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A580EA1" w14:textId="77777777" w:rsidR="00AC06CC" w:rsidRPr="0042423D" w:rsidRDefault="00AC06CC" w:rsidP="0042423D">
            <w:pPr>
              <w:pStyle w:val="af0"/>
            </w:pPr>
            <w:r w:rsidRPr="0042423D">
              <w:t>пр. Текстильщиков, 4/6</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F360098" w14:textId="77777777" w:rsidR="00AC06CC" w:rsidRPr="0042423D" w:rsidRDefault="00AC06CC" w:rsidP="0042423D">
            <w:pPr>
              <w:pStyle w:val="af0"/>
            </w:pPr>
            <w:r w:rsidRPr="0042423D">
              <w:t>1800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5C19359" w14:textId="77777777" w:rsidR="00AC06CC" w:rsidRPr="0042423D" w:rsidRDefault="00AC06CC" w:rsidP="0042423D">
            <w:pPr>
              <w:pStyle w:val="af0"/>
            </w:pPr>
            <w:r w:rsidRPr="0042423D">
              <w:t>10</w:t>
            </w:r>
          </w:p>
        </w:tc>
      </w:tr>
      <w:tr w:rsidR="00AC06CC" w:rsidRPr="0042423D" w14:paraId="718471DA"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9F62AA" w14:textId="77777777" w:rsidR="00AC06CC" w:rsidRPr="0042423D" w:rsidRDefault="00AC06CC" w:rsidP="0042423D">
            <w:pPr>
              <w:pStyle w:val="af0"/>
            </w:pPr>
            <w:r w:rsidRPr="0042423D">
              <w:t>10</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098C3C9" w14:textId="77777777" w:rsidR="00AC06CC" w:rsidRPr="0042423D" w:rsidRDefault="00AC06CC" w:rsidP="0042423D">
            <w:pPr>
              <w:pStyle w:val="af0"/>
            </w:pPr>
            <w:r w:rsidRPr="0042423D">
              <w:t>Волейбольная площадка</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F9BE06B" w14:textId="77777777" w:rsidR="00AC06CC" w:rsidRPr="0042423D" w:rsidRDefault="00AC06CC" w:rsidP="0042423D">
            <w:pPr>
              <w:pStyle w:val="af0"/>
            </w:pPr>
            <w:r w:rsidRPr="0042423D">
              <w:t>МБУД СШ им. Немчанинова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9FD4004" w14:textId="77777777" w:rsidR="00AC06CC" w:rsidRPr="0042423D" w:rsidRDefault="00AC06CC" w:rsidP="0042423D">
            <w:pPr>
              <w:pStyle w:val="af0"/>
            </w:pPr>
            <w:r w:rsidRPr="0042423D">
              <w:t>ул. Шилина, 9а</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38D9672" w14:textId="77777777" w:rsidR="00AC06CC" w:rsidRPr="0042423D" w:rsidRDefault="00AC06CC" w:rsidP="0042423D">
            <w:pPr>
              <w:pStyle w:val="af0"/>
            </w:pPr>
            <w:r w:rsidRPr="0042423D">
              <w:t>162</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9D167B5" w14:textId="77777777" w:rsidR="00AC06CC" w:rsidRPr="0042423D" w:rsidRDefault="00AC06CC" w:rsidP="0042423D">
            <w:pPr>
              <w:pStyle w:val="af0"/>
            </w:pPr>
            <w:r w:rsidRPr="0042423D">
              <w:t>45</w:t>
            </w:r>
          </w:p>
        </w:tc>
      </w:tr>
      <w:tr w:rsidR="00AC06CC" w:rsidRPr="0042423D" w14:paraId="52FC6765"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10B601" w14:textId="77777777" w:rsidR="00AC06CC" w:rsidRPr="0042423D" w:rsidRDefault="00AC06CC" w:rsidP="0042423D">
            <w:pPr>
              <w:pStyle w:val="af0"/>
            </w:pPr>
            <w:r w:rsidRPr="0042423D">
              <w:t>11</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922F6F0" w14:textId="77777777" w:rsidR="00AC06CC" w:rsidRPr="0042423D" w:rsidRDefault="00AC06CC" w:rsidP="0042423D">
            <w:pPr>
              <w:pStyle w:val="af0"/>
            </w:pPr>
            <w:r w:rsidRPr="0042423D">
              <w:t>Баскетбольная площадка</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D684654" w14:textId="77777777" w:rsidR="00AC06CC" w:rsidRPr="0042423D" w:rsidRDefault="00AC06CC" w:rsidP="0042423D">
            <w:pPr>
              <w:pStyle w:val="af0"/>
            </w:pPr>
            <w:r w:rsidRPr="0042423D">
              <w:t>МБУД СШ им. Немчанинова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45EF489" w14:textId="77777777" w:rsidR="00AC06CC" w:rsidRPr="0042423D" w:rsidRDefault="00AC06CC" w:rsidP="0042423D">
            <w:pPr>
              <w:pStyle w:val="af0"/>
            </w:pPr>
            <w:r w:rsidRPr="0042423D">
              <w:t>ул. Шилина, 9а</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9D7F473" w14:textId="77777777" w:rsidR="00AC06CC" w:rsidRPr="0042423D" w:rsidRDefault="00AC06CC" w:rsidP="0042423D">
            <w:pPr>
              <w:pStyle w:val="af0"/>
            </w:pPr>
            <w:r w:rsidRPr="0042423D">
              <w:t>280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CC9C0F6" w14:textId="77777777" w:rsidR="00AC06CC" w:rsidRPr="0042423D" w:rsidRDefault="00AC06CC" w:rsidP="0042423D">
            <w:pPr>
              <w:pStyle w:val="af0"/>
            </w:pPr>
            <w:r w:rsidRPr="0042423D">
              <w:t>50</w:t>
            </w:r>
          </w:p>
        </w:tc>
      </w:tr>
      <w:tr w:rsidR="00AC06CC" w:rsidRPr="0042423D" w14:paraId="4E50192E"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177937" w14:textId="77777777" w:rsidR="00AC06CC" w:rsidRPr="0042423D" w:rsidRDefault="00AC06CC" w:rsidP="0042423D">
            <w:pPr>
              <w:pStyle w:val="af0"/>
            </w:pPr>
            <w:r w:rsidRPr="0042423D">
              <w:t>12</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791FF8E" w14:textId="77777777" w:rsidR="00AC06CC" w:rsidRPr="0042423D" w:rsidRDefault="00AC06CC" w:rsidP="0042423D">
            <w:pPr>
              <w:pStyle w:val="af0"/>
            </w:pPr>
            <w:r w:rsidRPr="0042423D">
              <w:t>Площадка для ФОЗ</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705DCDA" w14:textId="77777777" w:rsidR="00AC06CC" w:rsidRPr="0042423D" w:rsidRDefault="00AC06CC" w:rsidP="0042423D">
            <w:pPr>
              <w:pStyle w:val="af0"/>
            </w:pPr>
            <w:r w:rsidRPr="0042423D">
              <w:t>МБУК "Художественная школа"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6F6712E" w14:textId="77777777" w:rsidR="00AC06CC" w:rsidRPr="0042423D" w:rsidRDefault="00AC06CC" w:rsidP="0042423D">
            <w:pPr>
              <w:pStyle w:val="af0"/>
            </w:pPr>
            <w:r w:rsidRPr="0042423D">
              <w:t>ул. Горького, 18</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760F7AE" w14:textId="77777777" w:rsidR="00AC06CC" w:rsidRPr="0042423D" w:rsidRDefault="00AC06CC" w:rsidP="0042423D">
            <w:pPr>
              <w:pStyle w:val="af0"/>
            </w:pPr>
            <w:r w:rsidRPr="0042423D">
              <w:t>150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E0AC5BA" w14:textId="77777777" w:rsidR="00AC06CC" w:rsidRPr="0042423D" w:rsidRDefault="00AC06CC" w:rsidP="0042423D">
            <w:pPr>
              <w:pStyle w:val="af0"/>
            </w:pPr>
            <w:r w:rsidRPr="0042423D">
              <w:t>10</w:t>
            </w:r>
          </w:p>
        </w:tc>
      </w:tr>
      <w:tr w:rsidR="00AC06CC" w:rsidRPr="0042423D" w14:paraId="6FC1E48A"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E2E4C8" w14:textId="77777777" w:rsidR="00AC06CC" w:rsidRPr="0042423D" w:rsidRDefault="00AC06CC" w:rsidP="0042423D">
            <w:pPr>
              <w:pStyle w:val="af0"/>
            </w:pPr>
            <w:r w:rsidRPr="0042423D">
              <w:t>13</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86FBC27" w14:textId="77777777" w:rsidR="00AC06CC" w:rsidRPr="0042423D" w:rsidRDefault="00AC06CC" w:rsidP="0042423D">
            <w:pPr>
              <w:pStyle w:val="af0"/>
            </w:pPr>
            <w:r w:rsidRPr="0042423D">
              <w:t xml:space="preserve"> Уличные тренажеры</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191E26F" w14:textId="77777777" w:rsidR="00AC06CC" w:rsidRPr="0042423D" w:rsidRDefault="00AC06CC" w:rsidP="0042423D">
            <w:pPr>
              <w:pStyle w:val="af0"/>
            </w:pPr>
            <w:r w:rsidRPr="0042423D">
              <w:t>МАУ "Лыжно спортивный комплекс"</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4A893FE" w14:textId="77777777" w:rsidR="00AC06CC" w:rsidRPr="0042423D" w:rsidRDefault="00AC06CC" w:rsidP="0042423D">
            <w:pPr>
              <w:pStyle w:val="af0"/>
            </w:pPr>
            <w:r w:rsidRPr="0042423D">
              <w:t>ул. Лесной городок, 34</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2423EAE" w14:textId="77777777" w:rsidR="00AC06CC" w:rsidRPr="0042423D" w:rsidRDefault="00AC06CC" w:rsidP="0042423D">
            <w:pPr>
              <w:pStyle w:val="af0"/>
            </w:pPr>
            <w:r w:rsidRPr="0042423D">
              <w:t>300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26B7706" w14:textId="77777777" w:rsidR="00AC06CC" w:rsidRPr="0042423D" w:rsidRDefault="00AC06CC" w:rsidP="0042423D">
            <w:pPr>
              <w:pStyle w:val="af0"/>
            </w:pPr>
            <w:r w:rsidRPr="0042423D">
              <w:t>30</w:t>
            </w:r>
          </w:p>
        </w:tc>
      </w:tr>
      <w:tr w:rsidR="00AC06CC" w:rsidRPr="0042423D" w14:paraId="5F6751A4"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696749" w14:textId="77777777" w:rsidR="00AC06CC" w:rsidRPr="0042423D" w:rsidRDefault="00AC06CC" w:rsidP="0042423D">
            <w:pPr>
              <w:pStyle w:val="af0"/>
            </w:pPr>
            <w:r w:rsidRPr="0042423D">
              <w:t>14</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2AC54AD" w14:textId="77777777" w:rsidR="00AC06CC" w:rsidRPr="0042423D" w:rsidRDefault="00AC06CC" w:rsidP="0042423D">
            <w:pPr>
              <w:pStyle w:val="af0"/>
            </w:pPr>
            <w:r w:rsidRPr="0042423D">
              <w:t xml:space="preserve"> Уличные тренажеры</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839661C" w14:textId="77777777" w:rsidR="00AC06CC" w:rsidRPr="0042423D" w:rsidRDefault="00AC06CC" w:rsidP="0042423D">
            <w:pPr>
              <w:pStyle w:val="af0"/>
            </w:pPr>
            <w:r w:rsidRPr="0042423D">
              <w:t xml:space="preserve">МАУ ФОК </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D0F245A" w14:textId="77777777" w:rsidR="00AC06CC" w:rsidRPr="0042423D" w:rsidRDefault="00AC06CC" w:rsidP="0042423D">
            <w:pPr>
              <w:pStyle w:val="af0"/>
            </w:pPr>
            <w:r w:rsidRPr="0042423D">
              <w:t>пл. Мазикина,6</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8F264EA" w14:textId="77777777" w:rsidR="00AC06CC" w:rsidRPr="0042423D" w:rsidRDefault="00AC06CC" w:rsidP="0042423D">
            <w:pPr>
              <w:pStyle w:val="af0"/>
            </w:pPr>
            <w:r w:rsidRPr="0042423D">
              <w:t>750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6164524" w14:textId="77777777" w:rsidR="00AC06CC" w:rsidRPr="0042423D" w:rsidRDefault="00AC06CC" w:rsidP="0042423D">
            <w:pPr>
              <w:pStyle w:val="af0"/>
            </w:pPr>
            <w:r w:rsidRPr="0042423D">
              <w:t>90</w:t>
            </w:r>
          </w:p>
        </w:tc>
      </w:tr>
      <w:tr w:rsidR="00AC06CC" w:rsidRPr="0042423D" w14:paraId="65FBC9EA"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B3D912" w14:textId="77777777" w:rsidR="00AC06CC" w:rsidRPr="0042423D" w:rsidRDefault="00AC06CC" w:rsidP="0042423D">
            <w:pPr>
              <w:pStyle w:val="af0"/>
            </w:pPr>
            <w:r w:rsidRPr="0042423D">
              <w:t>15</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39B4EDF" w14:textId="77777777" w:rsidR="00AC06CC" w:rsidRPr="0042423D" w:rsidRDefault="00AC06CC" w:rsidP="0042423D">
            <w:pPr>
              <w:pStyle w:val="af0"/>
            </w:pPr>
            <w:r w:rsidRPr="0042423D">
              <w:t>Площадка Воркаут</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82D97DB" w14:textId="77777777" w:rsidR="00AC06CC" w:rsidRPr="0042423D" w:rsidRDefault="00AC06CC" w:rsidP="0042423D">
            <w:pPr>
              <w:pStyle w:val="af0"/>
            </w:pPr>
            <w:r w:rsidRPr="0042423D">
              <w:t xml:space="preserve">МАУ ФОК </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827740B" w14:textId="77777777" w:rsidR="00AC06CC" w:rsidRPr="0042423D" w:rsidRDefault="00AC06CC" w:rsidP="0042423D">
            <w:pPr>
              <w:pStyle w:val="af0"/>
            </w:pPr>
            <w:r w:rsidRPr="0042423D">
              <w:t>пл. Мазикина, 6</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C9B886A" w14:textId="77777777" w:rsidR="00AC06CC" w:rsidRPr="0042423D" w:rsidRDefault="00AC06CC" w:rsidP="0042423D">
            <w:pPr>
              <w:pStyle w:val="af0"/>
            </w:pPr>
            <w:r w:rsidRPr="0042423D">
              <w:t>150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5CD09BF" w14:textId="77777777" w:rsidR="00AC06CC" w:rsidRPr="0042423D" w:rsidRDefault="00AC06CC" w:rsidP="0042423D">
            <w:pPr>
              <w:pStyle w:val="af0"/>
            </w:pPr>
            <w:r w:rsidRPr="0042423D">
              <w:t>45</w:t>
            </w:r>
          </w:p>
        </w:tc>
      </w:tr>
      <w:tr w:rsidR="00AC06CC" w:rsidRPr="0042423D" w14:paraId="0BD80E2C"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7DF492" w14:textId="77777777" w:rsidR="00AC06CC" w:rsidRPr="0042423D" w:rsidRDefault="00AC06CC" w:rsidP="0042423D">
            <w:pPr>
              <w:pStyle w:val="af0"/>
            </w:pPr>
            <w:r w:rsidRPr="0042423D">
              <w:t>16</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61C415C" w14:textId="77777777" w:rsidR="00AC06CC" w:rsidRPr="0042423D" w:rsidRDefault="00AC06CC" w:rsidP="0042423D">
            <w:pPr>
              <w:pStyle w:val="af0"/>
            </w:pPr>
            <w:r w:rsidRPr="0042423D">
              <w:t>Площадка Воркаут</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504225E" w14:textId="77777777" w:rsidR="00AC06CC" w:rsidRPr="0042423D" w:rsidRDefault="00AC06CC" w:rsidP="0042423D">
            <w:pPr>
              <w:pStyle w:val="af0"/>
            </w:pPr>
            <w:r w:rsidRPr="0042423D">
              <w:t>ГБУ КО РЦСП</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AA72F9E" w14:textId="77777777" w:rsidR="00AC06CC" w:rsidRPr="0042423D" w:rsidRDefault="00AC06CC" w:rsidP="0042423D">
            <w:pPr>
              <w:pStyle w:val="af0"/>
            </w:pPr>
            <w:r w:rsidRPr="0042423D">
              <w:t>пр. Ленина, 2а</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ADA6E1B" w14:textId="77777777" w:rsidR="00AC06CC" w:rsidRPr="0042423D" w:rsidRDefault="00AC06CC" w:rsidP="0042423D">
            <w:pPr>
              <w:pStyle w:val="af0"/>
            </w:pPr>
            <w:r w:rsidRPr="0042423D">
              <w:t>225</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8BED401" w14:textId="77777777" w:rsidR="00AC06CC" w:rsidRPr="0042423D" w:rsidRDefault="00AC06CC" w:rsidP="0042423D">
            <w:pPr>
              <w:pStyle w:val="af0"/>
            </w:pPr>
            <w:r w:rsidRPr="0042423D">
              <w:t>30</w:t>
            </w:r>
          </w:p>
        </w:tc>
      </w:tr>
      <w:tr w:rsidR="00AC06CC" w:rsidRPr="0042423D" w14:paraId="52E7EAF7"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A45F5C" w14:textId="77777777" w:rsidR="00AC06CC" w:rsidRPr="0042423D" w:rsidRDefault="00AC06CC" w:rsidP="0042423D">
            <w:pPr>
              <w:pStyle w:val="af0"/>
            </w:pPr>
            <w:r w:rsidRPr="0042423D">
              <w:t>17</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EEB412A" w14:textId="77777777" w:rsidR="00AC06CC" w:rsidRPr="0042423D" w:rsidRDefault="00AC06CC" w:rsidP="0042423D">
            <w:pPr>
              <w:pStyle w:val="af0"/>
            </w:pPr>
            <w:r w:rsidRPr="0042423D">
              <w:t>Скейт-площадка</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22F9BBB" w14:textId="77777777" w:rsidR="00AC06CC" w:rsidRPr="0042423D" w:rsidRDefault="00AC06CC" w:rsidP="0042423D">
            <w:pPr>
              <w:pStyle w:val="af0"/>
            </w:pPr>
            <w:r w:rsidRPr="0042423D">
              <w:t>МБУДО "Спортивная школа"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7764CF8" w14:textId="77777777" w:rsidR="00AC06CC" w:rsidRPr="0042423D" w:rsidRDefault="00AC06CC" w:rsidP="0042423D">
            <w:pPr>
              <w:pStyle w:val="af0"/>
            </w:pPr>
            <w:r w:rsidRPr="0042423D">
              <w:t>пл. Мазикина</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0739FA3" w14:textId="77777777" w:rsidR="00AC06CC" w:rsidRPr="0042423D" w:rsidRDefault="00AC06CC" w:rsidP="0042423D">
            <w:pPr>
              <w:pStyle w:val="af0"/>
            </w:pPr>
            <w:r w:rsidRPr="0042423D">
              <w:t>600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EBFE603" w14:textId="77777777" w:rsidR="00AC06CC" w:rsidRPr="0042423D" w:rsidRDefault="00AC06CC" w:rsidP="0042423D">
            <w:pPr>
              <w:pStyle w:val="af0"/>
            </w:pPr>
            <w:r w:rsidRPr="0042423D">
              <w:t>40</w:t>
            </w:r>
          </w:p>
        </w:tc>
      </w:tr>
      <w:tr w:rsidR="00AC06CC" w:rsidRPr="0042423D" w14:paraId="0D2F7A6B"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2DDE13" w14:textId="77777777" w:rsidR="00AC06CC" w:rsidRPr="0042423D" w:rsidRDefault="00AC06CC" w:rsidP="0042423D">
            <w:pPr>
              <w:pStyle w:val="af0"/>
            </w:pPr>
            <w:r w:rsidRPr="0042423D">
              <w:lastRenderedPageBreak/>
              <w:t>18</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8AD384C" w14:textId="77777777" w:rsidR="00AC06CC" w:rsidRPr="0042423D" w:rsidRDefault="00AC06CC" w:rsidP="0042423D">
            <w:pPr>
              <w:pStyle w:val="af0"/>
            </w:pPr>
            <w:r w:rsidRPr="0042423D">
              <w:t>Скейт площадка</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8559AB2" w14:textId="77777777" w:rsidR="00AC06CC" w:rsidRPr="0042423D" w:rsidRDefault="00AC06CC" w:rsidP="0042423D">
            <w:pPr>
              <w:pStyle w:val="af0"/>
            </w:pPr>
            <w:r w:rsidRPr="0042423D">
              <w:t>МБУК "Художественная школа"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71C6565" w14:textId="77777777" w:rsidR="00AC06CC" w:rsidRPr="0042423D" w:rsidRDefault="00AC06CC" w:rsidP="0042423D">
            <w:pPr>
              <w:pStyle w:val="af0"/>
            </w:pPr>
            <w:r w:rsidRPr="0042423D">
              <w:t>ул. Горького, 18</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76ABF84" w14:textId="77777777" w:rsidR="00AC06CC" w:rsidRPr="0042423D" w:rsidRDefault="00AC06CC" w:rsidP="0042423D">
            <w:pPr>
              <w:pStyle w:val="af0"/>
            </w:pPr>
            <w:r w:rsidRPr="0042423D">
              <w:t>1500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541ED0A" w14:textId="77777777" w:rsidR="00AC06CC" w:rsidRPr="0042423D" w:rsidRDefault="00AC06CC" w:rsidP="0042423D">
            <w:pPr>
              <w:pStyle w:val="af0"/>
            </w:pPr>
            <w:r w:rsidRPr="0042423D">
              <w:t>10</w:t>
            </w:r>
          </w:p>
        </w:tc>
      </w:tr>
      <w:tr w:rsidR="00AC06CC" w:rsidRPr="0042423D" w14:paraId="4BC6598D"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780FEB" w14:textId="77777777" w:rsidR="00AC06CC" w:rsidRPr="0042423D" w:rsidRDefault="00AC06CC" w:rsidP="0042423D">
            <w:pPr>
              <w:pStyle w:val="af0"/>
            </w:pPr>
            <w:r w:rsidRPr="0042423D">
              <w:t>19</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6079B4A" w14:textId="77777777" w:rsidR="00AC06CC" w:rsidRPr="0042423D" w:rsidRDefault="00AC06CC" w:rsidP="0042423D">
            <w:pPr>
              <w:pStyle w:val="af0"/>
            </w:pPr>
            <w:r w:rsidRPr="0042423D">
              <w:t>Универсальная площадка</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CDD3589" w14:textId="77777777" w:rsidR="00AC06CC" w:rsidRPr="0042423D" w:rsidRDefault="00AC06CC" w:rsidP="0042423D">
            <w:pPr>
              <w:pStyle w:val="af0"/>
            </w:pPr>
            <w:r w:rsidRPr="0042423D">
              <w:t>МАУ "Лыжно спортивный комплекс"</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D5B7F78" w14:textId="77777777" w:rsidR="00AC06CC" w:rsidRPr="0042423D" w:rsidRDefault="00AC06CC" w:rsidP="0042423D">
            <w:pPr>
              <w:pStyle w:val="af0"/>
            </w:pPr>
            <w:r w:rsidRPr="0042423D">
              <w:t>ул. Лесной городок,34</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A35E8FF" w14:textId="77777777" w:rsidR="00AC06CC" w:rsidRPr="0042423D" w:rsidRDefault="00AC06CC" w:rsidP="0042423D">
            <w:pPr>
              <w:pStyle w:val="af0"/>
            </w:pPr>
            <w:r w:rsidRPr="0042423D">
              <w:t>1125</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13866A3" w14:textId="77777777" w:rsidR="00AC06CC" w:rsidRPr="0042423D" w:rsidRDefault="00AC06CC" w:rsidP="0042423D">
            <w:pPr>
              <w:pStyle w:val="af0"/>
            </w:pPr>
            <w:r w:rsidRPr="0042423D">
              <w:t>25</w:t>
            </w:r>
          </w:p>
        </w:tc>
      </w:tr>
      <w:tr w:rsidR="00AC06CC" w:rsidRPr="0042423D" w14:paraId="22210104"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664400" w14:textId="77777777" w:rsidR="00AC06CC" w:rsidRPr="0042423D" w:rsidRDefault="00AC06CC" w:rsidP="0042423D">
            <w:pPr>
              <w:pStyle w:val="af0"/>
            </w:pPr>
            <w:r w:rsidRPr="0042423D">
              <w:t>20</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54B7C4E" w14:textId="77777777" w:rsidR="00AC06CC" w:rsidRPr="0042423D" w:rsidRDefault="00AC06CC" w:rsidP="0042423D">
            <w:pPr>
              <w:pStyle w:val="af0"/>
            </w:pPr>
            <w:r w:rsidRPr="0042423D">
              <w:t>Универсальная площадка</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BECA10A" w14:textId="77777777" w:rsidR="00AC06CC" w:rsidRPr="0042423D" w:rsidRDefault="00AC06CC" w:rsidP="0042423D">
            <w:pPr>
              <w:pStyle w:val="af0"/>
            </w:pPr>
            <w:r w:rsidRPr="0042423D">
              <w:t>МБУДО "Спортивная школа"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FEADB44" w14:textId="77777777" w:rsidR="00AC06CC" w:rsidRPr="0042423D" w:rsidRDefault="00AC06CC" w:rsidP="0042423D">
            <w:pPr>
              <w:pStyle w:val="af0"/>
            </w:pPr>
            <w:r w:rsidRPr="0042423D">
              <w:t>пл. Мазикина</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FEAA959" w14:textId="77777777" w:rsidR="00AC06CC" w:rsidRPr="0042423D" w:rsidRDefault="00AC06CC" w:rsidP="0042423D">
            <w:pPr>
              <w:pStyle w:val="af0"/>
            </w:pPr>
            <w:r w:rsidRPr="0042423D">
              <w:t>800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86FBFE1" w14:textId="77777777" w:rsidR="00AC06CC" w:rsidRPr="0042423D" w:rsidRDefault="00AC06CC" w:rsidP="0042423D">
            <w:pPr>
              <w:pStyle w:val="af0"/>
            </w:pPr>
            <w:r w:rsidRPr="0042423D">
              <w:t>67</w:t>
            </w:r>
          </w:p>
        </w:tc>
      </w:tr>
      <w:tr w:rsidR="00AC06CC" w:rsidRPr="0042423D" w14:paraId="7C480ADA" w14:textId="77777777" w:rsidTr="0042423D">
        <w:trPr>
          <w:trHeight w:val="30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30CDF8" w14:textId="77777777" w:rsidR="00AC06CC" w:rsidRPr="0042423D" w:rsidRDefault="00AC06CC" w:rsidP="0042423D">
            <w:pPr>
              <w:pStyle w:val="af0"/>
            </w:pPr>
            <w:r w:rsidRPr="0042423D">
              <w:t> </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65A82ED" w14:textId="77777777" w:rsidR="00AC06CC" w:rsidRPr="0042423D" w:rsidRDefault="00AC06CC" w:rsidP="0042423D">
            <w:pPr>
              <w:pStyle w:val="af0"/>
            </w:pPr>
            <w:r w:rsidRPr="0042423D">
              <w:t>20</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95DA426" w14:textId="77777777" w:rsidR="00AC06CC" w:rsidRPr="0042423D" w:rsidRDefault="00AC06CC" w:rsidP="0042423D">
            <w:pPr>
              <w:pStyle w:val="af0"/>
            </w:pPr>
            <w:r w:rsidRPr="0042423D">
              <w:t> </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86F2EC7" w14:textId="77777777" w:rsidR="00AC06CC" w:rsidRPr="0042423D" w:rsidRDefault="00AC06CC" w:rsidP="0042423D">
            <w:pPr>
              <w:pStyle w:val="af0"/>
            </w:pPr>
            <w:r w:rsidRPr="0042423D">
              <w:t> </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C62747D" w14:textId="77777777" w:rsidR="00AC06CC" w:rsidRPr="0042423D" w:rsidRDefault="00AC06CC" w:rsidP="0042423D">
            <w:pPr>
              <w:pStyle w:val="af0"/>
            </w:pPr>
            <w:r w:rsidRPr="0042423D">
              <w:t>33217</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81BC457" w14:textId="77777777" w:rsidR="00AC06CC" w:rsidRPr="0042423D" w:rsidRDefault="00AC06CC" w:rsidP="0042423D">
            <w:pPr>
              <w:pStyle w:val="af0"/>
            </w:pPr>
            <w:r w:rsidRPr="0042423D">
              <w:t> </w:t>
            </w:r>
          </w:p>
        </w:tc>
      </w:tr>
      <w:tr w:rsidR="00FD216A" w:rsidRPr="0042423D" w14:paraId="7D96A1E6" w14:textId="77777777" w:rsidTr="0042423D">
        <w:trPr>
          <w:trHeight w:val="249"/>
        </w:trPr>
        <w:tc>
          <w:tcPr>
            <w:tcW w:w="14850"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D557CF" w14:textId="51FF24AE" w:rsidR="00FD216A" w:rsidRPr="0042423D" w:rsidRDefault="00FD216A" w:rsidP="0042423D">
            <w:pPr>
              <w:pStyle w:val="af0"/>
              <w:rPr>
                <w:b/>
                <w:bCs/>
              </w:rPr>
            </w:pPr>
            <w:r w:rsidRPr="0042423D">
              <w:rPr>
                <w:b/>
                <w:bCs/>
              </w:rPr>
              <w:t>Спортивные сооружения, спортивные залы</w:t>
            </w:r>
          </w:p>
        </w:tc>
      </w:tr>
      <w:tr w:rsidR="00AC06CC" w:rsidRPr="0042423D" w14:paraId="7C9844C8" w14:textId="77777777" w:rsidTr="0042423D">
        <w:trPr>
          <w:trHeight w:val="290"/>
        </w:trPr>
        <w:tc>
          <w:tcPr>
            <w:tcW w:w="639" w:type="dxa"/>
            <w:tcBorders>
              <w:top w:val="single" w:sz="4" w:space="0" w:color="auto"/>
              <w:left w:val="single" w:sz="4" w:space="0" w:color="auto"/>
              <w:bottom w:val="single" w:sz="4" w:space="0" w:color="auto"/>
              <w:right w:val="none" w:sz="4" w:space="0" w:color="000000"/>
            </w:tcBorders>
            <w:shd w:val="clear" w:color="auto" w:fill="FFFFFF" w:themeFill="background1"/>
            <w:noWrap/>
            <w:vAlign w:val="bottom"/>
          </w:tcPr>
          <w:p w14:paraId="16CDDE95" w14:textId="77777777" w:rsidR="00AC06CC" w:rsidRPr="0042423D" w:rsidRDefault="00AC06CC" w:rsidP="0042423D">
            <w:pPr>
              <w:pStyle w:val="af0"/>
            </w:pPr>
            <w:r w:rsidRPr="0042423D">
              <w:t>1</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E0AE80" w14:textId="77777777" w:rsidR="00AC06CC" w:rsidRPr="0042423D" w:rsidRDefault="00AC06CC" w:rsidP="0042423D">
            <w:pPr>
              <w:pStyle w:val="af0"/>
            </w:pPr>
            <w:r w:rsidRPr="0042423D">
              <w:t>Дворец спортивной гимнастики</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093636E" w14:textId="77777777" w:rsidR="00AC06CC" w:rsidRPr="0042423D" w:rsidRDefault="00AC06CC" w:rsidP="0042423D">
            <w:pPr>
              <w:pStyle w:val="af0"/>
            </w:pPr>
            <w:r w:rsidRPr="0042423D">
              <w:t>ГБУ КО РЦСП</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15A416A" w14:textId="77777777" w:rsidR="00AC06CC" w:rsidRPr="0042423D" w:rsidRDefault="00AC06CC" w:rsidP="0042423D">
            <w:pPr>
              <w:pStyle w:val="af0"/>
            </w:pPr>
            <w:r w:rsidRPr="0042423D">
              <w:t>пр. Ленина, 2а</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E8C39CE" w14:textId="77777777" w:rsidR="00AC06CC" w:rsidRPr="0042423D" w:rsidRDefault="00AC06CC" w:rsidP="0042423D">
            <w:pPr>
              <w:pStyle w:val="af0"/>
            </w:pPr>
            <w:r w:rsidRPr="0042423D">
              <w:t>2866</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4925374" w14:textId="77777777" w:rsidR="00AC06CC" w:rsidRPr="0042423D" w:rsidRDefault="00AC06CC" w:rsidP="0042423D">
            <w:pPr>
              <w:pStyle w:val="af0"/>
            </w:pPr>
            <w:r w:rsidRPr="0042423D">
              <w:t>29</w:t>
            </w:r>
          </w:p>
        </w:tc>
      </w:tr>
      <w:tr w:rsidR="00AC06CC" w:rsidRPr="0042423D" w14:paraId="4B62770B" w14:textId="77777777" w:rsidTr="0042423D">
        <w:trPr>
          <w:trHeight w:val="520"/>
        </w:trPr>
        <w:tc>
          <w:tcPr>
            <w:tcW w:w="639" w:type="dxa"/>
            <w:tcBorders>
              <w:top w:val="single" w:sz="4" w:space="0" w:color="auto"/>
              <w:left w:val="single" w:sz="4" w:space="0" w:color="auto"/>
              <w:bottom w:val="single" w:sz="4" w:space="0" w:color="auto"/>
              <w:right w:val="none" w:sz="4" w:space="0" w:color="000000"/>
            </w:tcBorders>
            <w:shd w:val="clear" w:color="auto" w:fill="FFFFFF" w:themeFill="background1"/>
            <w:noWrap/>
            <w:vAlign w:val="bottom"/>
          </w:tcPr>
          <w:p w14:paraId="78939CF8" w14:textId="77777777" w:rsidR="00AC06CC" w:rsidRPr="0042423D" w:rsidRDefault="00AC06CC" w:rsidP="0042423D">
            <w:pPr>
              <w:pStyle w:val="af0"/>
            </w:pPr>
            <w:r w:rsidRPr="0042423D">
              <w:t>2</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F9E116" w14:textId="77777777" w:rsidR="00AC06CC" w:rsidRPr="0042423D" w:rsidRDefault="00AC06CC" w:rsidP="0042423D">
            <w:pPr>
              <w:pStyle w:val="af0"/>
            </w:pPr>
            <w:r w:rsidRPr="0042423D">
              <w:t>Ледовый дворец на 1000 зрителей</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A3CE0BB" w14:textId="77777777" w:rsidR="00AC06CC" w:rsidRPr="0042423D" w:rsidRDefault="00AC06CC" w:rsidP="0042423D">
            <w:pPr>
              <w:pStyle w:val="af0"/>
            </w:pPr>
            <w:r w:rsidRPr="0042423D">
              <w:t>МБУДО "Спортивная школа"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C865AAD" w14:textId="77777777" w:rsidR="00AC06CC" w:rsidRPr="0042423D" w:rsidRDefault="00AC06CC" w:rsidP="0042423D">
            <w:pPr>
              <w:pStyle w:val="af0"/>
            </w:pPr>
            <w:r w:rsidRPr="0042423D">
              <w:t>пл. Мазикина, 5</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9515253" w14:textId="77777777" w:rsidR="00AC06CC" w:rsidRPr="0042423D" w:rsidRDefault="00AC06CC" w:rsidP="0042423D">
            <w:pPr>
              <w:pStyle w:val="af0"/>
            </w:pPr>
            <w:r w:rsidRPr="0042423D">
              <w:t>3208</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FD00BD3" w14:textId="77777777" w:rsidR="00AC06CC" w:rsidRPr="0042423D" w:rsidRDefault="00AC06CC" w:rsidP="0042423D">
            <w:pPr>
              <w:pStyle w:val="af0"/>
            </w:pPr>
            <w:r w:rsidRPr="0042423D">
              <w:t>30</w:t>
            </w:r>
          </w:p>
        </w:tc>
      </w:tr>
      <w:tr w:rsidR="00AC06CC" w:rsidRPr="0042423D" w14:paraId="1685CF48" w14:textId="77777777" w:rsidTr="0042423D">
        <w:trPr>
          <w:trHeight w:val="520"/>
        </w:trPr>
        <w:tc>
          <w:tcPr>
            <w:tcW w:w="639" w:type="dxa"/>
            <w:tcBorders>
              <w:top w:val="single" w:sz="4" w:space="0" w:color="auto"/>
              <w:left w:val="single" w:sz="4" w:space="0" w:color="auto"/>
              <w:bottom w:val="single" w:sz="4" w:space="0" w:color="auto"/>
              <w:right w:val="none" w:sz="4" w:space="0" w:color="000000"/>
            </w:tcBorders>
            <w:shd w:val="clear" w:color="auto" w:fill="FFFFFF" w:themeFill="background1"/>
            <w:noWrap/>
            <w:vAlign w:val="bottom"/>
          </w:tcPr>
          <w:p w14:paraId="1B7DAF39" w14:textId="77777777" w:rsidR="00AC06CC" w:rsidRPr="0042423D" w:rsidRDefault="00AC06CC" w:rsidP="0042423D">
            <w:pPr>
              <w:pStyle w:val="af0"/>
            </w:pPr>
            <w:r w:rsidRPr="0042423D">
              <w:t>3</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B7E976" w14:textId="77777777" w:rsidR="00AC06CC" w:rsidRPr="0042423D" w:rsidRDefault="00AC06CC" w:rsidP="0042423D">
            <w:pPr>
              <w:pStyle w:val="af0"/>
            </w:pPr>
            <w:r w:rsidRPr="0042423D">
              <w:t>Зал атлетической гимнастики</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D841FD9" w14:textId="77777777" w:rsidR="00AC06CC" w:rsidRPr="0042423D" w:rsidRDefault="00AC06CC" w:rsidP="0042423D">
            <w:pPr>
              <w:pStyle w:val="af0"/>
            </w:pPr>
            <w:r w:rsidRPr="0042423D">
              <w:t>МБУДО "Спортивная школа"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0C6825A" w14:textId="77777777" w:rsidR="00AC06CC" w:rsidRPr="0042423D" w:rsidRDefault="00AC06CC" w:rsidP="0042423D">
            <w:pPr>
              <w:pStyle w:val="af0"/>
            </w:pPr>
            <w:r w:rsidRPr="0042423D">
              <w:t>ул. Орджоникидзе, 25а</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A838B36" w14:textId="77777777" w:rsidR="00AC06CC" w:rsidRPr="0042423D" w:rsidRDefault="00AC06CC" w:rsidP="0042423D">
            <w:pPr>
              <w:pStyle w:val="af0"/>
            </w:pPr>
            <w:r w:rsidRPr="0042423D">
              <w:t>220.5</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vAlign w:val="bottom"/>
          </w:tcPr>
          <w:p w14:paraId="238092A0" w14:textId="77777777" w:rsidR="00AC06CC" w:rsidRPr="0042423D" w:rsidRDefault="00AC06CC" w:rsidP="0042423D">
            <w:pPr>
              <w:pStyle w:val="af0"/>
            </w:pPr>
            <w:r w:rsidRPr="0042423D">
              <w:t>кап. ремонт</w:t>
            </w:r>
          </w:p>
        </w:tc>
      </w:tr>
      <w:tr w:rsidR="00AC06CC" w:rsidRPr="0042423D" w14:paraId="14EA36BE" w14:textId="77777777" w:rsidTr="0042423D">
        <w:trPr>
          <w:trHeight w:val="290"/>
        </w:trPr>
        <w:tc>
          <w:tcPr>
            <w:tcW w:w="639" w:type="dxa"/>
            <w:tcBorders>
              <w:top w:val="single" w:sz="4" w:space="0" w:color="auto"/>
              <w:left w:val="single" w:sz="4" w:space="0" w:color="auto"/>
              <w:bottom w:val="single" w:sz="4" w:space="0" w:color="auto"/>
              <w:right w:val="none" w:sz="4" w:space="0" w:color="000000"/>
            </w:tcBorders>
            <w:shd w:val="clear" w:color="auto" w:fill="FFFFFF" w:themeFill="background1"/>
            <w:noWrap/>
            <w:vAlign w:val="bottom"/>
          </w:tcPr>
          <w:p w14:paraId="266DB7C1" w14:textId="77777777" w:rsidR="00AC06CC" w:rsidRPr="0042423D" w:rsidRDefault="00AC06CC" w:rsidP="0042423D">
            <w:pPr>
              <w:pStyle w:val="af0"/>
            </w:pPr>
            <w:r w:rsidRPr="0042423D">
              <w:t>4</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2F1C3C" w14:textId="77777777" w:rsidR="00AC06CC" w:rsidRPr="0042423D" w:rsidRDefault="00AC06CC" w:rsidP="0042423D">
            <w:pPr>
              <w:pStyle w:val="af0"/>
            </w:pPr>
            <w:r w:rsidRPr="0042423D">
              <w:t>Спортивный комплекс "Лесной"</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C5B21AE" w14:textId="77777777" w:rsidR="00AC06CC" w:rsidRPr="0042423D" w:rsidRDefault="00AC06CC" w:rsidP="0042423D">
            <w:pPr>
              <w:pStyle w:val="af0"/>
            </w:pPr>
            <w:r w:rsidRPr="0042423D">
              <w:t>МБУДО "Спортивная школа"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F280207" w14:textId="77777777" w:rsidR="00AC06CC" w:rsidRPr="0042423D" w:rsidRDefault="00AC06CC" w:rsidP="0042423D">
            <w:pPr>
              <w:pStyle w:val="af0"/>
            </w:pPr>
            <w:r w:rsidRPr="0042423D">
              <w:t>ул. Лесной городок, 35</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CE29D03" w14:textId="77777777" w:rsidR="00AC06CC" w:rsidRPr="0042423D" w:rsidRDefault="00AC06CC" w:rsidP="0042423D">
            <w:pPr>
              <w:pStyle w:val="af0"/>
            </w:pPr>
            <w:r w:rsidRPr="0042423D">
              <w:t>297.675</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CAE4719" w14:textId="77777777" w:rsidR="00AC06CC" w:rsidRPr="0042423D" w:rsidRDefault="00AC06CC" w:rsidP="0042423D">
            <w:pPr>
              <w:pStyle w:val="af0"/>
            </w:pPr>
            <w:r w:rsidRPr="0042423D">
              <w:t>53</w:t>
            </w:r>
          </w:p>
        </w:tc>
      </w:tr>
      <w:tr w:rsidR="00AC06CC" w:rsidRPr="0042423D" w14:paraId="675871BE" w14:textId="77777777" w:rsidTr="0042423D">
        <w:trPr>
          <w:trHeight w:val="290"/>
        </w:trPr>
        <w:tc>
          <w:tcPr>
            <w:tcW w:w="639" w:type="dxa"/>
            <w:tcBorders>
              <w:top w:val="single" w:sz="4" w:space="0" w:color="auto"/>
              <w:left w:val="single" w:sz="4" w:space="0" w:color="auto"/>
              <w:bottom w:val="single" w:sz="4" w:space="0" w:color="auto"/>
              <w:right w:val="none" w:sz="4" w:space="0" w:color="000000"/>
            </w:tcBorders>
            <w:shd w:val="clear" w:color="auto" w:fill="FFFFFF" w:themeFill="background1"/>
            <w:noWrap/>
            <w:vAlign w:val="bottom"/>
          </w:tcPr>
          <w:p w14:paraId="7842D463" w14:textId="77777777" w:rsidR="00AC06CC" w:rsidRPr="0042423D" w:rsidRDefault="00AC06CC" w:rsidP="0042423D">
            <w:pPr>
              <w:pStyle w:val="af0"/>
            </w:pPr>
            <w:r w:rsidRPr="0042423D">
              <w:t>5</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DAD11A" w14:textId="77777777" w:rsidR="00AC06CC" w:rsidRPr="0042423D" w:rsidRDefault="00AC06CC" w:rsidP="0042423D">
            <w:pPr>
              <w:pStyle w:val="af0"/>
            </w:pPr>
            <w:r w:rsidRPr="0042423D">
              <w:t>Спортивный комплекс</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394A518" w14:textId="77777777" w:rsidR="00AC06CC" w:rsidRPr="0042423D" w:rsidRDefault="00AC06CC" w:rsidP="0042423D">
            <w:pPr>
              <w:pStyle w:val="af0"/>
            </w:pPr>
            <w:r w:rsidRPr="0042423D">
              <w:t>МАУ ФОК</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88E4A9B" w14:textId="77777777" w:rsidR="00AC06CC" w:rsidRPr="0042423D" w:rsidRDefault="00AC06CC" w:rsidP="0042423D">
            <w:pPr>
              <w:pStyle w:val="af0"/>
            </w:pPr>
            <w:r w:rsidRPr="0042423D">
              <w:t>пл. Мазикина, 6</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5D101B1" w14:textId="77777777" w:rsidR="00AC06CC" w:rsidRPr="0042423D" w:rsidRDefault="00AC06CC" w:rsidP="0042423D">
            <w:pPr>
              <w:pStyle w:val="af0"/>
            </w:pPr>
            <w:r w:rsidRPr="0042423D">
              <w:t>1128</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E3A8DA3" w14:textId="77777777" w:rsidR="00AC06CC" w:rsidRPr="0042423D" w:rsidRDefault="00AC06CC" w:rsidP="0042423D">
            <w:pPr>
              <w:pStyle w:val="af0"/>
            </w:pPr>
            <w:r w:rsidRPr="0042423D">
              <w:t>26</w:t>
            </w:r>
          </w:p>
        </w:tc>
      </w:tr>
      <w:tr w:rsidR="00AC06CC" w:rsidRPr="0042423D" w14:paraId="6805133E" w14:textId="77777777" w:rsidTr="0042423D">
        <w:trPr>
          <w:trHeight w:val="520"/>
        </w:trPr>
        <w:tc>
          <w:tcPr>
            <w:tcW w:w="639" w:type="dxa"/>
            <w:tcBorders>
              <w:top w:val="single" w:sz="4" w:space="0" w:color="auto"/>
              <w:left w:val="single" w:sz="4" w:space="0" w:color="auto"/>
              <w:bottom w:val="single" w:sz="4" w:space="0" w:color="auto"/>
              <w:right w:val="none" w:sz="4" w:space="0" w:color="000000"/>
            </w:tcBorders>
            <w:shd w:val="clear" w:color="auto" w:fill="FFFFFF" w:themeFill="background1"/>
            <w:noWrap/>
            <w:vAlign w:val="bottom"/>
          </w:tcPr>
          <w:p w14:paraId="47106375" w14:textId="77777777" w:rsidR="00AC06CC" w:rsidRPr="0042423D" w:rsidRDefault="00AC06CC" w:rsidP="0042423D">
            <w:pPr>
              <w:pStyle w:val="af0"/>
            </w:pPr>
            <w:r w:rsidRPr="0042423D">
              <w:t>6</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C46CBF" w14:textId="77777777" w:rsidR="00AC06CC" w:rsidRPr="0042423D" w:rsidRDefault="00AC06CC" w:rsidP="0042423D">
            <w:pPr>
              <w:pStyle w:val="af0"/>
            </w:pPr>
            <w:r w:rsidRPr="0042423D">
              <w:t>Спортивный комплекс "Горняк" с плав</w:t>
            </w:r>
            <w:r w:rsidRPr="0042423D">
              <w:t>а</w:t>
            </w:r>
            <w:r w:rsidRPr="0042423D">
              <w:t>тельным бассейном</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C8CD525" w14:textId="77777777" w:rsidR="00AC06CC" w:rsidRPr="0042423D" w:rsidRDefault="00AC06CC" w:rsidP="0042423D">
            <w:pPr>
              <w:pStyle w:val="af0"/>
            </w:pPr>
            <w:r w:rsidRPr="0042423D">
              <w:t>СУЭК-Кузбасс</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1D9CCA7" w14:textId="77777777" w:rsidR="00AC06CC" w:rsidRPr="0042423D" w:rsidRDefault="00AC06CC" w:rsidP="0042423D">
            <w:pPr>
              <w:pStyle w:val="af0"/>
            </w:pPr>
            <w:r w:rsidRPr="0042423D">
              <w:t>пр. Кирова 99/1</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B8CDED7" w14:textId="77777777" w:rsidR="00AC06CC" w:rsidRPr="0042423D" w:rsidRDefault="00AC06CC" w:rsidP="0042423D">
            <w:pPr>
              <w:pStyle w:val="af0"/>
            </w:pPr>
            <w:r w:rsidRPr="0042423D">
              <w:t>1097</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64D8C1E" w14:textId="77777777" w:rsidR="00AC06CC" w:rsidRPr="0042423D" w:rsidRDefault="00AC06CC" w:rsidP="0042423D">
            <w:pPr>
              <w:pStyle w:val="af0"/>
            </w:pPr>
            <w:r w:rsidRPr="0042423D">
              <w:t>10</w:t>
            </w:r>
          </w:p>
        </w:tc>
      </w:tr>
      <w:tr w:rsidR="00AC06CC" w:rsidRPr="0042423D" w14:paraId="127CAF80" w14:textId="77777777" w:rsidTr="0042423D">
        <w:trPr>
          <w:trHeight w:val="520"/>
        </w:trPr>
        <w:tc>
          <w:tcPr>
            <w:tcW w:w="639" w:type="dxa"/>
            <w:tcBorders>
              <w:top w:val="single" w:sz="4" w:space="0" w:color="auto"/>
              <w:left w:val="single" w:sz="4" w:space="0" w:color="auto"/>
              <w:bottom w:val="single" w:sz="4" w:space="0" w:color="auto"/>
              <w:right w:val="none" w:sz="4" w:space="0" w:color="000000"/>
            </w:tcBorders>
            <w:shd w:val="clear" w:color="auto" w:fill="FFFFFF" w:themeFill="background1"/>
            <w:noWrap/>
            <w:vAlign w:val="bottom"/>
          </w:tcPr>
          <w:p w14:paraId="25C02225" w14:textId="77777777" w:rsidR="00AC06CC" w:rsidRPr="0042423D" w:rsidRDefault="00AC06CC" w:rsidP="0042423D">
            <w:pPr>
              <w:pStyle w:val="af0"/>
            </w:pPr>
            <w:r w:rsidRPr="0042423D">
              <w:t>7</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EA9924" w14:textId="77777777" w:rsidR="00AC06CC" w:rsidRPr="0042423D" w:rsidRDefault="00AC06CC" w:rsidP="0042423D">
            <w:pPr>
              <w:pStyle w:val="af0"/>
            </w:pPr>
            <w:r w:rsidRPr="0042423D">
              <w:t>Спортивный комплекс "Олимпиец"</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101E0A9" w14:textId="77777777" w:rsidR="00AC06CC" w:rsidRPr="0042423D" w:rsidRDefault="00AC06CC" w:rsidP="0042423D">
            <w:pPr>
              <w:pStyle w:val="af0"/>
            </w:pPr>
            <w:r w:rsidRPr="0042423D">
              <w:t>МБУД СШ им. Немчанинова</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0145A0F" w14:textId="77777777" w:rsidR="00AC06CC" w:rsidRPr="0042423D" w:rsidRDefault="00AC06CC" w:rsidP="0042423D">
            <w:pPr>
              <w:pStyle w:val="af0"/>
            </w:pPr>
            <w:r w:rsidRPr="0042423D">
              <w:t>ул. Шилина, 9а</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7CFC0CC" w14:textId="77777777" w:rsidR="00AC06CC" w:rsidRPr="0042423D" w:rsidRDefault="00AC06CC" w:rsidP="0042423D">
            <w:pPr>
              <w:pStyle w:val="af0"/>
            </w:pPr>
            <w:r w:rsidRPr="0042423D">
              <w:t>44</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8244520" w14:textId="77777777" w:rsidR="00AC06CC" w:rsidRPr="0042423D" w:rsidRDefault="00AC06CC" w:rsidP="0042423D">
            <w:pPr>
              <w:pStyle w:val="af0"/>
            </w:pPr>
            <w:r w:rsidRPr="0042423D">
              <w:t>53</w:t>
            </w:r>
          </w:p>
        </w:tc>
      </w:tr>
      <w:tr w:rsidR="00AC06CC" w:rsidRPr="0042423D" w14:paraId="60480C51" w14:textId="77777777" w:rsidTr="0042423D">
        <w:trPr>
          <w:trHeight w:val="290"/>
        </w:trPr>
        <w:tc>
          <w:tcPr>
            <w:tcW w:w="639" w:type="dxa"/>
            <w:tcBorders>
              <w:top w:val="single" w:sz="4" w:space="0" w:color="auto"/>
              <w:left w:val="single" w:sz="4" w:space="0" w:color="auto"/>
              <w:bottom w:val="single" w:sz="4" w:space="0" w:color="auto"/>
              <w:right w:val="none" w:sz="4" w:space="0" w:color="000000"/>
            </w:tcBorders>
            <w:shd w:val="clear" w:color="auto" w:fill="FFFFFF" w:themeFill="background1"/>
            <w:noWrap/>
            <w:vAlign w:val="bottom"/>
          </w:tcPr>
          <w:p w14:paraId="546570EE" w14:textId="77777777" w:rsidR="00AC06CC" w:rsidRPr="0042423D" w:rsidRDefault="00AC06CC" w:rsidP="0042423D">
            <w:pPr>
              <w:pStyle w:val="af0"/>
            </w:pPr>
            <w:r w:rsidRPr="0042423D">
              <w:t>8</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AA337A" w14:textId="77777777" w:rsidR="00AC06CC" w:rsidRPr="0042423D" w:rsidRDefault="00AC06CC" w:rsidP="0042423D">
            <w:pPr>
              <w:pStyle w:val="af0"/>
            </w:pPr>
            <w:r w:rsidRPr="0042423D">
              <w:t>Спортивный комплекс "Юность"</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685A111" w14:textId="77777777" w:rsidR="00AC06CC" w:rsidRPr="0042423D" w:rsidRDefault="00AC06CC" w:rsidP="0042423D">
            <w:pPr>
              <w:pStyle w:val="af0"/>
            </w:pPr>
            <w:r w:rsidRPr="0042423D">
              <w:t>Спортклуб " Юность" СУЭК- Кузбасс</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F80E989" w14:textId="77777777" w:rsidR="00AC06CC" w:rsidRPr="0042423D" w:rsidRDefault="00AC06CC" w:rsidP="0042423D">
            <w:pPr>
              <w:pStyle w:val="af0"/>
            </w:pPr>
            <w:r w:rsidRPr="0042423D">
              <w:t>ул. Рубинштейна, 7</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F8BF6DF" w14:textId="77777777" w:rsidR="00AC06CC" w:rsidRPr="0042423D" w:rsidRDefault="00AC06CC" w:rsidP="0042423D">
            <w:pPr>
              <w:pStyle w:val="af0"/>
            </w:pPr>
            <w:r w:rsidRPr="0042423D">
              <w:t>38</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78ABB81" w14:textId="77777777" w:rsidR="00AC06CC" w:rsidRPr="0042423D" w:rsidRDefault="00AC06CC" w:rsidP="0042423D">
            <w:pPr>
              <w:pStyle w:val="af0"/>
            </w:pPr>
            <w:r w:rsidRPr="0042423D">
              <w:t>20</w:t>
            </w:r>
          </w:p>
        </w:tc>
      </w:tr>
      <w:tr w:rsidR="00AC06CC" w:rsidRPr="0042423D" w14:paraId="1716DCE8" w14:textId="77777777" w:rsidTr="0042423D">
        <w:trPr>
          <w:trHeight w:val="290"/>
        </w:trPr>
        <w:tc>
          <w:tcPr>
            <w:tcW w:w="639" w:type="dxa"/>
            <w:tcBorders>
              <w:top w:val="single" w:sz="4" w:space="0" w:color="auto"/>
              <w:left w:val="single" w:sz="4" w:space="0" w:color="auto"/>
              <w:bottom w:val="single" w:sz="4" w:space="0" w:color="auto"/>
              <w:right w:val="none" w:sz="4" w:space="0" w:color="000000"/>
            </w:tcBorders>
            <w:shd w:val="clear" w:color="auto" w:fill="FFFFFF" w:themeFill="background1"/>
            <w:noWrap/>
            <w:vAlign w:val="bottom"/>
          </w:tcPr>
          <w:p w14:paraId="470D7211" w14:textId="77777777" w:rsidR="00AC06CC" w:rsidRPr="0042423D" w:rsidRDefault="00AC06CC" w:rsidP="0042423D">
            <w:pPr>
              <w:pStyle w:val="af0"/>
            </w:pPr>
            <w:r w:rsidRPr="0042423D">
              <w:t>9</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DDCC91" w14:textId="77777777" w:rsidR="00AC06CC" w:rsidRPr="0042423D" w:rsidRDefault="00AC06CC" w:rsidP="0042423D">
            <w:pPr>
              <w:pStyle w:val="af0"/>
            </w:pPr>
            <w:r w:rsidRPr="0042423D">
              <w:t>Спортивный зал</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CFDC112" w14:textId="77777777" w:rsidR="00AC06CC" w:rsidRPr="0042423D" w:rsidRDefault="00AC06CC" w:rsidP="0042423D">
            <w:pPr>
              <w:pStyle w:val="af0"/>
            </w:pPr>
            <w:r w:rsidRPr="0042423D">
              <w:t>Шахта Рубана, СУЭК- Кузбасс</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DE4CD0C" w14:textId="77777777" w:rsidR="00AC06CC" w:rsidRPr="0042423D" w:rsidRDefault="00AC06CC" w:rsidP="0042423D">
            <w:pPr>
              <w:pStyle w:val="af0"/>
            </w:pPr>
            <w:r w:rsidRPr="0042423D">
              <w:t>пр. Кирова, 99</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D9B026D" w14:textId="77777777" w:rsidR="00AC06CC" w:rsidRPr="0042423D" w:rsidRDefault="00AC06CC" w:rsidP="0042423D">
            <w:pPr>
              <w:pStyle w:val="af0"/>
            </w:pPr>
            <w:r w:rsidRPr="0042423D">
              <w:t>326</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EB8EADB" w14:textId="77777777" w:rsidR="00AC06CC" w:rsidRPr="0042423D" w:rsidRDefault="00AC06CC" w:rsidP="0042423D">
            <w:pPr>
              <w:pStyle w:val="af0"/>
            </w:pPr>
            <w:r w:rsidRPr="0042423D">
              <w:t>15</w:t>
            </w:r>
          </w:p>
        </w:tc>
      </w:tr>
      <w:tr w:rsidR="00AC06CC" w:rsidRPr="0042423D" w14:paraId="2738C21F" w14:textId="77777777" w:rsidTr="0042423D">
        <w:trPr>
          <w:trHeight w:val="290"/>
        </w:trPr>
        <w:tc>
          <w:tcPr>
            <w:tcW w:w="639" w:type="dxa"/>
            <w:tcBorders>
              <w:top w:val="single" w:sz="4" w:space="0" w:color="auto"/>
              <w:left w:val="single" w:sz="4" w:space="0" w:color="auto"/>
              <w:bottom w:val="single" w:sz="4" w:space="0" w:color="auto"/>
              <w:right w:val="none" w:sz="4" w:space="0" w:color="000000"/>
            </w:tcBorders>
            <w:shd w:val="clear" w:color="auto" w:fill="FFFFFF" w:themeFill="background1"/>
            <w:noWrap/>
            <w:vAlign w:val="bottom"/>
          </w:tcPr>
          <w:p w14:paraId="632561CF" w14:textId="77777777" w:rsidR="00AC06CC" w:rsidRPr="0042423D" w:rsidRDefault="00AC06CC" w:rsidP="0042423D">
            <w:pPr>
              <w:pStyle w:val="af0"/>
            </w:pPr>
            <w:r w:rsidRPr="0042423D">
              <w:t>10</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261E83" w14:textId="77777777" w:rsidR="00AC06CC" w:rsidRPr="0042423D" w:rsidRDefault="00AC06CC" w:rsidP="0042423D">
            <w:pPr>
              <w:pStyle w:val="af0"/>
            </w:pPr>
            <w:r w:rsidRPr="0042423D">
              <w:t>Спортивный зал "Лига 42"</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D6D5909" w14:textId="77777777" w:rsidR="00AC06CC" w:rsidRPr="0042423D" w:rsidRDefault="00AC06CC" w:rsidP="0042423D">
            <w:pPr>
              <w:pStyle w:val="af0"/>
            </w:pPr>
            <w:r w:rsidRPr="0042423D">
              <w:t>ИП М.П. Фролов</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6FD991D" w14:textId="77777777" w:rsidR="00AC06CC" w:rsidRPr="0042423D" w:rsidRDefault="00AC06CC" w:rsidP="0042423D">
            <w:pPr>
              <w:pStyle w:val="af0"/>
            </w:pPr>
            <w:r w:rsidRPr="0042423D">
              <w:t>ул. Лесной городок 43/1</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9E7EE7C" w14:textId="77777777" w:rsidR="00AC06CC" w:rsidRPr="0042423D" w:rsidRDefault="00AC06CC" w:rsidP="0042423D">
            <w:pPr>
              <w:pStyle w:val="af0"/>
            </w:pPr>
            <w:r w:rsidRPr="0042423D">
              <w:t>600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1B4FC1D" w14:textId="77777777" w:rsidR="00AC06CC" w:rsidRPr="0042423D" w:rsidRDefault="00AC06CC" w:rsidP="0042423D">
            <w:pPr>
              <w:pStyle w:val="af0"/>
            </w:pPr>
            <w:r w:rsidRPr="0042423D">
              <w:t>10</w:t>
            </w:r>
          </w:p>
        </w:tc>
      </w:tr>
      <w:tr w:rsidR="00AC06CC" w:rsidRPr="0042423D" w14:paraId="42463BBB" w14:textId="77777777" w:rsidTr="0042423D">
        <w:trPr>
          <w:trHeight w:val="290"/>
        </w:trPr>
        <w:tc>
          <w:tcPr>
            <w:tcW w:w="639" w:type="dxa"/>
            <w:tcBorders>
              <w:top w:val="single" w:sz="4" w:space="0" w:color="auto"/>
              <w:left w:val="single" w:sz="4" w:space="0" w:color="auto"/>
              <w:bottom w:val="single" w:sz="4" w:space="0" w:color="auto"/>
              <w:right w:val="none" w:sz="4" w:space="0" w:color="000000"/>
            </w:tcBorders>
            <w:shd w:val="clear" w:color="auto" w:fill="FFFFFF" w:themeFill="background1"/>
            <w:noWrap/>
            <w:vAlign w:val="bottom"/>
          </w:tcPr>
          <w:p w14:paraId="477BF415" w14:textId="77777777" w:rsidR="00AC06CC" w:rsidRPr="0042423D" w:rsidRDefault="00AC06CC" w:rsidP="0042423D">
            <w:pPr>
              <w:pStyle w:val="af0"/>
            </w:pPr>
            <w:r w:rsidRPr="0042423D">
              <w:t>11</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4F94C7" w14:textId="77777777" w:rsidR="00AC06CC" w:rsidRPr="0042423D" w:rsidRDefault="00AC06CC" w:rsidP="0042423D">
            <w:pPr>
              <w:pStyle w:val="af0"/>
            </w:pPr>
            <w:r w:rsidRPr="0042423D">
              <w:t>Спортивный зал "Сатурн"</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D0B9D9C" w14:textId="77777777" w:rsidR="00AC06CC" w:rsidRPr="0042423D" w:rsidRDefault="00AC06CC" w:rsidP="0042423D">
            <w:pPr>
              <w:pStyle w:val="af0"/>
            </w:pPr>
            <w:r w:rsidRPr="0042423D">
              <w:t>ИП К.В.Хабаров</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1AA6BAC" w14:textId="77777777" w:rsidR="00AC06CC" w:rsidRPr="0042423D" w:rsidRDefault="00AC06CC" w:rsidP="0042423D">
            <w:pPr>
              <w:pStyle w:val="af0"/>
            </w:pPr>
            <w:r w:rsidRPr="0042423D">
              <w:t>ул.Спасстанция, 17</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1F18505" w14:textId="77777777" w:rsidR="00AC06CC" w:rsidRPr="0042423D" w:rsidRDefault="00AC06CC" w:rsidP="0042423D">
            <w:pPr>
              <w:pStyle w:val="af0"/>
            </w:pPr>
            <w:r w:rsidRPr="0042423D">
              <w:t>960</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988DAFE" w14:textId="77777777" w:rsidR="00AC06CC" w:rsidRPr="0042423D" w:rsidRDefault="00AC06CC" w:rsidP="0042423D">
            <w:pPr>
              <w:pStyle w:val="af0"/>
            </w:pPr>
            <w:r w:rsidRPr="0042423D">
              <w:t>10</w:t>
            </w:r>
          </w:p>
        </w:tc>
      </w:tr>
      <w:tr w:rsidR="00AC06CC" w:rsidRPr="0042423D" w14:paraId="624D1CBD" w14:textId="77777777" w:rsidTr="0042423D">
        <w:trPr>
          <w:trHeight w:val="29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6E5FA2" w14:textId="77777777" w:rsidR="00AC06CC" w:rsidRPr="0042423D" w:rsidRDefault="00AC06CC" w:rsidP="0042423D">
            <w:pPr>
              <w:pStyle w:val="af0"/>
            </w:pPr>
            <w:r w:rsidRPr="0042423D">
              <w:t> </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4579680" w14:textId="77777777" w:rsidR="00AC06CC" w:rsidRPr="0042423D" w:rsidRDefault="00AC06CC" w:rsidP="0042423D">
            <w:pPr>
              <w:pStyle w:val="af0"/>
            </w:pPr>
            <w:r w:rsidRPr="0042423D">
              <w:t>11</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5F35A5BB" w14:textId="77777777" w:rsidR="00AC06CC" w:rsidRPr="0042423D" w:rsidRDefault="00AC06CC" w:rsidP="0042423D">
            <w:pPr>
              <w:pStyle w:val="af0"/>
            </w:pPr>
            <w:r w:rsidRPr="0042423D">
              <w:t> </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823F33E" w14:textId="77777777" w:rsidR="00AC06CC" w:rsidRPr="0042423D" w:rsidRDefault="00AC06CC" w:rsidP="0042423D">
            <w:pPr>
              <w:pStyle w:val="af0"/>
            </w:pPr>
            <w:r w:rsidRPr="0042423D">
              <w:t> </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0637521E" w14:textId="77777777" w:rsidR="00AC06CC" w:rsidRPr="0042423D" w:rsidRDefault="00AC06CC" w:rsidP="0042423D">
            <w:pPr>
              <w:pStyle w:val="af0"/>
            </w:pPr>
            <w:r w:rsidRPr="0042423D">
              <w:t>10785.2</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355EC0B" w14:textId="77777777" w:rsidR="00AC06CC" w:rsidRPr="0042423D" w:rsidRDefault="00AC06CC" w:rsidP="0042423D">
            <w:pPr>
              <w:pStyle w:val="af0"/>
            </w:pPr>
            <w:r w:rsidRPr="0042423D">
              <w:t> </w:t>
            </w:r>
          </w:p>
        </w:tc>
      </w:tr>
      <w:tr w:rsidR="00FD216A" w:rsidRPr="0042423D" w14:paraId="1829DD46" w14:textId="77777777" w:rsidTr="0042423D">
        <w:trPr>
          <w:trHeight w:val="392"/>
        </w:trPr>
        <w:tc>
          <w:tcPr>
            <w:tcW w:w="14850"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546816" w14:textId="77777777" w:rsidR="00FD216A" w:rsidRPr="0042423D" w:rsidRDefault="00FD216A" w:rsidP="0042423D">
            <w:pPr>
              <w:pStyle w:val="af0"/>
              <w:rPr>
                <w:b/>
                <w:bCs/>
              </w:rPr>
            </w:pPr>
            <w:r w:rsidRPr="0042423D">
              <w:rPr>
                <w:b/>
                <w:bCs/>
              </w:rPr>
              <w:t>Плавательный бассейн</w:t>
            </w:r>
          </w:p>
        </w:tc>
      </w:tr>
      <w:tr w:rsidR="00AC06CC" w:rsidRPr="0042423D" w14:paraId="00BD22E0" w14:textId="77777777" w:rsidTr="0042423D">
        <w:trPr>
          <w:trHeight w:val="52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1A92A2" w14:textId="77777777" w:rsidR="00AC06CC" w:rsidRPr="0042423D" w:rsidRDefault="00AC06CC" w:rsidP="0042423D">
            <w:pPr>
              <w:pStyle w:val="af0"/>
            </w:pPr>
            <w:r w:rsidRPr="0042423D">
              <w:t>1</w:t>
            </w:r>
          </w:p>
        </w:tc>
        <w:tc>
          <w:tcPr>
            <w:tcW w:w="3942" w:type="dxa"/>
            <w:tcBorders>
              <w:top w:val="single" w:sz="4" w:space="0" w:color="auto"/>
              <w:left w:val="none" w:sz="4" w:space="0" w:color="000000"/>
              <w:bottom w:val="single" w:sz="4" w:space="0" w:color="auto"/>
              <w:right w:val="single" w:sz="4" w:space="0" w:color="auto"/>
            </w:tcBorders>
            <w:shd w:val="clear" w:color="auto" w:fill="FFFFFF" w:themeFill="background1"/>
            <w:vAlign w:val="bottom"/>
          </w:tcPr>
          <w:p w14:paraId="2B782047" w14:textId="77777777" w:rsidR="00AC06CC" w:rsidRPr="0042423D" w:rsidRDefault="00AC06CC" w:rsidP="0042423D">
            <w:pPr>
              <w:pStyle w:val="af0"/>
            </w:pPr>
            <w:r w:rsidRPr="0042423D">
              <w:t>Плавательный бассейн "Водный мир"</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3A7B0BF3" w14:textId="77777777" w:rsidR="00AC06CC" w:rsidRPr="0042423D" w:rsidRDefault="00AC06CC" w:rsidP="0042423D">
            <w:pPr>
              <w:pStyle w:val="af0"/>
            </w:pPr>
            <w:r w:rsidRPr="0042423D">
              <w:t>ООО " Водный мир"</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D86400C" w14:textId="77777777" w:rsidR="00AC06CC" w:rsidRPr="0042423D" w:rsidRDefault="00AC06CC" w:rsidP="0042423D">
            <w:pPr>
              <w:pStyle w:val="af0"/>
            </w:pPr>
            <w:r w:rsidRPr="0042423D">
              <w:t>ул. Лесной городок, 31</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4253CCDF" w14:textId="77777777" w:rsidR="00AC06CC" w:rsidRPr="0042423D" w:rsidRDefault="00AC06CC" w:rsidP="0042423D">
            <w:pPr>
              <w:pStyle w:val="af0"/>
            </w:pPr>
            <w:r w:rsidRPr="0042423D">
              <w:t>322</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23E76FEA" w14:textId="77777777" w:rsidR="00AC06CC" w:rsidRPr="0042423D" w:rsidRDefault="00AC06CC" w:rsidP="0042423D">
            <w:pPr>
              <w:pStyle w:val="af0"/>
            </w:pPr>
            <w:r w:rsidRPr="0042423D">
              <w:t>20</w:t>
            </w:r>
          </w:p>
        </w:tc>
      </w:tr>
      <w:tr w:rsidR="00FD216A" w:rsidRPr="0042423D" w14:paraId="6FF5689D" w14:textId="77777777" w:rsidTr="0042423D">
        <w:trPr>
          <w:trHeight w:val="290"/>
        </w:trPr>
        <w:tc>
          <w:tcPr>
            <w:tcW w:w="14850"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EFAE0F" w14:textId="77777777" w:rsidR="00FD216A" w:rsidRPr="0042423D" w:rsidRDefault="00FD216A" w:rsidP="0042423D">
            <w:pPr>
              <w:pStyle w:val="af0"/>
              <w:rPr>
                <w:b/>
                <w:bCs/>
              </w:rPr>
            </w:pPr>
            <w:r w:rsidRPr="0042423D">
              <w:rPr>
                <w:b/>
                <w:bCs/>
              </w:rPr>
              <w:t>Лыжная база</w:t>
            </w:r>
          </w:p>
        </w:tc>
      </w:tr>
      <w:tr w:rsidR="00AC06CC" w:rsidRPr="0042423D" w14:paraId="24306F69" w14:textId="77777777" w:rsidTr="0042423D">
        <w:trPr>
          <w:trHeight w:val="290"/>
        </w:trPr>
        <w:tc>
          <w:tcPr>
            <w:tcW w:w="639" w:type="dxa"/>
            <w:tcBorders>
              <w:top w:val="single" w:sz="4" w:space="0" w:color="auto"/>
              <w:left w:val="single" w:sz="4" w:space="0" w:color="auto"/>
              <w:bottom w:val="single" w:sz="4" w:space="0" w:color="auto"/>
              <w:right w:val="none" w:sz="4" w:space="0" w:color="000000"/>
            </w:tcBorders>
            <w:shd w:val="clear" w:color="auto" w:fill="FFFFFF" w:themeFill="background1"/>
            <w:noWrap/>
            <w:vAlign w:val="bottom"/>
          </w:tcPr>
          <w:p w14:paraId="34BB3B75" w14:textId="77777777" w:rsidR="00AC06CC" w:rsidRPr="0042423D" w:rsidRDefault="00AC06CC" w:rsidP="0042423D">
            <w:pPr>
              <w:pStyle w:val="af0"/>
            </w:pPr>
            <w:r w:rsidRPr="0042423D">
              <w:t>1</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E4CB0D" w14:textId="77777777" w:rsidR="00AC06CC" w:rsidRPr="0042423D" w:rsidRDefault="00AC06CC" w:rsidP="0042423D">
            <w:pPr>
              <w:pStyle w:val="af0"/>
            </w:pPr>
            <w:r w:rsidRPr="0042423D">
              <w:t>Лыжная база</w:t>
            </w:r>
          </w:p>
        </w:tc>
        <w:tc>
          <w:tcPr>
            <w:tcW w:w="439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1D4E7982" w14:textId="77777777" w:rsidR="00AC06CC" w:rsidRPr="0042423D" w:rsidRDefault="00AC06CC" w:rsidP="0042423D">
            <w:pPr>
              <w:pStyle w:val="af0"/>
            </w:pPr>
            <w:r w:rsidRPr="0042423D">
              <w:t>МАУ "Лыжно спортивный комплекс"</w:t>
            </w:r>
          </w:p>
        </w:tc>
        <w:tc>
          <w:tcPr>
            <w:tcW w:w="283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66982426" w14:textId="77777777" w:rsidR="00AC06CC" w:rsidRPr="0042423D" w:rsidRDefault="00AC06CC" w:rsidP="0042423D">
            <w:pPr>
              <w:pStyle w:val="af0"/>
            </w:pPr>
            <w:r w:rsidRPr="0042423D">
              <w:t>ул. Лесной городок, 34</w:t>
            </w:r>
          </w:p>
        </w:tc>
        <w:tc>
          <w:tcPr>
            <w:tcW w:w="1134"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5AFC149" w14:textId="77777777" w:rsidR="00AC06CC" w:rsidRPr="0042423D" w:rsidRDefault="00AC06CC" w:rsidP="0042423D">
            <w:pPr>
              <w:pStyle w:val="af0"/>
            </w:pPr>
            <w:r w:rsidRPr="0042423D">
              <w:t> </w:t>
            </w:r>
          </w:p>
        </w:tc>
        <w:tc>
          <w:tcPr>
            <w:tcW w:w="1905" w:type="dxa"/>
            <w:tcBorders>
              <w:top w:val="single" w:sz="4" w:space="0" w:color="auto"/>
              <w:left w:val="none" w:sz="4" w:space="0" w:color="000000"/>
              <w:bottom w:val="single" w:sz="4" w:space="0" w:color="auto"/>
              <w:right w:val="single" w:sz="4" w:space="0" w:color="auto"/>
            </w:tcBorders>
            <w:shd w:val="clear" w:color="auto" w:fill="FFFFFF" w:themeFill="background1"/>
            <w:noWrap/>
            <w:vAlign w:val="bottom"/>
          </w:tcPr>
          <w:p w14:paraId="7296F48B" w14:textId="77777777" w:rsidR="00AC06CC" w:rsidRPr="0042423D" w:rsidRDefault="00AC06CC" w:rsidP="0042423D">
            <w:pPr>
              <w:pStyle w:val="af0"/>
            </w:pPr>
            <w:r w:rsidRPr="0042423D">
              <w:t>35</w:t>
            </w:r>
          </w:p>
        </w:tc>
      </w:tr>
    </w:tbl>
    <w:p w14:paraId="712ECCCF" w14:textId="77777777" w:rsidR="00FD216A" w:rsidRPr="004C7ECF" w:rsidRDefault="00FD216A">
      <w:pPr>
        <w:spacing w:after="0" w:line="264" w:lineRule="auto"/>
        <w:ind w:firstLine="709"/>
        <w:jc w:val="both"/>
        <w:rPr>
          <w:rFonts w:ascii="Times New Roman" w:eastAsia="Calibri" w:hAnsi="Times New Roman"/>
          <w:sz w:val="16"/>
          <w:szCs w:val="16"/>
        </w:rPr>
      </w:pPr>
      <w:r w:rsidRPr="004C7ECF">
        <w:rPr>
          <w:rFonts w:ascii="Times New Roman" w:eastAsia="Calibri" w:hAnsi="Times New Roman"/>
          <w:sz w:val="16"/>
          <w:szCs w:val="16"/>
        </w:rPr>
        <w:br w:type="textWrapping" w:clear="all"/>
      </w:r>
    </w:p>
    <w:p w14:paraId="7867FD84" w14:textId="77777777" w:rsidR="00A942E7" w:rsidRPr="004C7ECF" w:rsidRDefault="007158C7" w:rsidP="0042423D">
      <w:pPr>
        <w:pStyle w:val="11110"/>
      </w:pPr>
      <w:r w:rsidRPr="004C7ECF">
        <w:lastRenderedPageBreak/>
        <w:t>Перечень и характеристика общеобразовательных школ специального обучения, детских дошкольных учреждений</w:t>
      </w:r>
    </w:p>
    <w:tbl>
      <w:tblPr>
        <w:tblW w:w="514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721"/>
        <w:gridCol w:w="2512"/>
        <w:gridCol w:w="4705"/>
        <w:gridCol w:w="1701"/>
        <w:gridCol w:w="1560"/>
        <w:gridCol w:w="1275"/>
        <w:gridCol w:w="1260"/>
        <w:gridCol w:w="1269"/>
      </w:tblGrid>
      <w:tr w:rsidR="00AB412A" w:rsidRPr="0042423D" w14:paraId="7E2CCA4A" w14:textId="77777777" w:rsidTr="0042423D">
        <w:trPr>
          <w:trHeight w:val="983"/>
          <w:tblHeader/>
        </w:trPr>
        <w:tc>
          <w:tcPr>
            <w:tcW w:w="240" w:type="pct"/>
            <w:shd w:val="clear" w:color="auto" w:fill="FFFFFF" w:themeFill="background1"/>
          </w:tcPr>
          <w:p w14:paraId="487598CE" w14:textId="77777777" w:rsidR="00AB412A" w:rsidRPr="0042423D" w:rsidRDefault="00AB412A" w:rsidP="0042423D">
            <w:pPr>
              <w:pStyle w:val="af0"/>
              <w:rPr>
                <w:b/>
                <w:bCs/>
              </w:rPr>
            </w:pPr>
            <w:r w:rsidRPr="0042423D">
              <w:rPr>
                <w:b/>
                <w:bCs/>
              </w:rPr>
              <w:t>№</w:t>
            </w:r>
          </w:p>
          <w:p w14:paraId="6273E762" w14:textId="77777777" w:rsidR="00AB412A" w:rsidRPr="0042423D" w:rsidRDefault="00AB412A" w:rsidP="0042423D">
            <w:pPr>
              <w:pStyle w:val="af0"/>
              <w:rPr>
                <w:b/>
                <w:bCs/>
              </w:rPr>
            </w:pPr>
            <w:r w:rsidRPr="0042423D">
              <w:rPr>
                <w:b/>
                <w:bCs/>
              </w:rPr>
              <w:t>п/п</w:t>
            </w:r>
          </w:p>
        </w:tc>
        <w:tc>
          <w:tcPr>
            <w:tcW w:w="837" w:type="pct"/>
            <w:shd w:val="clear" w:color="auto" w:fill="FFFFFF" w:themeFill="background1"/>
          </w:tcPr>
          <w:p w14:paraId="13807E8F" w14:textId="77777777" w:rsidR="00AB412A" w:rsidRPr="0042423D" w:rsidRDefault="00AB412A" w:rsidP="0042423D">
            <w:pPr>
              <w:pStyle w:val="af0"/>
              <w:rPr>
                <w:b/>
                <w:bCs/>
              </w:rPr>
            </w:pPr>
            <w:r w:rsidRPr="0042423D">
              <w:rPr>
                <w:b/>
                <w:bCs/>
              </w:rPr>
              <w:t>Название учреждения</w:t>
            </w:r>
          </w:p>
        </w:tc>
        <w:tc>
          <w:tcPr>
            <w:tcW w:w="1568" w:type="pct"/>
            <w:shd w:val="clear" w:color="auto" w:fill="FFFFFF" w:themeFill="background1"/>
          </w:tcPr>
          <w:p w14:paraId="4383F344" w14:textId="77777777" w:rsidR="00AB412A" w:rsidRPr="0042423D" w:rsidRDefault="00AB412A" w:rsidP="0042423D">
            <w:pPr>
              <w:pStyle w:val="af0"/>
              <w:rPr>
                <w:b/>
                <w:bCs/>
              </w:rPr>
            </w:pPr>
            <w:r w:rsidRPr="0042423D">
              <w:rPr>
                <w:b/>
                <w:bCs/>
              </w:rPr>
              <w:t>Адрес</w:t>
            </w:r>
          </w:p>
        </w:tc>
        <w:tc>
          <w:tcPr>
            <w:tcW w:w="567" w:type="pct"/>
            <w:tcBorders>
              <w:right w:val="single" w:sz="4" w:space="0" w:color="auto"/>
            </w:tcBorders>
            <w:shd w:val="clear" w:color="auto" w:fill="FFFFFF" w:themeFill="background1"/>
          </w:tcPr>
          <w:p w14:paraId="38183DD6" w14:textId="77777777" w:rsidR="00AB412A" w:rsidRPr="0042423D" w:rsidRDefault="00AB412A" w:rsidP="0042423D">
            <w:pPr>
              <w:pStyle w:val="af0"/>
              <w:rPr>
                <w:b/>
                <w:bCs/>
              </w:rPr>
            </w:pPr>
            <w:r w:rsidRPr="0042423D">
              <w:rPr>
                <w:b/>
                <w:bCs/>
              </w:rPr>
              <w:t>Проектная е</w:t>
            </w:r>
            <w:r w:rsidRPr="0042423D">
              <w:rPr>
                <w:b/>
                <w:bCs/>
              </w:rPr>
              <w:t>м</w:t>
            </w:r>
            <w:r w:rsidRPr="0042423D">
              <w:rPr>
                <w:b/>
                <w:bCs/>
              </w:rPr>
              <w:t>кость здания</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1509152F" w14:textId="77777777" w:rsidR="00AB412A" w:rsidRPr="0042423D" w:rsidRDefault="00AB412A" w:rsidP="0042423D">
            <w:pPr>
              <w:pStyle w:val="af0"/>
              <w:rPr>
                <w:b/>
                <w:bCs/>
              </w:rPr>
            </w:pPr>
            <w:r w:rsidRPr="0042423D">
              <w:rPr>
                <w:b/>
                <w:bCs/>
              </w:rPr>
              <w:t>Количество во</w:t>
            </w:r>
            <w:r w:rsidRPr="0042423D">
              <w:rPr>
                <w:b/>
                <w:bCs/>
              </w:rPr>
              <w:t>с</w:t>
            </w:r>
            <w:r w:rsidRPr="0042423D">
              <w:rPr>
                <w:b/>
                <w:bCs/>
              </w:rPr>
              <w:t>питанников</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187E68C5" w14:textId="77777777" w:rsidR="00AB412A" w:rsidRPr="0042423D" w:rsidRDefault="00AB412A" w:rsidP="0042423D">
            <w:pPr>
              <w:pStyle w:val="af0"/>
              <w:rPr>
                <w:b/>
                <w:bCs/>
              </w:rPr>
            </w:pPr>
            <w:r w:rsidRPr="0042423D">
              <w:rPr>
                <w:b/>
                <w:bCs/>
              </w:rPr>
              <w:t>Обучающи</w:t>
            </w:r>
            <w:r w:rsidRPr="0042423D">
              <w:rPr>
                <w:b/>
                <w:bCs/>
              </w:rPr>
              <w:t>х</w:t>
            </w:r>
            <w:r w:rsidRPr="0042423D">
              <w:rPr>
                <w:b/>
                <w:bCs/>
              </w:rPr>
              <w:t>ся во вторую смену</w:t>
            </w:r>
          </w:p>
        </w:tc>
        <w:tc>
          <w:tcPr>
            <w:tcW w:w="420" w:type="pct"/>
            <w:tcBorders>
              <w:left w:val="single" w:sz="4" w:space="0" w:color="auto"/>
            </w:tcBorders>
            <w:shd w:val="clear" w:color="auto" w:fill="FFFFFF" w:themeFill="background1"/>
          </w:tcPr>
          <w:p w14:paraId="448605FD" w14:textId="77777777" w:rsidR="00AB412A" w:rsidRPr="0042423D" w:rsidRDefault="00AB412A" w:rsidP="0042423D">
            <w:pPr>
              <w:pStyle w:val="af0"/>
              <w:rPr>
                <w:b/>
                <w:bCs/>
              </w:rPr>
            </w:pPr>
            <w:r w:rsidRPr="0042423D">
              <w:rPr>
                <w:b/>
                <w:bCs/>
              </w:rPr>
              <w:t>Численность учителей, воспитателей</w:t>
            </w:r>
          </w:p>
        </w:tc>
        <w:tc>
          <w:tcPr>
            <w:tcW w:w="423" w:type="pct"/>
            <w:shd w:val="clear" w:color="auto" w:fill="FFFFFF" w:themeFill="background1"/>
          </w:tcPr>
          <w:p w14:paraId="64A08C21" w14:textId="77777777" w:rsidR="00AB412A" w:rsidRPr="0042423D" w:rsidRDefault="00AB412A" w:rsidP="0042423D">
            <w:pPr>
              <w:pStyle w:val="af0"/>
              <w:rPr>
                <w:b/>
                <w:bCs/>
              </w:rPr>
            </w:pPr>
            <w:r w:rsidRPr="0042423D">
              <w:rPr>
                <w:b/>
                <w:bCs/>
              </w:rPr>
              <w:t>% износа здания</w:t>
            </w:r>
          </w:p>
        </w:tc>
      </w:tr>
      <w:tr w:rsidR="00ED1B81" w:rsidRPr="0042423D" w14:paraId="607E1C2E" w14:textId="77777777" w:rsidTr="0042423D">
        <w:trPr>
          <w:trHeight w:val="415"/>
        </w:trPr>
        <w:tc>
          <w:tcPr>
            <w:tcW w:w="5000" w:type="pct"/>
            <w:gridSpan w:val="8"/>
            <w:shd w:val="clear" w:color="auto" w:fill="FFFFFF" w:themeFill="background1"/>
          </w:tcPr>
          <w:p w14:paraId="17598633" w14:textId="77777777" w:rsidR="00ED1B81" w:rsidRPr="0042423D" w:rsidRDefault="00F16440" w:rsidP="0042423D">
            <w:pPr>
              <w:pStyle w:val="af0"/>
              <w:rPr>
                <w:b/>
                <w:bCs/>
              </w:rPr>
            </w:pPr>
            <w:r w:rsidRPr="0042423D">
              <w:rPr>
                <w:b/>
                <w:bCs/>
              </w:rPr>
              <w:t>Дошкольные образовательные организации</w:t>
            </w:r>
          </w:p>
        </w:tc>
      </w:tr>
      <w:tr w:rsidR="00AB412A" w:rsidRPr="0042423D" w14:paraId="7363E0F8" w14:textId="77777777" w:rsidTr="0042423D">
        <w:trPr>
          <w:trHeight w:val="230"/>
        </w:trPr>
        <w:tc>
          <w:tcPr>
            <w:tcW w:w="240" w:type="pct"/>
            <w:vMerge w:val="restart"/>
            <w:shd w:val="clear" w:color="auto" w:fill="FFFFFF" w:themeFill="background1"/>
          </w:tcPr>
          <w:p w14:paraId="610BFFC1" w14:textId="77777777" w:rsidR="00AB412A" w:rsidRPr="0042423D" w:rsidRDefault="00AB412A" w:rsidP="0042423D">
            <w:pPr>
              <w:pStyle w:val="af0"/>
            </w:pPr>
            <w:r w:rsidRPr="0042423D">
              <w:t>1</w:t>
            </w:r>
          </w:p>
        </w:tc>
        <w:tc>
          <w:tcPr>
            <w:tcW w:w="837" w:type="pct"/>
            <w:vMerge w:val="restart"/>
            <w:shd w:val="clear" w:color="auto" w:fill="FFFFFF" w:themeFill="background1"/>
          </w:tcPr>
          <w:p w14:paraId="245F704C" w14:textId="77777777" w:rsidR="00AB412A" w:rsidRPr="0042423D" w:rsidRDefault="00AB412A" w:rsidP="0042423D">
            <w:pPr>
              <w:pStyle w:val="af0"/>
            </w:pPr>
            <w:r w:rsidRPr="0042423D">
              <w:t>МБДОУ "Детский сад № 1"</w:t>
            </w:r>
          </w:p>
        </w:tc>
        <w:tc>
          <w:tcPr>
            <w:tcW w:w="1568" w:type="pct"/>
            <w:shd w:val="clear" w:color="auto" w:fill="FFFFFF" w:themeFill="background1"/>
          </w:tcPr>
          <w:p w14:paraId="7C63DDA3" w14:textId="7AB002C5" w:rsidR="00AB412A" w:rsidRPr="0042423D" w:rsidRDefault="00AB412A" w:rsidP="0042423D">
            <w:pPr>
              <w:pStyle w:val="af0"/>
            </w:pPr>
            <w:r w:rsidRPr="0042423D">
              <w:t xml:space="preserve">Кемеровская </w:t>
            </w:r>
            <w:r w:rsidR="00631CF2" w:rsidRPr="0042423D">
              <w:t>область-Кузбасс,</w:t>
            </w:r>
            <w:r w:rsidRPr="0042423D">
              <w:t xml:space="preserve"> г. </w:t>
            </w:r>
            <w:r w:rsidR="00DA14C7" w:rsidRPr="0042423D">
              <w:t>Ленинск - Кузне</w:t>
            </w:r>
            <w:r w:rsidR="00DA14C7" w:rsidRPr="0042423D">
              <w:t>ц</w:t>
            </w:r>
            <w:r w:rsidR="00DA14C7" w:rsidRPr="0042423D">
              <w:t>к</w:t>
            </w:r>
            <w:r w:rsidRPr="0042423D">
              <w:t>ий, ул.Абрамцева,17 (корпус-1)</w:t>
            </w:r>
          </w:p>
        </w:tc>
        <w:tc>
          <w:tcPr>
            <w:tcW w:w="567" w:type="pct"/>
            <w:tcBorders>
              <w:right w:val="single" w:sz="4" w:space="0" w:color="auto"/>
            </w:tcBorders>
            <w:shd w:val="clear" w:color="auto" w:fill="FFFFFF" w:themeFill="background1"/>
          </w:tcPr>
          <w:p w14:paraId="1E3AA1BD" w14:textId="77777777" w:rsidR="00AB412A" w:rsidRPr="0042423D" w:rsidRDefault="00AB412A" w:rsidP="0042423D">
            <w:pPr>
              <w:pStyle w:val="af0"/>
            </w:pPr>
            <w:r w:rsidRPr="0042423D">
              <w:t>100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4A5B9C50" w14:textId="77777777" w:rsidR="00AB412A" w:rsidRPr="0042423D" w:rsidRDefault="00AB412A" w:rsidP="0042423D">
            <w:pPr>
              <w:pStyle w:val="af0"/>
            </w:pPr>
            <w:r w:rsidRPr="0042423D">
              <w:t>116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37887BEF" w14:textId="77777777" w:rsidR="00AB412A" w:rsidRPr="0042423D" w:rsidRDefault="00AB412A" w:rsidP="0042423D">
            <w:pPr>
              <w:pStyle w:val="af0"/>
            </w:pPr>
          </w:p>
        </w:tc>
        <w:tc>
          <w:tcPr>
            <w:tcW w:w="420" w:type="pct"/>
            <w:vMerge w:val="restart"/>
            <w:tcBorders>
              <w:left w:val="single" w:sz="4" w:space="0" w:color="auto"/>
            </w:tcBorders>
            <w:shd w:val="clear" w:color="auto" w:fill="FFFFFF" w:themeFill="background1"/>
          </w:tcPr>
          <w:p w14:paraId="0A07559F" w14:textId="77777777" w:rsidR="00AB412A" w:rsidRPr="0042423D" w:rsidRDefault="00AB412A" w:rsidP="0042423D">
            <w:pPr>
              <w:pStyle w:val="af0"/>
            </w:pPr>
          </w:p>
          <w:p w14:paraId="566C676A" w14:textId="77777777" w:rsidR="00AB412A" w:rsidRPr="0042423D" w:rsidRDefault="00AB412A" w:rsidP="0042423D">
            <w:pPr>
              <w:pStyle w:val="af0"/>
            </w:pPr>
            <w:r w:rsidRPr="0042423D">
              <w:t>13</w:t>
            </w:r>
          </w:p>
        </w:tc>
        <w:tc>
          <w:tcPr>
            <w:tcW w:w="423" w:type="pct"/>
            <w:shd w:val="clear" w:color="auto" w:fill="FFFFFF" w:themeFill="background1"/>
          </w:tcPr>
          <w:p w14:paraId="17C81F42" w14:textId="77777777" w:rsidR="00AB412A" w:rsidRPr="0042423D" w:rsidRDefault="00AB412A" w:rsidP="0042423D">
            <w:pPr>
              <w:pStyle w:val="af0"/>
            </w:pPr>
            <w:r w:rsidRPr="0042423D">
              <w:t>51</w:t>
            </w:r>
          </w:p>
        </w:tc>
      </w:tr>
      <w:tr w:rsidR="00AB412A" w:rsidRPr="0042423D" w14:paraId="58530999" w14:textId="77777777" w:rsidTr="0042423D">
        <w:trPr>
          <w:trHeight w:val="230"/>
        </w:trPr>
        <w:tc>
          <w:tcPr>
            <w:tcW w:w="240" w:type="pct"/>
            <w:vMerge/>
            <w:shd w:val="clear" w:color="auto" w:fill="FFFFFF" w:themeFill="background1"/>
          </w:tcPr>
          <w:p w14:paraId="59BA7A8F" w14:textId="77777777" w:rsidR="00AB412A" w:rsidRPr="0042423D" w:rsidRDefault="00AB412A" w:rsidP="0042423D">
            <w:pPr>
              <w:pStyle w:val="af0"/>
            </w:pPr>
          </w:p>
        </w:tc>
        <w:tc>
          <w:tcPr>
            <w:tcW w:w="837" w:type="pct"/>
            <w:vMerge/>
            <w:shd w:val="clear" w:color="auto" w:fill="FFFFFF" w:themeFill="background1"/>
          </w:tcPr>
          <w:p w14:paraId="61FCB283" w14:textId="77777777" w:rsidR="00AB412A" w:rsidRPr="0042423D" w:rsidRDefault="00AB412A" w:rsidP="0042423D">
            <w:pPr>
              <w:pStyle w:val="af0"/>
            </w:pPr>
          </w:p>
        </w:tc>
        <w:tc>
          <w:tcPr>
            <w:tcW w:w="1568" w:type="pct"/>
            <w:shd w:val="clear" w:color="auto" w:fill="FFFFFF" w:themeFill="background1"/>
          </w:tcPr>
          <w:p w14:paraId="36594161" w14:textId="75A9B5F5" w:rsidR="00AB412A" w:rsidRPr="0042423D" w:rsidRDefault="00AB412A" w:rsidP="0042423D">
            <w:pPr>
              <w:pStyle w:val="af0"/>
            </w:pPr>
            <w:r w:rsidRPr="0042423D">
              <w:t>Кемеровская область-Кузбасс, г.</w:t>
            </w:r>
            <w:r w:rsidR="000A3C8B" w:rsidRPr="0042423D">
              <w:t xml:space="preserve"> </w:t>
            </w:r>
            <w:r w:rsidR="00DA14C7" w:rsidRPr="0042423D">
              <w:t>Ленинск - Кузне</w:t>
            </w:r>
            <w:r w:rsidR="00DA14C7" w:rsidRPr="0042423D">
              <w:t>ц</w:t>
            </w:r>
            <w:r w:rsidR="00DA14C7" w:rsidRPr="0042423D">
              <w:t>к</w:t>
            </w:r>
            <w:r w:rsidRPr="0042423D">
              <w:t>ий, ул.Абрамцева,18 (корпус-2)</w:t>
            </w:r>
          </w:p>
        </w:tc>
        <w:tc>
          <w:tcPr>
            <w:tcW w:w="567" w:type="pct"/>
            <w:tcBorders>
              <w:right w:val="single" w:sz="4" w:space="0" w:color="auto"/>
            </w:tcBorders>
            <w:shd w:val="clear" w:color="auto" w:fill="FFFFFF" w:themeFill="background1"/>
          </w:tcPr>
          <w:p w14:paraId="192DEE66" w14:textId="77777777" w:rsidR="00AB412A" w:rsidRPr="0042423D" w:rsidRDefault="00AB412A" w:rsidP="0042423D">
            <w:pPr>
              <w:pStyle w:val="af0"/>
            </w:pPr>
            <w:r w:rsidRPr="0042423D">
              <w:t>60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121F6F76" w14:textId="77777777" w:rsidR="00AB412A" w:rsidRPr="0042423D" w:rsidRDefault="00AB412A" w:rsidP="0042423D">
            <w:pPr>
              <w:pStyle w:val="af0"/>
            </w:pPr>
            <w:r w:rsidRPr="0042423D">
              <w:t>43</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5B03C261" w14:textId="77777777" w:rsidR="00AB412A" w:rsidRPr="0042423D" w:rsidRDefault="00AB412A" w:rsidP="0042423D">
            <w:pPr>
              <w:pStyle w:val="af0"/>
            </w:pPr>
          </w:p>
        </w:tc>
        <w:tc>
          <w:tcPr>
            <w:tcW w:w="420" w:type="pct"/>
            <w:vMerge/>
            <w:tcBorders>
              <w:left w:val="single" w:sz="4" w:space="0" w:color="auto"/>
            </w:tcBorders>
            <w:shd w:val="clear" w:color="auto" w:fill="FFFFFF" w:themeFill="background1"/>
          </w:tcPr>
          <w:p w14:paraId="3A44EC23" w14:textId="77777777" w:rsidR="00AB412A" w:rsidRPr="0042423D" w:rsidRDefault="00AB412A" w:rsidP="0042423D">
            <w:pPr>
              <w:pStyle w:val="af0"/>
            </w:pPr>
          </w:p>
        </w:tc>
        <w:tc>
          <w:tcPr>
            <w:tcW w:w="423" w:type="pct"/>
            <w:shd w:val="clear" w:color="auto" w:fill="FFFFFF" w:themeFill="background1"/>
          </w:tcPr>
          <w:p w14:paraId="0123DFF2" w14:textId="77777777" w:rsidR="00AB412A" w:rsidRPr="0042423D" w:rsidRDefault="00AB412A" w:rsidP="0042423D">
            <w:pPr>
              <w:pStyle w:val="af0"/>
            </w:pPr>
            <w:r w:rsidRPr="0042423D">
              <w:t>35</w:t>
            </w:r>
          </w:p>
        </w:tc>
      </w:tr>
      <w:tr w:rsidR="00AB412A" w:rsidRPr="0042423D" w14:paraId="30437540" w14:textId="77777777" w:rsidTr="0042423D">
        <w:trPr>
          <w:trHeight w:val="230"/>
        </w:trPr>
        <w:tc>
          <w:tcPr>
            <w:tcW w:w="240" w:type="pct"/>
            <w:shd w:val="clear" w:color="auto" w:fill="FFFFFF" w:themeFill="background1"/>
          </w:tcPr>
          <w:p w14:paraId="04A425C0" w14:textId="77777777" w:rsidR="00AB412A" w:rsidRPr="0042423D" w:rsidRDefault="00AB412A" w:rsidP="0042423D">
            <w:pPr>
              <w:pStyle w:val="af0"/>
            </w:pPr>
            <w:r w:rsidRPr="0042423D">
              <w:t>2</w:t>
            </w:r>
          </w:p>
        </w:tc>
        <w:tc>
          <w:tcPr>
            <w:tcW w:w="837" w:type="pct"/>
            <w:shd w:val="clear" w:color="auto" w:fill="FFFFFF" w:themeFill="background1"/>
          </w:tcPr>
          <w:p w14:paraId="2848FCA9" w14:textId="77777777" w:rsidR="00AB412A" w:rsidRPr="0042423D" w:rsidRDefault="00AB412A" w:rsidP="0042423D">
            <w:pPr>
              <w:pStyle w:val="af0"/>
            </w:pPr>
            <w:r w:rsidRPr="0042423D">
              <w:t>МБДОУ "Детский сад №2"</w:t>
            </w:r>
          </w:p>
        </w:tc>
        <w:tc>
          <w:tcPr>
            <w:tcW w:w="1568" w:type="pct"/>
            <w:shd w:val="clear" w:color="auto" w:fill="FFFFFF" w:themeFill="background1"/>
          </w:tcPr>
          <w:p w14:paraId="1311A4EE" w14:textId="0EBD210B" w:rsidR="00AB412A" w:rsidRPr="0042423D" w:rsidRDefault="00AB412A" w:rsidP="0042423D">
            <w:pPr>
              <w:pStyle w:val="af0"/>
            </w:pPr>
            <w:r w:rsidRPr="0042423D">
              <w:t xml:space="preserve"> Кемеровская область-Кузбасс, г.</w:t>
            </w:r>
            <w:r w:rsidR="000A3C8B" w:rsidRPr="0042423D">
              <w:t xml:space="preserve"> </w:t>
            </w:r>
            <w:r w:rsidR="00DA14C7" w:rsidRPr="0042423D">
              <w:t>Ленинск - Кузне</w:t>
            </w:r>
            <w:r w:rsidR="00DA14C7" w:rsidRPr="0042423D">
              <w:t>ц</w:t>
            </w:r>
            <w:r w:rsidR="00DA14C7" w:rsidRPr="0042423D">
              <w:t>к</w:t>
            </w:r>
            <w:r w:rsidRPr="0042423D">
              <w:t>ий, б-р, Клюева, 6</w:t>
            </w:r>
          </w:p>
        </w:tc>
        <w:tc>
          <w:tcPr>
            <w:tcW w:w="567" w:type="pct"/>
            <w:tcBorders>
              <w:right w:val="single" w:sz="4" w:space="0" w:color="auto"/>
            </w:tcBorders>
            <w:shd w:val="clear" w:color="auto" w:fill="FFFFFF" w:themeFill="background1"/>
          </w:tcPr>
          <w:p w14:paraId="26F10785" w14:textId="77777777" w:rsidR="00AB412A" w:rsidRPr="0042423D" w:rsidRDefault="00AB412A" w:rsidP="0042423D">
            <w:pPr>
              <w:pStyle w:val="af0"/>
            </w:pPr>
            <w:r w:rsidRPr="0042423D">
              <w:t>164</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07BA309E" w14:textId="77777777" w:rsidR="00AB412A" w:rsidRPr="0042423D" w:rsidRDefault="00AB412A" w:rsidP="0042423D">
            <w:pPr>
              <w:pStyle w:val="af0"/>
            </w:pPr>
            <w:r w:rsidRPr="0042423D">
              <w:t>170</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0CE7D2D3"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348FAFAF" w14:textId="77777777" w:rsidR="00AB412A" w:rsidRPr="0042423D" w:rsidRDefault="00AB412A" w:rsidP="0042423D">
            <w:pPr>
              <w:pStyle w:val="af0"/>
            </w:pPr>
            <w:r w:rsidRPr="0042423D">
              <w:t>6</w:t>
            </w:r>
          </w:p>
        </w:tc>
        <w:tc>
          <w:tcPr>
            <w:tcW w:w="423" w:type="pct"/>
            <w:shd w:val="clear" w:color="auto" w:fill="FFFFFF" w:themeFill="background1"/>
          </w:tcPr>
          <w:p w14:paraId="0753ADE9" w14:textId="77777777" w:rsidR="00AB412A" w:rsidRPr="0042423D" w:rsidRDefault="00AB412A" w:rsidP="0042423D">
            <w:pPr>
              <w:pStyle w:val="af0"/>
            </w:pPr>
            <w:r w:rsidRPr="0042423D">
              <w:t>15</w:t>
            </w:r>
          </w:p>
        </w:tc>
      </w:tr>
      <w:tr w:rsidR="00AB412A" w:rsidRPr="0042423D" w14:paraId="29E7EEEE" w14:textId="77777777" w:rsidTr="0042423D">
        <w:trPr>
          <w:trHeight w:val="230"/>
        </w:trPr>
        <w:tc>
          <w:tcPr>
            <w:tcW w:w="240" w:type="pct"/>
            <w:shd w:val="clear" w:color="auto" w:fill="FFFFFF" w:themeFill="background1"/>
          </w:tcPr>
          <w:p w14:paraId="26F5D52B" w14:textId="77777777" w:rsidR="00AB412A" w:rsidRPr="0042423D" w:rsidRDefault="00AB412A" w:rsidP="0042423D">
            <w:pPr>
              <w:pStyle w:val="af0"/>
            </w:pPr>
            <w:r w:rsidRPr="0042423D">
              <w:t>3</w:t>
            </w:r>
          </w:p>
        </w:tc>
        <w:tc>
          <w:tcPr>
            <w:tcW w:w="837" w:type="pct"/>
            <w:shd w:val="clear" w:color="auto" w:fill="FFFFFF" w:themeFill="background1"/>
          </w:tcPr>
          <w:p w14:paraId="3FFF9FF3" w14:textId="77777777" w:rsidR="00AB412A" w:rsidRPr="0042423D" w:rsidRDefault="00AB412A" w:rsidP="0042423D">
            <w:pPr>
              <w:pStyle w:val="af0"/>
            </w:pPr>
            <w:r w:rsidRPr="0042423D">
              <w:t>МАДОУ Детский сад № 3</w:t>
            </w:r>
          </w:p>
        </w:tc>
        <w:tc>
          <w:tcPr>
            <w:tcW w:w="1568" w:type="pct"/>
            <w:shd w:val="clear" w:color="auto" w:fill="FFFFFF" w:themeFill="background1"/>
          </w:tcPr>
          <w:p w14:paraId="4CA7F223" w14:textId="0AB669C0" w:rsidR="00AB412A" w:rsidRPr="0042423D" w:rsidRDefault="00AB412A" w:rsidP="0042423D">
            <w:pPr>
              <w:pStyle w:val="af0"/>
            </w:pPr>
            <w:r w:rsidRPr="0042423D">
              <w:t>652515, Кемеровская область-Кузбасс, г.</w:t>
            </w:r>
            <w:r w:rsidR="000A3C8B" w:rsidRPr="0042423D">
              <w:t xml:space="preserve"> </w:t>
            </w:r>
            <w:r w:rsidR="00DA14C7" w:rsidRPr="0042423D">
              <w:t>Ленинск - Кузнецк</w:t>
            </w:r>
            <w:r w:rsidRPr="0042423D">
              <w:t>ий, ул. Вокзальная, д. 38</w:t>
            </w:r>
          </w:p>
        </w:tc>
        <w:tc>
          <w:tcPr>
            <w:tcW w:w="567" w:type="pct"/>
            <w:tcBorders>
              <w:right w:val="single" w:sz="4" w:space="0" w:color="auto"/>
            </w:tcBorders>
            <w:shd w:val="clear" w:color="auto" w:fill="FFFFFF" w:themeFill="background1"/>
          </w:tcPr>
          <w:p w14:paraId="6200FFC8" w14:textId="77777777" w:rsidR="00AB412A" w:rsidRPr="0042423D" w:rsidRDefault="00AB412A" w:rsidP="0042423D">
            <w:pPr>
              <w:pStyle w:val="af0"/>
            </w:pPr>
            <w:r w:rsidRPr="0042423D">
              <w:t>140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5B61780B" w14:textId="77777777" w:rsidR="00AB412A" w:rsidRPr="0042423D" w:rsidRDefault="00AB412A" w:rsidP="0042423D">
            <w:pPr>
              <w:pStyle w:val="af0"/>
            </w:pPr>
            <w:r w:rsidRPr="0042423D">
              <w:t>106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45471669"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5333A0DF" w14:textId="77777777" w:rsidR="00AB412A" w:rsidRPr="0042423D" w:rsidRDefault="00AB412A" w:rsidP="0042423D">
            <w:pPr>
              <w:pStyle w:val="af0"/>
            </w:pPr>
            <w:r w:rsidRPr="0042423D">
              <w:t>6</w:t>
            </w:r>
          </w:p>
        </w:tc>
        <w:tc>
          <w:tcPr>
            <w:tcW w:w="423" w:type="pct"/>
            <w:shd w:val="clear" w:color="auto" w:fill="FFFFFF" w:themeFill="background1"/>
          </w:tcPr>
          <w:p w14:paraId="7EAF65F9" w14:textId="77777777" w:rsidR="00AB412A" w:rsidRPr="0042423D" w:rsidRDefault="00AB412A" w:rsidP="0042423D">
            <w:pPr>
              <w:pStyle w:val="af0"/>
            </w:pPr>
            <w:r w:rsidRPr="0042423D">
              <w:t>35.3</w:t>
            </w:r>
          </w:p>
        </w:tc>
      </w:tr>
      <w:tr w:rsidR="00AB412A" w:rsidRPr="0042423D" w14:paraId="6B1DB34A" w14:textId="77777777" w:rsidTr="0042423D">
        <w:trPr>
          <w:trHeight w:val="230"/>
        </w:trPr>
        <w:tc>
          <w:tcPr>
            <w:tcW w:w="240" w:type="pct"/>
            <w:vMerge w:val="restart"/>
            <w:shd w:val="clear" w:color="auto" w:fill="FFFFFF" w:themeFill="background1"/>
          </w:tcPr>
          <w:p w14:paraId="41C5E279" w14:textId="77777777" w:rsidR="00AB412A" w:rsidRPr="0042423D" w:rsidRDefault="00AB412A" w:rsidP="0042423D">
            <w:pPr>
              <w:pStyle w:val="af0"/>
            </w:pPr>
            <w:r w:rsidRPr="0042423D">
              <w:t>4</w:t>
            </w:r>
          </w:p>
        </w:tc>
        <w:tc>
          <w:tcPr>
            <w:tcW w:w="837" w:type="pct"/>
            <w:vMerge w:val="restart"/>
            <w:shd w:val="clear" w:color="auto" w:fill="FFFFFF" w:themeFill="background1"/>
          </w:tcPr>
          <w:p w14:paraId="5F8E16C5" w14:textId="77777777" w:rsidR="00AB412A" w:rsidRPr="0042423D" w:rsidRDefault="00AB412A" w:rsidP="0042423D">
            <w:pPr>
              <w:pStyle w:val="af0"/>
            </w:pPr>
            <w:r w:rsidRPr="0042423D">
              <w:t>МБДОУ "Детский сад № 7"</w:t>
            </w:r>
          </w:p>
        </w:tc>
        <w:tc>
          <w:tcPr>
            <w:tcW w:w="1568" w:type="pct"/>
            <w:shd w:val="clear" w:color="auto" w:fill="FFFFFF" w:themeFill="background1"/>
          </w:tcPr>
          <w:p w14:paraId="690C6319" w14:textId="6EDF7CA1" w:rsidR="00AB412A" w:rsidRPr="0042423D" w:rsidRDefault="00AB412A" w:rsidP="0042423D">
            <w:pPr>
              <w:pStyle w:val="af0"/>
            </w:pPr>
            <w:r w:rsidRPr="0042423D">
              <w:t>Кемеровская область-Кузбасс, г.</w:t>
            </w:r>
            <w:r w:rsidR="000A3C8B" w:rsidRPr="0042423D">
              <w:t xml:space="preserve"> </w:t>
            </w:r>
            <w:r w:rsidR="00DA14C7" w:rsidRPr="0042423D">
              <w:t>Ленинск - Кузне</w:t>
            </w:r>
            <w:r w:rsidR="00DA14C7" w:rsidRPr="0042423D">
              <w:t>ц</w:t>
            </w:r>
            <w:r w:rsidR="00DA14C7" w:rsidRPr="0042423D">
              <w:t>к</w:t>
            </w:r>
            <w:r w:rsidRPr="0042423D">
              <w:t>ий, ул.</w:t>
            </w:r>
            <w:r w:rsidR="000A3C8B" w:rsidRPr="0042423D">
              <w:t xml:space="preserve"> </w:t>
            </w:r>
            <w:r w:rsidRPr="0042423D">
              <w:t>Горького, 63 (корпус-1)</w:t>
            </w:r>
          </w:p>
        </w:tc>
        <w:tc>
          <w:tcPr>
            <w:tcW w:w="567" w:type="pct"/>
            <w:tcBorders>
              <w:right w:val="single" w:sz="4" w:space="0" w:color="auto"/>
            </w:tcBorders>
            <w:shd w:val="clear" w:color="auto" w:fill="FFFFFF" w:themeFill="background1"/>
          </w:tcPr>
          <w:p w14:paraId="1B42A6A0" w14:textId="77777777" w:rsidR="00AB412A" w:rsidRPr="0042423D" w:rsidRDefault="00AB412A" w:rsidP="0042423D">
            <w:pPr>
              <w:pStyle w:val="af0"/>
            </w:pPr>
            <w:r w:rsidRPr="0042423D">
              <w:t>105</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66FF1B38" w14:textId="77777777" w:rsidR="00AB412A" w:rsidRPr="0042423D" w:rsidRDefault="00AB412A" w:rsidP="0042423D">
            <w:pPr>
              <w:pStyle w:val="af0"/>
            </w:pPr>
            <w:r w:rsidRPr="0042423D">
              <w:t>105</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63C41E0A"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75C158A5" w14:textId="77777777" w:rsidR="00AB412A" w:rsidRPr="0042423D" w:rsidRDefault="00AB412A" w:rsidP="0042423D">
            <w:pPr>
              <w:pStyle w:val="af0"/>
            </w:pPr>
            <w:r w:rsidRPr="0042423D">
              <w:t>6</w:t>
            </w:r>
          </w:p>
        </w:tc>
        <w:tc>
          <w:tcPr>
            <w:tcW w:w="423" w:type="pct"/>
            <w:shd w:val="clear" w:color="auto" w:fill="FFFFFF" w:themeFill="background1"/>
          </w:tcPr>
          <w:p w14:paraId="1572AB2E" w14:textId="77777777" w:rsidR="00AB412A" w:rsidRPr="0042423D" w:rsidRDefault="00AB412A" w:rsidP="0042423D">
            <w:pPr>
              <w:pStyle w:val="af0"/>
            </w:pPr>
            <w:r w:rsidRPr="0042423D">
              <w:t>43</w:t>
            </w:r>
          </w:p>
        </w:tc>
      </w:tr>
      <w:tr w:rsidR="00AB412A" w:rsidRPr="0042423D" w14:paraId="5C03D88B" w14:textId="77777777" w:rsidTr="0042423D">
        <w:trPr>
          <w:trHeight w:val="230"/>
        </w:trPr>
        <w:tc>
          <w:tcPr>
            <w:tcW w:w="240" w:type="pct"/>
            <w:vMerge/>
            <w:shd w:val="clear" w:color="auto" w:fill="FFFFFF" w:themeFill="background1"/>
          </w:tcPr>
          <w:p w14:paraId="6D7404D5" w14:textId="77777777" w:rsidR="00AB412A" w:rsidRPr="0042423D" w:rsidRDefault="00AB412A" w:rsidP="0042423D">
            <w:pPr>
              <w:pStyle w:val="af0"/>
            </w:pPr>
          </w:p>
        </w:tc>
        <w:tc>
          <w:tcPr>
            <w:tcW w:w="837" w:type="pct"/>
            <w:vMerge/>
            <w:shd w:val="clear" w:color="auto" w:fill="FFFFFF" w:themeFill="background1"/>
          </w:tcPr>
          <w:p w14:paraId="16EA4F66" w14:textId="77777777" w:rsidR="00AB412A" w:rsidRPr="0042423D" w:rsidRDefault="00AB412A" w:rsidP="0042423D">
            <w:pPr>
              <w:pStyle w:val="af0"/>
            </w:pPr>
          </w:p>
        </w:tc>
        <w:tc>
          <w:tcPr>
            <w:tcW w:w="1568" w:type="pct"/>
            <w:shd w:val="clear" w:color="auto" w:fill="FFFFFF" w:themeFill="background1"/>
          </w:tcPr>
          <w:p w14:paraId="35F4C4D0" w14:textId="009A0DC2" w:rsidR="00AB412A" w:rsidRPr="0042423D" w:rsidRDefault="00AB412A" w:rsidP="0042423D">
            <w:pPr>
              <w:pStyle w:val="af0"/>
            </w:pPr>
            <w:r w:rsidRPr="0042423D">
              <w:t xml:space="preserve">Кемеровская область-Кузбасс, г. </w:t>
            </w:r>
            <w:r w:rsidR="00DA14C7" w:rsidRPr="0042423D">
              <w:t>Ленинск - Кузне</w:t>
            </w:r>
            <w:r w:rsidR="00DA14C7" w:rsidRPr="0042423D">
              <w:t>ц</w:t>
            </w:r>
            <w:r w:rsidR="00DA14C7" w:rsidRPr="0042423D">
              <w:t>к</w:t>
            </w:r>
            <w:r w:rsidRPr="0042423D">
              <w:t>ий, ул.</w:t>
            </w:r>
            <w:r w:rsidR="000A3C8B" w:rsidRPr="0042423D">
              <w:t xml:space="preserve"> </w:t>
            </w:r>
            <w:r w:rsidRPr="0042423D">
              <w:t>Мусохранова 8 А (корпус-2)</w:t>
            </w:r>
          </w:p>
        </w:tc>
        <w:tc>
          <w:tcPr>
            <w:tcW w:w="567" w:type="pct"/>
            <w:tcBorders>
              <w:right w:val="single" w:sz="4" w:space="0" w:color="auto"/>
            </w:tcBorders>
            <w:shd w:val="clear" w:color="auto" w:fill="FFFFFF" w:themeFill="background1"/>
          </w:tcPr>
          <w:p w14:paraId="0A2F215A" w14:textId="77777777" w:rsidR="00AB412A" w:rsidRPr="0042423D" w:rsidRDefault="00AB412A" w:rsidP="0042423D">
            <w:pPr>
              <w:pStyle w:val="af0"/>
            </w:pPr>
            <w:r w:rsidRPr="0042423D">
              <w:t>75</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4D1F3F9A" w14:textId="77777777" w:rsidR="00AB412A" w:rsidRPr="0042423D" w:rsidRDefault="00AB412A" w:rsidP="0042423D">
            <w:pPr>
              <w:pStyle w:val="af0"/>
            </w:pPr>
            <w:r w:rsidRPr="0042423D">
              <w:t>95</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42D7E2D8"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6F264185" w14:textId="77777777" w:rsidR="00AB412A" w:rsidRPr="0042423D" w:rsidRDefault="00AB412A" w:rsidP="0042423D">
            <w:pPr>
              <w:pStyle w:val="af0"/>
            </w:pPr>
            <w:r w:rsidRPr="0042423D">
              <w:t>3</w:t>
            </w:r>
          </w:p>
        </w:tc>
        <w:tc>
          <w:tcPr>
            <w:tcW w:w="423" w:type="pct"/>
            <w:shd w:val="clear" w:color="auto" w:fill="FFFFFF" w:themeFill="background1"/>
          </w:tcPr>
          <w:p w14:paraId="29AC8F57" w14:textId="77777777" w:rsidR="00AB412A" w:rsidRPr="0042423D" w:rsidRDefault="00AB412A" w:rsidP="0042423D">
            <w:pPr>
              <w:pStyle w:val="af0"/>
            </w:pPr>
            <w:r w:rsidRPr="0042423D">
              <w:t>62</w:t>
            </w:r>
          </w:p>
        </w:tc>
      </w:tr>
      <w:tr w:rsidR="00AB412A" w:rsidRPr="0042423D" w14:paraId="2C0B616A" w14:textId="77777777" w:rsidTr="0042423D">
        <w:trPr>
          <w:trHeight w:val="230"/>
        </w:trPr>
        <w:tc>
          <w:tcPr>
            <w:tcW w:w="240" w:type="pct"/>
            <w:shd w:val="clear" w:color="auto" w:fill="FFFFFF" w:themeFill="background1"/>
          </w:tcPr>
          <w:p w14:paraId="1A972178" w14:textId="77777777" w:rsidR="00AB412A" w:rsidRPr="0042423D" w:rsidRDefault="00AB412A" w:rsidP="0042423D">
            <w:pPr>
              <w:pStyle w:val="af0"/>
            </w:pPr>
            <w:r w:rsidRPr="0042423D">
              <w:t>5</w:t>
            </w:r>
          </w:p>
        </w:tc>
        <w:tc>
          <w:tcPr>
            <w:tcW w:w="837" w:type="pct"/>
            <w:shd w:val="clear" w:color="auto" w:fill="FFFFFF" w:themeFill="background1"/>
          </w:tcPr>
          <w:p w14:paraId="32EBAB52" w14:textId="77777777" w:rsidR="00AB412A" w:rsidRPr="0042423D" w:rsidRDefault="00AB412A" w:rsidP="0042423D">
            <w:pPr>
              <w:pStyle w:val="af0"/>
            </w:pPr>
            <w:r w:rsidRPr="0042423D">
              <w:t>МБДОУ "Детский сад № 8 комбинированного вида"</w:t>
            </w:r>
          </w:p>
        </w:tc>
        <w:tc>
          <w:tcPr>
            <w:tcW w:w="1568" w:type="pct"/>
            <w:shd w:val="clear" w:color="auto" w:fill="FFFFFF" w:themeFill="background1"/>
          </w:tcPr>
          <w:p w14:paraId="16184182" w14:textId="116BC7DF" w:rsidR="00AB412A" w:rsidRPr="0042423D" w:rsidRDefault="00AB412A" w:rsidP="0042423D">
            <w:pPr>
              <w:pStyle w:val="af0"/>
            </w:pPr>
            <w:r w:rsidRPr="0042423D">
              <w:t>Кемеровская область-Кузбасс, г.</w:t>
            </w:r>
            <w:r w:rsidR="000A3C8B" w:rsidRPr="0042423D">
              <w:t xml:space="preserve"> </w:t>
            </w:r>
            <w:r w:rsidR="00DA14C7" w:rsidRPr="0042423D">
              <w:t>Ленинск - Кузне</w:t>
            </w:r>
            <w:r w:rsidR="00DA14C7" w:rsidRPr="0042423D">
              <w:t>ц</w:t>
            </w:r>
            <w:r w:rsidR="00DA14C7" w:rsidRPr="0042423D">
              <w:t>к</w:t>
            </w:r>
            <w:r w:rsidRPr="0042423D">
              <w:t>ий, ул.</w:t>
            </w:r>
            <w:r w:rsidR="000A3C8B" w:rsidRPr="0042423D">
              <w:t xml:space="preserve"> </w:t>
            </w:r>
            <w:r w:rsidRPr="0042423D">
              <w:t>Менделеева, 13</w:t>
            </w:r>
          </w:p>
        </w:tc>
        <w:tc>
          <w:tcPr>
            <w:tcW w:w="567" w:type="pct"/>
            <w:tcBorders>
              <w:right w:val="single" w:sz="4" w:space="0" w:color="auto"/>
            </w:tcBorders>
            <w:shd w:val="clear" w:color="auto" w:fill="FFFFFF" w:themeFill="background1"/>
          </w:tcPr>
          <w:p w14:paraId="3B95CE1A" w14:textId="77777777" w:rsidR="00AB412A" w:rsidRPr="0042423D" w:rsidRDefault="00AB412A" w:rsidP="0042423D">
            <w:pPr>
              <w:pStyle w:val="af0"/>
            </w:pPr>
            <w:r w:rsidRPr="0042423D">
              <w:t>187</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7D1085EC" w14:textId="77777777" w:rsidR="00AB412A" w:rsidRPr="0042423D" w:rsidRDefault="00AB412A" w:rsidP="0042423D">
            <w:pPr>
              <w:pStyle w:val="af0"/>
            </w:pPr>
            <w:r w:rsidRPr="0042423D">
              <w:t>201</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7DEE9DB3"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4624DCAE" w14:textId="77777777" w:rsidR="00AB412A" w:rsidRPr="0042423D" w:rsidRDefault="00AB412A" w:rsidP="0042423D">
            <w:pPr>
              <w:pStyle w:val="af0"/>
            </w:pPr>
            <w:r w:rsidRPr="0042423D">
              <w:t>15</w:t>
            </w:r>
          </w:p>
        </w:tc>
        <w:tc>
          <w:tcPr>
            <w:tcW w:w="423" w:type="pct"/>
            <w:shd w:val="clear" w:color="auto" w:fill="FFFFFF" w:themeFill="background1"/>
          </w:tcPr>
          <w:p w14:paraId="0F32D468" w14:textId="77777777" w:rsidR="00AB412A" w:rsidRPr="0042423D" w:rsidRDefault="00AB412A" w:rsidP="0042423D">
            <w:pPr>
              <w:pStyle w:val="af0"/>
            </w:pPr>
            <w:r w:rsidRPr="0042423D">
              <w:t>5</w:t>
            </w:r>
          </w:p>
        </w:tc>
      </w:tr>
      <w:tr w:rsidR="00AB412A" w:rsidRPr="0042423D" w14:paraId="08CE19CB" w14:textId="77777777" w:rsidTr="0042423D">
        <w:trPr>
          <w:trHeight w:val="230"/>
        </w:trPr>
        <w:tc>
          <w:tcPr>
            <w:tcW w:w="240" w:type="pct"/>
            <w:shd w:val="clear" w:color="auto" w:fill="FFFFFF" w:themeFill="background1"/>
          </w:tcPr>
          <w:p w14:paraId="4BA4EBDC" w14:textId="77777777" w:rsidR="00AB412A" w:rsidRPr="0042423D" w:rsidRDefault="00AB412A" w:rsidP="0042423D">
            <w:pPr>
              <w:pStyle w:val="af0"/>
            </w:pPr>
            <w:r w:rsidRPr="0042423D">
              <w:t>6</w:t>
            </w:r>
          </w:p>
        </w:tc>
        <w:tc>
          <w:tcPr>
            <w:tcW w:w="837" w:type="pct"/>
            <w:shd w:val="clear" w:color="auto" w:fill="FFFFFF" w:themeFill="background1"/>
          </w:tcPr>
          <w:p w14:paraId="10F93449" w14:textId="77777777" w:rsidR="00AB412A" w:rsidRPr="0042423D" w:rsidRDefault="00AB412A" w:rsidP="0042423D">
            <w:pPr>
              <w:pStyle w:val="af0"/>
            </w:pPr>
            <w:r w:rsidRPr="0042423D">
              <w:t>МАДОУ "центр развития ребенка -детский сад № 9"</w:t>
            </w:r>
          </w:p>
        </w:tc>
        <w:tc>
          <w:tcPr>
            <w:tcW w:w="1568" w:type="pct"/>
            <w:shd w:val="clear" w:color="auto" w:fill="FFFFFF" w:themeFill="background1"/>
          </w:tcPr>
          <w:p w14:paraId="4357946F" w14:textId="1303940A" w:rsidR="00AB412A" w:rsidRPr="0042423D" w:rsidRDefault="00AB412A" w:rsidP="0042423D">
            <w:pPr>
              <w:pStyle w:val="af0"/>
            </w:pPr>
            <w:r w:rsidRPr="0042423D">
              <w:t>Кемеровская область-Кузбасс, г.</w:t>
            </w:r>
            <w:r w:rsidR="000A3C8B" w:rsidRPr="0042423D">
              <w:t xml:space="preserve"> </w:t>
            </w:r>
            <w:r w:rsidR="00DA14C7" w:rsidRPr="0042423D">
              <w:t>Ленинск - Кузне</w:t>
            </w:r>
            <w:r w:rsidR="00DA14C7" w:rsidRPr="0042423D">
              <w:t>ц</w:t>
            </w:r>
            <w:r w:rsidR="00DA14C7" w:rsidRPr="0042423D">
              <w:t>к</w:t>
            </w:r>
            <w:r w:rsidRPr="0042423D">
              <w:t>ий, б-р Клюева, 5</w:t>
            </w:r>
          </w:p>
        </w:tc>
        <w:tc>
          <w:tcPr>
            <w:tcW w:w="567" w:type="pct"/>
            <w:tcBorders>
              <w:right w:val="single" w:sz="4" w:space="0" w:color="auto"/>
            </w:tcBorders>
            <w:shd w:val="clear" w:color="auto" w:fill="FFFFFF" w:themeFill="background1"/>
          </w:tcPr>
          <w:p w14:paraId="11E63DD8" w14:textId="77777777" w:rsidR="00AB412A" w:rsidRPr="0042423D" w:rsidRDefault="00AB412A" w:rsidP="0042423D">
            <w:pPr>
              <w:pStyle w:val="af0"/>
            </w:pPr>
            <w:r w:rsidRPr="0042423D">
              <w:t>170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48DF40F0" w14:textId="77777777" w:rsidR="00AB412A" w:rsidRPr="0042423D" w:rsidRDefault="00AB412A" w:rsidP="0042423D">
            <w:pPr>
              <w:pStyle w:val="af0"/>
            </w:pPr>
            <w:r w:rsidRPr="0042423D">
              <w:t>203</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37CB1D3E"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062D9623" w14:textId="77777777" w:rsidR="00AB412A" w:rsidRPr="0042423D" w:rsidRDefault="00AB412A" w:rsidP="0042423D">
            <w:pPr>
              <w:pStyle w:val="af0"/>
            </w:pPr>
            <w:r w:rsidRPr="0042423D">
              <w:t>13</w:t>
            </w:r>
          </w:p>
        </w:tc>
        <w:tc>
          <w:tcPr>
            <w:tcW w:w="423" w:type="pct"/>
            <w:shd w:val="clear" w:color="auto" w:fill="FFFFFF" w:themeFill="background1"/>
          </w:tcPr>
          <w:p w14:paraId="1DE5828D" w14:textId="77777777" w:rsidR="00AB412A" w:rsidRPr="0042423D" w:rsidRDefault="00AB412A" w:rsidP="0042423D">
            <w:pPr>
              <w:pStyle w:val="af0"/>
            </w:pPr>
            <w:r w:rsidRPr="0042423D">
              <w:t>8.4</w:t>
            </w:r>
          </w:p>
        </w:tc>
      </w:tr>
      <w:tr w:rsidR="00AB412A" w:rsidRPr="0042423D" w14:paraId="11790071" w14:textId="77777777" w:rsidTr="0042423D">
        <w:trPr>
          <w:trHeight w:val="230"/>
        </w:trPr>
        <w:tc>
          <w:tcPr>
            <w:tcW w:w="240" w:type="pct"/>
            <w:vMerge w:val="restart"/>
            <w:shd w:val="clear" w:color="auto" w:fill="FFFFFF" w:themeFill="background1"/>
          </w:tcPr>
          <w:p w14:paraId="65C0278F" w14:textId="77777777" w:rsidR="00AB412A" w:rsidRPr="0042423D" w:rsidRDefault="00AB412A" w:rsidP="0042423D">
            <w:pPr>
              <w:pStyle w:val="af0"/>
            </w:pPr>
            <w:r w:rsidRPr="0042423D">
              <w:t>7</w:t>
            </w:r>
          </w:p>
        </w:tc>
        <w:tc>
          <w:tcPr>
            <w:tcW w:w="837" w:type="pct"/>
            <w:vMerge w:val="restart"/>
            <w:shd w:val="clear" w:color="auto" w:fill="FFFFFF" w:themeFill="background1"/>
          </w:tcPr>
          <w:p w14:paraId="17BA763D" w14:textId="77777777" w:rsidR="00AB412A" w:rsidRPr="0042423D" w:rsidRDefault="00AB412A" w:rsidP="0042423D">
            <w:pPr>
              <w:pStyle w:val="af0"/>
            </w:pPr>
            <w:r w:rsidRPr="0042423D">
              <w:t>МАДОУ "Детский сад № 10 комбинированного вида"</w:t>
            </w:r>
          </w:p>
        </w:tc>
        <w:tc>
          <w:tcPr>
            <w:tcW w:w="1568" w:type="pct"/>
            <w:shd w:val="clear" w:color="auto" w:fill="FFFFFF" w:themeFill="background1"/>
          </w:tcPr>
          <w:p w14:paraId="6756BB1B" w14:textId="0B52FA56" w:rsidR="00AB412A" w:rsidRPr="0042423D" w:rsidRDefault="00AB412A" w:rsidP="0042423D">
            <w:pPr>
              <w:pStyle w:val="af0"/>
            </w:pPr>
            <w:r w:rsidRPr="0042423D">
              <w:t>Кемеровская область-Кузбасс, г.</w:t>
            </w:r>
            <w:r w:rsidR="000A3C8B" w:rsidRPr="0042423D">
              <w:t xml:space="preserve"> </w:t>
            </w:r>
            <w:r w:rsidR="00DA14C7" w:rsidRPr="0042423D">
              <w:t>Ленинск - Кузне</w:t>
            </w:r>
            <w:r w:rsidR="00DA14C7" w:rsidRPr="0042423D">
              <w:t>ц</w:t>
            </w:r>
            <w:r w:rsidR="00DA14C7" w:rsidRPr="0042423D">
              <w:t>к</w:t>
            </w:r>
            <w:r w:rsidRPr="0042423D">
              <w:t>ий, пр. Ленина, 61/2 (1 корпус)</w:t>
            </w:r>
          </w:p>
        </w:tc>
        <w:tc>
          <w:tcPr>
            <w:tcW w:w="567" w:type="pct"/>
            <w:tcBorders>
              <w:right w:val="single" w:sz="4" w:space="0" w:color="auto"/>
            </w:tcBorders>
            <w:shd w:val="clear" w:color="auto" w:fill="FFFFFF" w:themeFill="background1"/>
          </w:tcPr>
          <w:p w14:paraId="0554D673" w14:textId="77777777" w:rsidR="00AB412A" w:rsidRPr="0042423D" w:rsidRDefault="00AB412A" w:rsidP="0042423D">
            <w:pPr>
              <w:pStyle w:val="af0"/>
            </w:pPr>
            <w:r w:rsidRPr="0042423D">
              <w:t>110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22B3B2E0" w14:textId="77777777" w:rsidR="00AB412A" w:rsidRPr="0042423D" w:rsidRDefault="00AB412A" w:rsidP="0042423D">
            <w:pPr>
              <w:pStyle w:val="af0"/>
            </w:pPr>
            <w:r w:rsidRPr="0042423D">
              <w:t>138</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62E1FE95" w14:textId="77777777" w:rsidR="00AB412A" w:rsidRPr="0042423D" w:rsidRDefault="00AB412A" w:rsidP="0042423D">
            <w:pPr>
              <w:pStyle w:val="af0"/>
            </w:pPr>
          </w:p>
        </w:tc>
        <w:tc>
          <w:tcPr>
            <w:tcW w:w="420" w:type="pct"/>
            <w:vMerge w:val="restart"/>
            <w:tcBorders>
              <w:left w:val="single" w:sz="4" w:space="0" w:color="auto"/>
            </w:tcBorders>
            <w:shd w:val="clear" w:color="auto" w:fill="FFFFFF" w:themeFill="background1"/>
          </w:tcPr>
          <w:p w14:paraId="12F097B6" w14:textId="77777777" w:rsidR="00AB412A" w:rsidRPr="0042423D" w:rsidRDefault="00AB412A" w:rsidP="0042423D">
            <w:pPr>
              <w:pStyle w:val="af0"/>
            </w:pPr>
            <w:r w:rsidRPr="0042423D">
              <w:t>22</w:t>
            </w:r>
          </w:p>
        </w:tc>
        <w:tc>
          <w:tcPr>
            <w:tcW w:w="423" w:type="pct"/>
            <w:shd w:val="clear" w:color="auto" w:fill="FFFFFF" w:themeFill="background1"/>
          </w:tcPr>
          <w:p w14:paraId="32F8E514" w14:textId="77777777" w:rsidR="00AB412A" w:rsidRPr="0042423D" w:rsidRDefault="00AB412A" w:rsidP="0042423D">
            <w:pPr>
              <w:pStyle w:val="af0"/>
            </w:pPr>
            <w:r w:rsidRPr="0042423D">
              <w:t>8.4</w:t>
            </w:r>
          </w:p>
        </w:tc>
      </w:tr>
      <w:tr w:rsidR="00AB412A" w:rsidRPr="0042423D" w14:paraId="08E22268" w14:textId="77777777" w:rsidTr="0042423D">
        <w:trPr>
          <w:trHeight w:val="230"/>
        </w:trPr>
        <w:tc>
          <w:tcPr>
            <w:tcW w:w="240" w:type="pct"/>
            <w:vMerge/>
            <w:shd w:val="clear" w:color="auto" w:fill="FFFFFF" w:themeFill="background1"/>
          </w:tcPr>
          <w:p w14:paraId="6A12B029" w14:textId="77777777" w:rsidR="00AB412A" w:rsidRPr="0042423D" w:rsidRDefault="00AB412A" w:rsidP="0042423D">
            <w:pPr>
              <w:pStyle w:val="af0"/>
            </w:pPr>
          </w:p>
        </w:tc>
        <w:tc>
          <w:tcPr>
            <w:tcW w:w="837" w:type="pct"/>
            <w:vMerge/>
            <w:shd w:val="clear" w:color="auto" w:fill="FFFFFF" w:themeFill="background1"/>
          </w:tcPr>
          <w:p w14:paraId="69FD0F2D" w14:textId="77777777" w:rsidR="00AB412A" w:rsidRPr="0042423D" w:rsidRDefault="00AB412A" w:rsidP="0042423D">
            <w:pPr>
              <w:pStyle w:val="af0"/>
            </w:pPr>
          </w:p>
        </w:tc>
        <w:tc>
          <w:tcPr>
            <w:tcW w:w="1568" w:type="pct"/>
            <w:shd w:val="clear" w:color="auto" w:fill="FFFFFF" w:themeFill="background1"/>
          </w:tcPr>
          <w:p w14:paraId="2C3C1BF9" w14:textId="095A5949" w:rsidR="00AB412A" w:rsidRPr="0042423D" w:rsidRDefault="00AB412A" w:rsidP="0042423D">
            <w:pPr>
              <w:pStyle w:val="af0"/>
            </w:pPr>
            <w:r w:rsidRPr="0042423D">
              <w:t>Кемеровская область-Кузбасс, г.</w:t>
            </w:r>
            <w:r w:rsidR="000A3C8B" w:rsidRPr="0042423D">
              <w:t xml:space="preserve"> </w:t>
            </w:r>
            <w:r w:rsidR="00DA14C7" w:rsidRPr="0042423D">
              <w:t>Ленинск - Кузне</w:t>
            </w:r>
            <w:r w:rsidR="00DA14C7" w:rsidRPr="0042423D">
              <w:t>ц</w:t>
            </w:r>
            <w:r w:rsidR="00DA14C7" w:rsidRPr="0042423D">
              <w:t>к</w:t>
            </w:r>
            <w:r w:rsidRPr="0042423D">
              <w:t>ий, пр. Ленина, 61/3 (2 корпус)</w:t>
            </w:r>
          </w:p>
        </w:tc>
        <w:tc>
          <w:tcPr>
            <w:tcW w:w="567" w:type="pct"/>
            <w:tcBorders>
              <w:right w:val="single" w:sz="4" w:space="0" w:color="auto"/>
            </w:tcBorders>
            <w:shd w:val="clear" w:color="auto" w:fill="FFFFFF" w:themeFill="background1"/>
          </w:tcPr>
          <w:p w14:paraId="1909E525" w14:textId="77777777" w:rsidR="00AB412A" w:rsidRPr="0042423D" w:rsidRDefault="00AB412A" w:rsidP="0042423D">
            <w:pPr>
              <w:pStyle w:val="af0"/>
            </w:pPr>
            <w:r w:rsidRPr="0042423D">
              <w:t>120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2BA86D12" w14:textId="77777777" w:rsidR="00AB412A" w:rsidRPr="0042423D" w:rsidRDefault="00AB412A" w:rsidP="0042423D">
            <w:pPr>
              <w:pStyle w:val="af0"/>
            </w:pPr>
            <w:r w:rsidRPr="0042423D">
              <w:t>172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776D20F4" w14:textId="77777777" w:rsidR="00AB412A" w:rsidRPr="0042423D" w:rsidRDefault="00AB412A" w:rsidP="0042423D">
            <w:pPr>
              <w:pStyle w:val="af0"/>
            </w:pPr>
          </w:p>
        </w:tc>
        <w:tc>
          <w:tcPr>
            <w:tcW w:w="420" w:type="pct"/>
            <w:vMerge/>
            <w:tcBorders>
              <w:left w:val="single" w:sz="4" w:space="0" w:color="auto"/>
            </w:tcBorders>
            <w:shd w:val="clear" w:color="auto" w:fill="FFFFFF" w:themeFill="background1"/>
          </w:tcPr>
          <w:p w14:paraId="3096338B" w14:textId="77777777" w:rsidR="00AB412A" w:rsidRPr="0042423D" w:rsidRDefault="00AB412A" w:rsidP="0042423D">
            <w:pPr>
              <w:pStyle w:val="af0"/>
            </w:pPr>
          </w:p>
        </w:tc>
        <w:tc>
          <w:tcPr>
            <w:tcW w:w="423" w:type="pct"/>
            <w:shd w:val="clear" w:color="auto" w:fill="FFFFFF" w:themeFill="background1"/>
          </w:tcPr>
          <w:p w14:paraId="0D441B90" w14:textId="77777777" w:rsidR="00AB412A" w:rsidRPr="0042423D" w:rsidRDefault="00AB412A" w:rsidP="0042423D">
            <w:pPr>
              <w:pStyle w:val="af0"/>
            </w:pPr>
            <w:r w:rsidRPr="0042423D">
              <w:t>8.4</w:t>
            </w:r>
          </w:p>
        </w:tc>
      </w:tr>
      <w:tr w:rsidR="00AB412A" w:rsidRPr="0042423D" w14:paraId="421C05F2" w14:textId="77777777" w:rsidTr="0042423D">
        <w:trPr>
          <w:trHeight w:val="230"/>
        </w:trPr>
        <w:tc>
          <w:tcPr>
            <w:tcW w:w="240" w:type="pct"/>
            <w:shd w:val="clear" w:color="auto" w:fill="FFFFFF" w:themeFill="background1"/>
          </w:tcPr>
          <w:p w14:paraId="664EA102" w14:textId="77777777" w:rsidR="00AB412A" w:rsidRPr="0042423D" w:rsidRDefault="00AB412A" w:rsidP="0042423D">
            <w:pPr>
              <w:pStyle w:val="af0"/>
            </w:pPr>
            <w:r w:rsidRPr="0042423D">
              <w:t>8</w:t>
            </w:r>
          </w:p>
        </w:tc>
        <w:tc>
          <w:tcPr>
            <w:tcW w:w="837" w:type="pct"/>
            <w:shd w:val="clear" w:color="auto" w:fill="FFFFFF" w:themeFill="background1"/>
          </w:tcPr>
          <w:p w14:paraId="7183B087" w14:textId="77777777" w:rsidR="00AB412A" w:rsidRPr="0042423D" w:rsidRDefault="00AB412A" w:rsidP="0042423D">
            <w:pPr>
              <w:pStyle w:val="af0"/>
            </w:pPr>
            <w:r w:rsidRPr="0042423D">
              <w:t>МБДОУ "Детский сад № 16</w:t>
            </w:r>
          </w:p>
        </w:tc>
        <w:tc>
          <w:tcPr>
            <w:tcW w:w="1568" w:type="pct"/>
            <w:shd w:val="clear" w:color="auto" w:fill="FFFFFF" w:themeFill="background1"/>
          </w:tcPr>
          <w:p w14:paraId="64180CF9" w14:textId="6A200728" w:rsidR="00AB412A" w:rsidRPr="0042423D" w:rsidRDefault="00AB412A" w:rsidP="0042423D">
            <w:pPr>
              <w:pStyle w:val="af0"/>
            </w:pPr>
            <w:r w:rsidRPr="0042423D">
              <w:t>652523, Кемеровская область-Кузбасс, г.</w:t>
            </w:r>
            <w:r w:rsidR="000A3C8B" w:rsidRPr="0042423D">
              <w:t xml:space="preserve"> </w:t>
            </w:r>
            <w:r w:rsidR="00DA14C7" w:rsidRPr="0042423D">
              <w:t>Ленинск - Кузнецк</w:t>
            </w:r>
            <w:r w:rsidRPr="0042423D">
              <w:t>ий, пр. Ленина, д.61/4</w:t>
            </w:r>
          </w:p>
          <w:p w14:paraId="09B695E3" w14:textId="77777777" w:rsidR="00631CF2" w:rsidRPr="0042423D" w:rsidRDefault="00631CF2" w:rsidP="0042423D">
            <w:pPr>
              <w:pStyle w:val="af0"/>
            </w:pPr>
          </w:p>
        </w:tc>
        <w:tc>
          <w:tcPr>
            <w:tcW w:w="567" w:type="pct"/>
            <w:tcBorders>
              <w:right w:val="single" w:sz="4" w:space="0" w:color="auto"/>
            </w:tcBorders>
            <w:shd w:val="clear" w:color="auto" w:fill="FFFFFF" w:themeFill="background1"/>
          </w:tcPr>
          <w:p w14:paraId="3CA0C862" w14:textId="77777777" w:rsidR="00AB412A" w:rsidRPr="0042423D" w:rsidRDefault="00AB412A" w:rsidP="0042423D">
            <w:pPr>
              <w:pStyle w:val="af0"/>
            </w:pPr>
            <w:r w:rsidRPr="0042423D">
              <w:t>180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7F3423CD" w14:textId="77777777" w:rsidR="00AB412A" w:rsidRPr="0042423D" w:rsidRDefault="00AB412A" w:rsidP="0042423D">
            <w:pPr>
              <w:pStyle w:val="af0"/>
            </w:pPr>
            <w:r w:rsidRPr="0042423D">
              <w:t>157</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0E4E6543"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708F837E" w14:textId="77777777" w:rsidR="00AB412A" w:rsidRPr="0042423D" w:rsidRDefault="00AB412A" w:rsidP="0042423D">
            <w:pPr>
              <w:pStyle w:val="af0"/>
            </w:pPr>
            <w:r w:rsidRPr="0042423D">
              <w:t>11</w:t>
            </w:r>
          </w:p>
        </w:tc>
        <w:tc>
          <w:tcPr>
            <w:tcW w:w="423" w:type="pct"/>
            <w:shd w:val="clear" w:color="auto" w:fill="FFFFFF" w:themeFill="background1"/>
          </w:tcPr>
          <w:p w14:paraId="4CB475E7" w14:textId="77777777" w:rsidR="00AB412A" w:rsidRPr="0042423D" w:rsidRDefault="00AB412A" w:rsidP="0042423D">
            <w:pPr>
              <w:pStyle w:val="af0"/>
            </w:pPr>
            <w:r w:rsidRPr="0042423D">
              <w:t>56</w:t>
            </w:r>
          </w:p>
        </w:tc>
      </w:tr>
      <w:tr w:rsidR="00AB412A" w:rsidRPr="0042423D" w14:paraId="2C6C8F27" w14:textId="77777777" w:rsidTr="0042423D">
        <w:trPr>
          <w:trHeight w:val="230"/>
        </w:trPr>
        <w:tc>
          <w:tcPr>
            <w:tcW w:w="240" w:type="pct"/>
            <w:vMerge w:val="restart"/>
            <w:shd w:val="clear" w:color="auto" w:fill="FFFFFF" w:themeFill="background1"/>
          </w:tcPr>
          <w:p w14:paraId="481CE563" w14:textId="77777777" w:rsidR="00AB412A" w:rsidRPr="0042423D" w:rsidRDefault="00AB412A" w:rsidP="0042423D">
            <w:pPr>
              <w:pStyle w:val="af0"/>
            </w:pPr>
            <w:r w:rsidRPr="0042423D">
              <w:t>9</w:t>
            </w:r>
          </w:p>
        </w:tc>
        <w:tc>
          <w:tcPr>
            <w:tcW w:w="837" w:type="pct"/>
            <w:vMerge w:val="restart"/>
            <w:shd w:val="clear" w:color="auto" w:fill="FFFFFF" w:themeFill="background1"/>
          </w:tcPr>
          <w:p w14:paraId="1798E3F4" w14:textId="77777777" w:rsidR="00AB412A" w:rsidRPr="0042423D" w:rsidRDefault="00AB412A" w:rsidP="0042423D">
            <w:pPr>
              <w:pStyle w:val="af0"/>
            </w:pPr>
            <w:r w:rsidRPr="0042423D">
              <w:t>МБДОУ "Детский сад № 18"</w:t>
            </w:r>
          </w:p>
        </w:tc>
        <w:tc>
          <w:tcPr>
            <w:tcW w:w="1568" w:type="pct"/>
            <w:shd w:val="clear" w:color="auto" w:fill="FFFFFF" w:themeFill="background1"/>
          </w:tcPr>
          <w:p w14:paraId="5F6DCB13" w14:textId="30B43123" w:rsidR="00AB412A" w:rsidRPr="0042423D" w:rsidRDefault="00AB412A" w:rsidP="0042423D">
            <w:pPr>
              <w:pStyle w:val="af0"/>
            </w:pPr>
            <w:r w:rsidRPr="0042423D">
              <w:t>Кемеровская область-Кузбасс, г.</w:t>
            </w:r>
            <w:r w:rsidR="000A3C8B" w:rsidRPr="0042423D">
              <w:t xml:space="preserve"> </w:t>
            </w:r>
            <w:r w:rsidR="00DA14C7" w:rsidRPr="0042423D">
              <w:t>Ленинск - Кузне</w:t>
            </w:r>
            <w:r w:rsidR="00DA14C7" w:rsidRPr="0042423D">
              <w:t>ц</w:t>
            </w:r>
            <w:r w:rsidR="00DA14C7" w:rsidRPr="0042423D">
              <w:t>к</w:t>
            </w:r>
            <w:r w:rsidRPr="0042423D">
              <w:t>ий, ул. Ломоносова,5 (корпус-1)</w:t>
            </w:r>
          </w:p>
        </w:tc>
        <w:tc>
          <w:tcPr>
            <w:tcW w:w="567" w:type="pct"/>
            <w:tcBorders>
              <w:right w:val="single" w:sz="4" w:space="0" w:color="auto"/>
            </w:tcBorders>
            <w:shd w:val="clear" w:color="auto" w:fill="FFFFFF" w:themeFill="background1"/>
          </w:tcPr>
          <w:p w14:paraId="12148407" w14:textId="77777777" w:rsidR="00AB412A" w:rsidRPr="0042423D" w:rsidRDefault="00AB412A" w:rsidP="0042423D">
            <w:pPr>
              <w:pStyle w:val="af0"/>
            </w:pPr>
            <w:r w:rsidRPr="0042423D">
              <w:t>140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3819B824" w14:textId="77777777" w:rsidR="00AB412A" w:rsidRPr="0042423D" w:rsidRDefault="00AB412A" w:rsidP="0042423D">
            <w:pPr>
              <w:pStyle w:val="af0"/>
            </w:pPr>
            <w:r w:rsidRPr="0042423D">
              <w:t>135</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4DBA0E60" w14:textId="77777777" w:rsidR="00AB412A" w:rsidRPr="0042423D" w:rsidRDefault="00AB412A" w:rsidP="0042423D">
            <w:pPr>
              <w:pStyle w:val="af0"/>
            </w:pPr>
          </w:p>
        </w:tc>
        <w:tc>
          <w:tcPr>
            <w:tcW w:w="420" w:type="pct"/>
            <w:vMerge w:val="restart"/>
            <w:tcBorders>
              <w:left w:val="single" w:sz="4" w:space="0" w:color="auto"/>
            </w:tcBorders>
            <w:shd w:val="clear" w:color="auto" w:fill="FFFFFF" w:themeFill="background1"/>
          </w:tcPr>
          <w:p w14:paraId="75C655C8" w14:textId="77777777" w:rsidR="00AB412A" w:rsidRPr="0042423D" w:rsidRDefault="00AB412A" w:rsidP="0042423D">
            <w:pPr>
              <w:pStyle w:val="af0"/>
            </w:pPr>
            <w:r w:rsidRPr="0042423D">
              <w:t>15</w:t>
            </w:r>
          </w:p>
        </w:tc>
        <w:tc>
          <w:tcPr>
            <w:tcW w:w="423" w:type="pct"/>
            <w:shd w:val="clear" w:color="auto" w:fill="FFFFFF" w:themeFill="background1"/>
          </w:tcPr>
          <w:p w14:paraId="54D5E2D9" w14:textId="77777777" w:rsidR="00AB412A" w:rsidRPr="0042423D" w:rsidRDefault="00AB412A" w:rsidP="0042423D">
            <w:pPr>
              <w:pStyle w:val="af0"/>
            </w:pPr>
            <w:r w:rsidRPr="0042423D">
              <w:t>67.3</w:t>
            </w:r>
          </w:p>
        </w:tc>
      </w:tr>
      <w:tr w:rsidR="00AB412A" w:rsidRPr="0042423D" w14:paraId="48B2FF48" w14:textId="77777777" w:rsidTr="0042423D">
        <w:trPr>
          <w:trHeight w:val="230"/>
        </w:trPr>
        <w:tc>
          <w:tcPr>
            <w:tcW w:w="240" w:type="pct"/>
            <w:vMerge/>
            <w:shd w:val="clear" w:color="auto" w:fill="FFFFFF" w:themeFill="background1"/>
          </w:tcPr>
          <w:p w14:paraId="5BBC895B" w14:textId="77777777" w:rsidR="00AB412A" w:rsidRPr="0042423D" w:rsidRDefault="00AB412A" w:rsidP="0042423D">
            <w:pPr>
              <w:pStyle w:val="af0"/>
            </w:pPr>
          </w:p>
        </w:tc>
        <w:tc>
          <w:tcPr>
            <w:tcW w:w="837" w:type="pct"/>
            <w:vMerge/>
            <w:shd w:val="clear" w:color="auto" w:fill="FFFFFF" w:themeFill="background1"/>
          </w:tcPr>
          <w:p w14:paraId="6AEE5F1E" w14:textId="77777777" w:rsidR="00AB412A" w:rsidRPr="0042423D" w:rsidRDefault="00AB412A" w:rsidP="0042423D">
            <w:pPr>
              <w:pStyle w:val="af0"/>
            </w:pPr>
          </w:p>
        </w:tc>
        <w:tc>
          <w:tcPr>
            <w:tcW w:w="1568" w:type="pct"/>
            <w:shd w:val="clear" w:color="auto" w:fill="FFFFFF" w:themeFill="background1"/>
          </w:tcPr>
          <w:p w14:paraId="55C3F3CA" w14:textId="3A538222" w:rsidR="00AB412A" w:rsidRPr="0042423D" w:rsidRDefault="00AB412A" w:rsidP="0042423D">
            <w:pPr>
              <w:pStyle w:val="af0"/>
            </w:pPr>
            <w:r w:rsidRPr="0042423D">
              <w:t>Кемеровская область-Кузбасс, г.</w:t>
            </w:r>
            <w:r w:rsidR="000A3C8B" w:rsidRPr="0042423D">
              <w:t xml:space="preserve"> </w:t>
            </w:r>
            <w:r w:rsidR="00DA14C7" w:rsidRPr="0042423D">
              <w:t>Ленинск - Кузне</w:t>
            </w:r>
            <w:r w:rsidR="00DA14C7" w:rsidRPr="0042423D">
              <w:t>ц</w:t>
            </w:r>
            <w:r w:rsidR="00DA14C7" w:rsidRPr="0042423D">
              <w:t>к</w:t>
            </w:r>
            <w:r w:rsidRPr="0042423D">
              <w:t>ий, ул.Абрамцева,17 (колпус-2)</w:t>
            </w:r>
          </w:p>
        </w:tc>
        <w:tc>
          <w:tcPr>
            <w:tcW w:w="567" w:type="pct"/>
            <w:tcBorders>
              <w:right w:val="single" w:sz="4" w:space="0" w:color="auto"/>
            </w:tcBorders>
            <w:shd w:val="clear" w:color="auto" w:fill="FFFFFF" w:themeFill="background1"/>
          </w:tcPr>
          <w:p w14:paraId="596C69D1" w14:textId="77777777" w:rsidR="00AB412A" w:rsidRPr="0042423D" w:rsidRDefault="00AB412A" w:rsidP="0042423D">
            <w:pPr>
              <w:pStyle w:val="af0"/>
            </w:pPr>
            <w:r w:rsidRPr="0042423D">
              <w:t>50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2F24642C" w14:textId="77777777" w:rsidR="00AB412A" w:rsidRPr="0042423D" w:rsidRDefault="00AB412A" w:rsidP="0042423D">
            <w:pPr>
              <w:pStyle w:val="af0"/>
            </w:pPr>
            <w:r w:rsidRPr="0042423D">
              <w:t>48</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2223BF62" w14:textId="77777777" w:rsidR="00AB412A" w:rsidRPr="0042423D" w:rsidRDefault="00AB412A" w:rsidP="0042423D">
            <w:pPr>
              <w:pStyle w:val="af0"/>
            </w:pPr>
          </w:p>
        </w:tc>
        <w:tc>
          <w:tcPr>
            <w:tcW w:w="420" w:type="pct"/>
            <w:vMerge/>
            <w:tcBorders>
              <w:left w:val="single" w:sz="4" w:space="0" w:color="auto"/>
            </w:tcBorders>
            <w:shd w:val="clear" w:color="auto" w:fill="FFFFFF" w:themeFill="background1"/>
          </w:tcPr>
          <w:p w14:paraId="5071CC72" w14:textId="77777777" w:rsidR="00AB412A" w:rsidRPr="0042423D" w:rsidRDefault="00AB412A" w:rsidP="0042423D">
            <w:pPr>
              <w:pStyle w:val="af0"/>
            </w:pPr>
          </w:p>
        </w:tc>
        <w:tc>
          <w:tcPr>
            <w:tcW w:w="423" w:type="pct"/>
            <w:shd w:val="clear" w:color="auto" w:fill="FFFFFF" w:themeFill="background1"/>
          </w:tcPr>
          <w:p w14:paraId="38BD13F2" w14:textId="77777777" w:rsidR="00AB412A" w:rsidRPr="0042423D" w:rsidRDefault="00AB412A" w:rsidP="0042423D">
            <w:pPr>
              <w:pStyle w:val="af0"/>
            </w:pPr>
            <w:r w:rsidRPr="0042423D">
              <w:t>41.3</w:t>
            </w:r>
          </w:p>
        </w:tc>
      </w:tr>
      <w:tr w:rsidR="00AB412A" w:rsidRPr="0042423D" w14:paraId="451E3331" w14:textId="77777777" w:rsidTr="0042423D">
        <w:trPr>
          <w:trHeight w:val="230"/>
        </w:trPr>
        <w:tc>
          <w:tcPr>
            <w:tcW w:w="240" w:type="pct"/>
            <w:vMerge w:val="restart"/>
            <w:shd w:val="clear" w:color="auto" w:fill="FFFFFF" w:themeFill="background1"/>
          </w:tcPr>
          <w:p w14:paraId="15F85B3B" w14:textId="77777777" w:rsidR="00AB412A" w:rsidRPr="0042423D" w:rsidRDefault="00AB412A" w:rsidP="0042423D">
            <w:pPr>
              <w:pStyle w:val="af0"/>
            </w:pPr>
            <w:r w:rsidRPr="0042423D">
              <w:t>10</w:t>
            </w:r>
          </w:p>
        </w:tc>
        <w:tc>
          <w:tcPr>
            <w:tcW w:w="837" w:type="pct"/>
            <w:vMerge w:val="restart"/>
            <w:shd w:val="clear" w:color="auto" w:fill="FFFFFF" w:themeFill="background1"/>
          </w:tcPr>
          <w:p w14:paraId="73D09363" w14:textId="77777777" w:rsidR="00AB412A" w:rsidRPr="0042423D" w:rsidRDefault="00AB412A" w:rsidP="0042423D">
            <w:pPr>
              <w:pStyle w:val="af0"/>
            </w:pPr>
            <w:r w:rsidRPr="0042423D">
              <w:t>МБДОУ "Детский сад № 22"</w:t>
            </w:r>
          </w:p>
        </w:tc>
        <w:tc>
          <w:tcPr>
            <w:tcW w:w="1568" w:type="pct"/>
            <w:shd w:val="clear" w:color="auto" w:fill="FFFFFF" w:themeFill="background1"/>
          </w:tcPr>
          <w:p w14:paraId="23B33C92" w14:textId="327E8225" w:rsidR="00AB412A" w:rsidRPr="0042423D" w:rsidRDefault="00AB412A" w:rsidP="0042423D">
            <w:pPr>
              <w:pStyle w:val="af0"/>
            </w:pPr>
            <w:r w:rsidRPr="0042423D">
              <w:t>Кемеровская область-Кузбасс, г.</w:t>
            </w:r>
            <w:r w:rsidR="000A3C8B" w:rsidRPr="0042423D">
              <w:t xml:space="preserve"> </w:t>
            </w:r>
            <w:r w:rsidRPr="0042423D">
              <w:t>Ленинск - Кузне</w:t>
            </w:r>
            <w:r w:rsidRPr="0042423D">
              <w:t>ц</w:t>
            </w:r>
            <w:r w:rsidRPr="0042423D">
              <w:t>кий, ул. Зои Космодемьянской,7 (1 Корпус)</w:t>
            </w:r>
          </w:p>
        </w:tc>
        <w:tc>
          <w:tcPr>
            <w:tcW w:w="567" w:type="pct"/>
            <w:tcBorders>
              <w:right w:val="single" w:sz="4" w:space="0" w:color="auto"/>
            </w:tcBorders>
            <w:shd w:val="clear" w:color="auto" w:fill="FFFFFF" w:themeFill="background1"/>
          </w:tcPr>
          <w:p w14:paraId="2E276D67" w14:textId="77777777" w:rsidR="00AB412A" w:rsidRPr="0042423D" w:rsidRDefault="00AB412A" w:rsidP="0042423D">
            <w:pPr>
              <w:pStyle w:val="af0"/>
            </w:pPr>
            <w:r w:rsidRPr="0042423D">
              <w:t>100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399CE362" w14:textId="77777777" w:rsidR="00AB412A" w:rsidRPr="0042423D" w:rsidRDefault="00AB412A" w:rsidP="0042423D">
            <w:pPr>
              <w:pStyle w:val="af0"/>
            </w:pPr>
            <w:r w:rsidRPr="0042423D">
              <w:t>92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52CBEDB5" w14:textId="77777777" w:rsidR="00AB412A" w:rsidRPr="0042423D" w:rsidRDefault="00AB412A" w:rsidP="0042423D">
            <w:pPr>
              <w:pStyle w:val="af0"/>
            </w:pPr>
          </w:p>
        </w:tc>
        <w:tc>
          <w:tcPr>
            <w:tcW w:w="420" w:type="pct"/>
            <w:vMerge w:val="restart"/>
            <w:tcBorders>
              <w:left w:val="single" w:sz="4" w:space="0" w:color="auto"/>
            </w:tcBorders>
            <w:shd w:val="clear" w:color="auto" w:fill="FFFFFF" w:themeFill="background1"/>
          </w:tcPr>
          <w:p w14:paraId="746B210D" w14:textId="77777777" w:rsidR="00AB412A" w:rsidRPr="0042423D" w:rsidRDefault="00AB412A" w:rsidP="0042423D">
            <w:pPr>
              <w:pStyle w:val="af0"/>
            </w:pPr>
            <w:r w:rsidRPr="0042423D">
              <w:t>11</w:t>
            </w:r>
          </w:p>
        </w:tc>
        <w:tc>
          <w:tcPr>
            <w:tcW w:w="423" w:type="pct"/>
            <w:shd w:val="clear" w:color="auto" w:fill="FFFFFF" w:themeFill="background1"/>
          </w:tcPr>
          <w:p w14:paraId="4CDFE9EE" w14:textId="77777777" w:rsidR="00AB412A" w:rsidRPr="0042423D" w:rsidRDefault="00AB412A" w:rsidP="0042423D">
            <w:pPr>
              <w:pStyle w:val="af0"/>
            </w:pPr>
            <w:r w:rsidRPr="0042423D">
              <w:t>41</w:t>
            </w:r>
          </w:p>
        </w:tc>
      </w:tr>
      <w:tr w:rsidR="00AB412A" w:rsidRPr="0042423D" w14:paraId="27090FEC" w14:textId="77777777" w:rsidTr="0042423D">
        <w:trPr>
          <w:trHeight w:val="230"/>
        </w:trPr>
        <w:tc>
          <w:tcPr>
            <w:tcW w:w="240" w:type="pct"/>
            <w:vMerge/>
            <w:shd w:val="clear" w:color="auto" w:fill="FFFFFF" w:themeFill="background1"/>
          </w:tcPr>
          <w:p w14:paraId="329EAF93" w14:textId="77777777" w:rsidR="00AB412A" w:rsidRPr="0042423D" w:rsidRDefault="00AB412A" w:rsidP="0042423D">
            <w:pPr>
              <w:pStyle w:val="af0"/>
            </w:pPr>
          </w:p>
        </w:tc>
        <w:tc>
          <w:tcPr>
            <w:tcW w:w="837" w:type="pct"/>
            <w:vMerge/>
            <w:shd w:val="clear" w:color="auto" w:fill="FFFFFF" w:themeFill="background1"/>
          </w:tcPr>
          <w:p w14:paraId="0CC26CE7" w14:textId="77777777" w:rsidR="00AB412A" w:rsidRPr="0042423D" w:rsidRDefault="00AB412A" w:rsidP="0042423D">
            <w:pPr>
              <w:pStyle w:val="af0"/>
            </w:pPr>
          </w:p>
        </w:tc>
        <w:tc>
          <w:tcPr>
            <w:tcW w:w="1568" w:type="pct"/>
            <w:shd w:val="clear" w:color="auto" w:fill="FFFFFF" w:themeFill="background1"/>
          </w:tcPr>
          <w:p w14:paraId="19D88CDF" w14:textId="6054DBBB" w:rsidR="00AB412A" w:rsidRPr="0042423D" w:rsidRDefault="00AB412A" w:rsidP="0042423D">
            <w:pPr>
              <w:pStyle w:val="af0"/>
            </w:pPr>
            <w:r w:rsidRPr="0042423D">
              <w:t>Кемеровская область-Кузбасс, г.</w:t>
            </w:r>
            <w:r w:rsidR="000A3C8B" w:rsidRPr="0042423D">
              <w:t xml:space="preserve"> </w:t>
            </w:r>
            <w:r w:rsidRPr="0042423D">
              <w:t>Ленинск - Кузне</w:t>
            </w:r>
            <w:r w:rsidRPr="0042423D">
              <w:t>ц</w:t>
            </w:r>
            <w:r w:rsidRPr="0042423D">
              <w:t>кий, ул. 7 Ноября,2 (2 Корпус)</w:t>
            </w:r>
          </w:p>
        </w:tc>
        <w:tc>
          <w:tcPr>
            <w:tcW w:w="567" w:type="pct"/>
            <w:tcBorders>
              <w:right w:val="single" w:sz="4" w:space="0" w:color="auto"/>
            </w:tcBorders>
            <w:shd w:val="clear" w:color="auto" w:fill="FFFFFF" w:themeFill="background1"/>
          </w:tcPr>
          <w:p w14:paraId="23A10E45" w14:textId="77777777" w:rsidR="00AB412A" w:rsidRPr="0042423D" w:rsidRDefault="00AB412A" w:rsidP="0042423D">
            <w:pPr>
              <w:pStyle w:val="af0"/>
            </w:pPr>
            <w:r w:rsidRPr="0042423D">
              <w:t>126</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74AD3CF0" w14:textId="77777777" w:rsidR="00AB412A" w:rsidRPr="0042423D" w:rsidRDefault="00AB412A" w:rsidP="0042423D">
            <w:pPr>
              <w:pStyle w:val="af0"/>
            </w:pPr>
            <w:r w:rsidRPr="0042423D">
              <w:t>153</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3507B528" w14:textId="77777777" w:rsidR="00AB412A" w:rsidRPr="0042423D" w:rsidRDefault="00AB412A" w:rsidP="0042423D">
            <w:pPr>
              <w:pStyle w:val="af0"/>
            </w:pPr>
          </w:p>
        </w:tc>
        <w:tc>
          <w:tcPr>
            <w:tcW w:w="420" w:type="pct"/>
            <w:vMerge/>
            <w:tcBorders>
              <w:left w:val="single" w:sz="4" w:space="0" w:color="auto"/>
            </w:tcBorders>
            <w:shd w:val="clear" w:color="auto" w:fill="FFFFFF" w:themeFill="background1"/>
          </w:tcPr>
          <w:p w14:paraId="03BD7DA7" w14:textId="77777777" w:rsidR="00AB412A" w:rsidRPr="0042423D" w:rsidRDefault="00AB412A" w:rsidP="0042423D">
            <w:pPr>
              <w:pStyle w:val="af0"/>
            </w:pPr>
          </w:p>
        </w:tc>
        <w:tc>
          <w:tcPr>
            <w:tcW w:w="423" w:type="pct"/>
            <w:shd w:val="clear" w:color="auto" w:fill="FFFFFF" w:themeFill="background1"/>
          </w:tcPr>
          <w:p w14:paraId="178A1309" w14:textId="77777777" w:rsidR="00AB412A" w:rsidRPr="0042423D" w:rsidRDefault="00AB412A" w:rsidP="0042423D">
            <w:pPr>
              <w:pStyle w:val="af0"/>
            </w:pPr>
            <w:r w:rsidRPr="0042423D">
              <w:t>32</w:t>
            </w:r>
          </w:p>
        </w:tc>
      </w:tr>
      <w:tr w:rsidR="00AB412A" w:rsidRPr="0042423D" w14:paraId="088013B2" w14:textId="77777777" w:rsidTr="0042423D">
        <w:trPr>
          <w:trHeight w:val="230"/>
        </w:trPr>
        <w:tc>
          <w:tcPr>
            <w:tcW w:w="240" w:type="pct"/>
            <w:shd w:val="clear" w:color="auto" w:fill="FFFFFF" w:themeFill="background1"/>
          </w:tcPr>
          <w:p w14:paraId="21B4876F" w14:textId="77777777" w:rsidR="00AB412A" w:rsidRPr="0042423D" w:rsidRDefault="00AB412A" w:rsidP="0042423D">
            <w:pPr>
              <w:pStyle w:val="af0"/>
            </w:pPr>
            <w:r w:rsidRPr="0042423D">
              <w:t>11</w:t>
            </w:r>
          </w:p>
        </w:tc>
        <w:tc>
          <w:tcPr>
            <w:tcW w:w="837" w:type="pct"/>
            <w:shd w:val="clear" w:color="auto" w:fill="FFFFFF" w:themeFill="background1"/>
          </w:tcPr>
          <w:p w14:paraId="25BC77BB" w14:textId="77777777" w:rsidR="00AB412A" w:rsidRPr="0042423D" w:rsidRDefault="00631CF2" w:rsidP="0042423D">
            <w:pPr>
              <w:pStyle w:val="af0"/>
            </w:pPr>
            <w:r w:rsidRPr="0042423D">
              <w:t xml:space="preserve">МБДОУ "Детский сад </w:t>
            </w:r>
            <w:r w:rsidR="00AB412A" w:rsidRPr="0042423D">
              <w:t>№ 24</w:t>
            </w:r>
            <w:r w:rsidRPr="0042423D">
              <w:t>"</w:t>
            </w:r>
          </w:p>
        </w:tc>
        <w:tc>
          <w:tcPr>
            <w:tcW w:w="1568" w:type="pct"/>
            <w:shd w:val="clear" w:color="auto" w:fill="FFFFFF" w:themeFill="background1"/>
          </w:tcPr>
          <w:p w14:paraId="4A4A0292" w14:textId="07A50246" w:rsidR="00AB412A" w:rsidRPr="0042423D" w:rsidRDefault="00AB412A" w:rsidP="0042423D">
            <w:pPr>
              <w:pStyle w:val="af0"/>
            </w:pPr>
            <w:r w:rsidRPr="0042423D">
              <w:t>Кемеровская област</w:t>
            </w:r>
            <w:r w:rsidR="00411C52" w:rsidRPr="0042423D">
              <w:t>ь-Кузбасс, г.</w:t>
            </w:r>
            <w:r w:rsidR="000A3C8B" w:rsidRPr="0042423D">
              <w:t xml:space="preserve"> </w:t>
            </w:r>
            <w:r w:rsidR="00DA14C7" w:rsidRPr="0042423D">
              <w:t>Ленинск - Кузне</w:t>
            </w:r>
            <w:r w:rsidR="00DA14C7" w:rsidRPr="0042423D">
              <w:t>ц</w:t>
            </w:r>
            <w:r w:rsidR="00DA14C7" w:rsidRPr="0042423D">
              <w:t>к</w:t>
            </w:r>
            <w:r w:rsidR="00411C52" w:rsidRPr="0042423D">
              <w:t>ий</w:t>
            </w:r>
            <w:r w:rsidRPr="0042423D">
              <w:t>, пр. Кирова, д.112, а (корпус-1)</w:t>
            </w:r>
          </w:p>
        </w:tc>
        <w:tc>
          <w:tcPr>
            <w:tcW w:w="567" w:type="pct"/>
            <w:tcBorders>
              <w:right w:val="single" w:sz="4" w:space="0" w:color="auto"/>
            </w:tcBorders>
            <w:shd w:val="clear" w:color="auto" w:fill="FFFFFF" w:themeFill="background1"/>
          </w:tcPr>
          <w:p w14:paraId="14517960" w14:textId="77777777" w:rsidR="00AB412A" w:rsidRPr="0042423D" w:rsidRDefault="00AB412A" w:rsidP="0042423D">
            <w:pPr>
              <w:pStyle w:val="af0"/>
            </w:pPr>
            <w:r w:rsidRPr="0042423D">
              <w:t>140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14AA25A7" w14:textId="77777777" w:rsidR="00AB412A" w:rsidRPr="0042423D" w:rsidRDefault="00AB412A" w:rsidP="0042423D">
            <w:pPr>
              <w:pStyle w:val="af0"/>
            </w:pPr>
            <w:r w:rsidRPr="0042423D">
              <w:t>69</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5E733FF9"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066A182A" w14:textId="77777777" w:rsidR="00AB412A" w:rsidRPr="0042423D" w:rsidRDefault="00AB412A" w:rsidP="0042423D">
            <w:pPr>
              <w:pStyle w:val="af0"/>
            </w:pPr>
            <w:r w:rsidRPr="0042423D">
              <w:t>8</w:t>
            </w:r>
          </w:p>
        </w:tc>
        <w:tc>
          <w:tcPr>
            <w:tcW w:w="423" w:type="pct"/>
            <w:shd w:val="clear" w:color="auto" w:fill="FFFFFF" w:themeFill="background1"/>
          </w:tcPr>
          <w:p w14:paraId="2F2DBB88" w14:textId="77777777" w:rsidR="00AB412A" w:rsidRPr="0042423D" w:rsidRDefault="00AB412A" w:rsidP="0042423D">
            <w:pPr>
              <w:pStyle w:val="af0"/>
            </w:pPr>
            <w:r w:rsidRPr="0042423D">
              <w:t>0</w:t>
            </w:r>
          </w:p>
        </w:tc>
      </w:tr>
      <w:tr w:rsidR="00AB412A" w:rsidRPr="0042423D" w14:paraId="4B4DF257" w14:textId="77777777" w:rsidTr="0042423D">
        <w:trPr>
          <w:trHeight w:val="230"/>
        </w:trPr>
        <w:tc>
          <w:tcPr>
            <w:tcW w:w="240" w:type="pct"/>
            <w:shd w:val="clear" w:color="auto" w:fill="FFFFFF" w:themeFill="background1"/>
          </w:tcPr>
          <w:p w14:paraId="34804B7D" w14:textId="77777777" w:rsidR="00AB412A" w:rsidRPr="0042423D" w:rsidRDefault="00AB412A" w:rsidP="0042423D">
            <w:pPr>
              <w:pStyle w:val="af0"/>
            </w:pPr>
            <w:r w:rsidRPr="0042423D">
              <w:t>12</w:t>
            </w:r>
          </w:p>
        </w:tc>
        <w:tc>
          <w:tcPr>
            <w:tcW w:w="837" w:type="pct"/>
            <w:shd w:val="clear" w:color="auto" w:fill="FFFFFF" w:themeFill="background1"/>
          </w:tcPr>
          <w:p w14:paraId="38DCBA40" w14:textId="77777777" w:rsidR="00AB412A" w:rsidRPr="0042423D" w:rsidRDefault="00AB412A" w:rsidP="0042423D">
            <w:pPr>
              <w:pStyle w:val="af0"/>
            </w:pPr>
            <w:r w:rsidRPr="0042423D">
              <w:t>МБДОУ "Детский сад № 30"</w:t>
            </w:r>
          </w:p>
        </w:tc>
        <w:tc>
          <w:tcPr>
            <w:tcW w:w="1568" w:type="pct"/>
            <w:shd w:val="clear" w:color="auto" w:fill="FFFFFF" w:themeFill="background1"/>
          </w:tcPr>
          <w:p w14:paraId="06E1F9CD" w14:textId="0DBC30B3" w:rsidR="00AB412A" w:rsidRPr="0042423D" w:rsidRDefault="00AB412A" w:rsidP="0042423D">
            <w:pPr>
              <w:pStyle w:val="af0"/>
            </w:pPr>
            <w:r w:rsidRPr="0042423D">
              <w:t>Кемеровская область-Кузбасс, г.</w:t>
            </w:r>
            <w:r w:rsidR="000A3C8B" w:rsidRPr="0042423D">
              <w:t xml:space="preserve"> </w:t>
            </w:r>
            <w:r w:rsidR="00DA14C7" w:rsidRPr="0042423D">
              <w:t>Ленинск - Кузне</w:t>
            </w:r>
            <w:r w:rsidR="00DA14C7" w:rsidRPr="0042423D">
              <w:t>ц</w:t>
            </w:r>
            <w:r w:rsidR="00DA14C7" w:rsidRPr="0042423D">
              <w:t>к</w:t>
            </w:r>
            <w:r w:rsidRPr="0042423D">
              <w:t>ий, пр.</w:t>
            </w:r>
            <w:r w:rsidR="000A3C8B" w:rsidRPr="0042423D">
              <w:t xml:space="preserve"> </w:t>
            </w:r>
            <w:r w:rsidRPr="0042423D">
              <w:t>Ленина, 49а</w:t>
            </w:r>
          </w:p>
        </w:tc>
        <w:tc>
          <w:tcPr>
            <w:tcW w:w="567" w:type="pct"/>
            <w:tcBorders>
              <w:right w:val="single" w:sz="4" w:space="0" w:color="auto"/>
            </w:tcBorders>
            <w:shd w:val="clear" w:color="auto" w:fill="FFFFFF" w:themeFill="background1"/>
          </w:tcPr>
          <w:p w14:paraId="2638EB11" w14:textId="77777777" w:rsidR="00AB412A" w:rsidRPr="0042423D" w:rsidRDefault="00AB412A" w:rsidP="0042423D">
            <w:pPr>
              <w:pStyle w:val="af0"/>
            </w:pPr>
            <w:r w:rsidRPr="0042423D">
              <w:t>140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709EAA7D" w14:textId="77777777" w:rsidR="00AB412A" w:rsidRPr="0042423D" w:rsidRDefault="00AB412A" w:rsidP="0042423D">
            <w:pPr>
              <w:pStyle w:val="af0"/>
            </w:pPr>
            <w:r w:rsidRPr="0042423D">
              <w:t>139</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11FF69E9"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0E8EC3B9" w14:textId="77777777" w:rsidR="00AB412A" w:rsidRPr="0042423D" w:rsidRDefault="00AB412A" w:rsidP="0042423D">
            <w:pPr>
              <w:pStyle w:val="af0"/>
            </w:pPr>
            <w:r w:rsidRPr="0042423D">
              <w:t>8</w:t>
            </w:r>
          </w:p>
        </w:tc>
        <w:tc>
          <w:tcPr>
            <w:tcW w:w="423" w:type="pct"/>
            <w:shd w:val="clear" w:color="auto" w:fill="FFFFFF" w:themeFill="background1"/>
          </w:tcPr>
          <w:p w14:paraId="15F74CE7" w14:textId="77777777" w:rsidR="00AB412A" w:rsidRPr="0042423D" w:rsidRDefault="00AB412A" w:rsidP="0042423D">
            <w:pPr>
              <w:pStyle w:val="af0"/>
            </w:pPr>
            <w:r w:rsidRPr="0042423D">
              <w:t>41</w:t>
            </w:r>
          </w:p>
        </w:tc>
      </w:tr>
      <w:tr w:rsidR="00AB412A" w:rsidRPr="0042423D" w14:paraId="66392C0F" w14:textId="77777777" w:rsidTr="0042423D">
        <w:trPr>
          <w:trHeight w:val="230"/>
        </w:trPr>
        <w:tc>
          <w:tcPr>
            <w:tcW w:w="240" w:type="pct"/>
            <w:shd w:val="clear" w:color="auto" w:fill="FFFFFF" w:themeFill="background1"/>
          </w:tcPr>
          <w:p w14:paraId="0856C4D5" w14:textId="77777777" w:rsidR="00AB412A" w:rsidRPr="0042423D" w:rsidRDefault="00AB412A" w:rsidP="0042423D">
            <w:pPr>
              <w:pStyle w:val="af0"/>
            </w:pPr>
            <w:r w:rsidRPr="0042423D">
              <w:t>13</w:t>
            </w:r>
          </w:p>
        </w:tc>
        <w:tc>
          <w:tcPr>
            <w:tcW w:w="837" w:type="pct"/>
            <w:shd w:val="clear" w:color="auto" w:fill="FFFFFF" w:themeFill="background1"/>
          </w:tcPr>
          <w:p w14:paraId="03C9CEF6" w14:textId="77777777" w:rsidR="00AB412A" w:rsidRPr="0042423D" w:rsidRDefault="00AB412A" w:rsidP="0042423D">
            <w:pPr>
              <w:pStyle w:val="af0"/>
            </w:pPr>
            <w:r w:rsidRPr="0042423D">
              <w:t>МБДОУ "Детский сад № 31</w:t>
            </w:r>
          </w:p>
        </w:tc>
        <w:tc>
          <w:tcPr>
            <w:tcW w:w="1568" w:type="pct"/>
            <w:shd w:val="clear" w:color="auto" w:fill="FFFFFF" w:themeFill="background1"/>
          </w:tcPr>
          <w:p w14:paraId="701573F4" w14:textId="6F007D6C" w:rsidR="00AB412A" w:rsidRPr="0042423D" w:rsidRDefault="00AB412A" w:rsidP="0042423D">
            <w:pPr>
              <w:pStyle w:val="af0"/>
            </w:pPr>
            <w:r w:rsidRPr="0042423D">
              <w:t>Кемеровская область-Кузбасс, 652552, пос. Никити</w:t>
            </w:r>
            <w:r w:rsidRPr="0042423D">
              <w:t>н</w:t>
            </w:r>
            <w:r w:rsidRPr="0042423D">
              <w:t xml:space="preserve">ский, </w:t>
            </w:r>
            <w:r w:rsidR="00DA14C7" w:rsidRPr="0042423D">
              <w:t>Ленинск - Кузнецк</w:t>
            </w:r>
            <w:r w:rsidRPr="0042423D">
              <w:t>ий городской округ, ул. П</w:t>
            </w:r>
            <w:r w:rsidRPr="0042423D">
              <w:t>о</w:t>
            </w:r>
            <w:r w:rsidRPr="0042423D">
              <w:t>селковая, д. 12​</w:t>
            </w:r>
          </w:p>
        </w:tc>
        <w:tc>
          <w:tcPr>
            <w:tcW w:w="567" w:type="pct"/>
            <w:tcBorders>
              <w:right w:val="single" w:sz="4" w:space="0" w:color="auto"/>
            </w:tcBorders>
            <w:shd w:val="clear" w:color="auto" w:fill="FFFFFF" w:themeFill="background1"/>
          </w:tcPr>
          <w:p w14:paraId="020E4783" w14:textId="77777777" w:rsidR="00AB412A" w:rsidRPr="0042423D" w:rsidRDefault="00AB412A" w:rsidP="0042423D">
            <w:pPr>
              <w:pStyle w:val="af0"/>
            </w:pPr>
            <w:r w:rsidRPr="0042423D">
              <w:t>110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2768" w14:textId="77777777" w:rsidR="00AB412A" w:rsidRPr="0042423D" w:rsidRDefault="00AB412A" w:rsidP="0042423D">
            <w:pPr>
              <w:pStyle w:val="af0"/>
            </w:pPr>
            <w:r w:rsidRPr="0042423D">
              <w:t>57</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6426B12D"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3B67E796" w14:textId="77777777" w:rsidR="00AB412A" w:rsidRPr="0042423D" w:rsidRDefault="00AB412A" w:rsidP="0042423D">
            <w:pPr>
              <w:pStyle w:val="af0"/>
            </w:pPr>
            <w:r w:rsidRPr="0042423D">
              <w:t>4</w:t>
            </w:r>
          </w:p>
        </w:tc>
        <w:tc>
          <w:tcPr>
            <w:tcW w:w="423" w:type="pct"/>
            <w:shd w:val="clear" w:color="auto" w:fill="FFFFFF" w:themeFill="background1"/>
          </w:tcPr>
          <w:p w14:paraId="1C2C2FF9" w14:textId="77777777" w:rsidR="00AB412A" w:rsidRPr="0042423D" w:rsidRDefault="00AB412A" w:rsidP="0042423D">
            <w:pPr>
              <w:pStyle w:val="af0"/>
            </w:pPr>
          </w:p>
        </w:tc>
      </w:tr>
      <w:tr w:rsidR="00AB412A" w:rsidRPr="0042423D" w14:paraId="63539D24" w14:textId="77777777" w:rsidTr="0042423D">
        <w:trPr>
          <w:trHeight w:val="230"/>
        </w:trPr>
        <w:tc>
          <w:tcPr>
            <w:tcW w:w="240" w:type="pct"/>
            <w:shd w:val="clear" w:color="auto" w:fill="FFFFFF" w:themeFill="background1"/>
          </w:tcPr>
          <w:p w14:paraId="3A5C3C07" w14:textId="77777777" w:rsidR="00AB412A" w:rsidRPr="0042423D" w:rsidRDefault="00AB412A" w:rsidP="0042423D">
            <w:pPr>
              <w:pStyle w:val="af0"/>
            </w:pPr>
            <w:r w:rsidRPr="0042423D">
              <w:t>14</w:t>
            </w:r>
          </w:p>
        </w:tc>
        <w:tc>
          <w:tcPr>
            <w:tcW w:w="837" w:type="pct"/>
            <w:shd w:val="clear" w:color="auto" w:fill="FFFFFF" w:themeFill="background1"/>
          </w:tcPr>
          <w:p w14:paraId="7F77A6B1" w14:textId="77777777" w:rsidR="00AB412A" w:rsidRPr="0042423D" w:rsidRDefault="00AB412A" w:rsidP="0042423D">
            <w:pPr>
              <w:pStyle w:val="af0"/>
            </w:pPr>
            <w:r w:rsidRPr="0042423D">
              <w:t>МБДОУ "Детский сад № 32 комбинированного вида"</w:t>
            </w:r>
          </w:p>
        </w:tc>
        <w:tc>
          <w:tcPr>
            <w:tcW w:w="1568" w:type="pct"/>
            <w:shd w:val="clear" w:color="auto" w:fill="FFFFFF" w:themeFill="background1"/>
          </w:tcPr>
          <w:p w14:paraId="2C42BF73" w14:textId="73A1B921" w:rsidR="00AB412A" w:rsidRPr="0042423D" w:rsidRDefault="00AB412A" w:rsidP="0042423D">
            <w:pPr>
              <w:pStyle w:val="af0"/>
            </w:pPr>
            <w:r w:rsidRPr="0042423D">
              <w:t>Кемеровская область-Кузбасс, г.</w:t>
            </w:r>
            <w:r w:rsidR="000A3C8B" w:rsidRPr="0042423D">
              <w:t xml:space="preserve"> </w:t>
            </w:r>
            <w:r w:rsidR="00DA14C7" w:rsidRPr="0042423D">
              <w:t>Ленинск - Кузне</w:t>
            </w:r>
            <w:r w:rsidR="00DA14C7" w:rsidRPr="0042423D">
              <w:t>ц</w:t>
            </w:r>
            <w:r w:rsidR="00DA14C7" w:rsidRPr="0042423D">
              <w:t>к</w:t>
            </w:r>
            <w:r w:rsidRPr="0042423D">
              <w:t>ий, ул.Земцова,5</w:t>
            </w:r>
          </w:p>
        </w:tc>
        <w:tc>
          <w:tcPr>
            <w:tcW w:w="567" w:type="pct"/>
            <w:tcBorders>
              <w:right w:val="single" w:sz="4" w:space="0" w:color="auto"/>
            </w:tcBorders>
            <w:shd w:val="clear" w:color="auto" w:fill="FFFFFF" w:themeFill="background1"/>
          </w:tcPr>
          <w:p w14:paraId="17B76F07" w14:textId="77777777" w:rsidR="00AB412A" w:rsidRPr="0042423D" w:rsidRDefault="00AB412A" w:rsidP="0042423D">
            <w:pPr>
              <w:pStyle w:val="af0"/>
            </w:pPr>
            <w:r w:rsidRPr="0042423D">
              <w:t>80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732B279F" w14:textId="77777777" w:rsidR="00AB412A" w:rsidRPr="0042423D" w:rsidRDefault="00AB412A" w:rsidP="0042423D">
            <w:pPr>
              <w:pStyle w:val="af0"/>
            </w:pPr>
            <w:r w:rsidRPr="0042423D">
              <w:t>70</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599BF4EC"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4F0FECCE" w14:textId="77777777" w:rsidR="00AB412A" w:rsidRPr="0042423D" w:rsidRDefault="00AB412A" w:rsidP="0042423D">
            <w:pPr>
              <w:pStyle w:val="af0"/>
            </w:pPr>
            <w:r w:rsidRPr="0042423D">
              <w:t>8</w:t>
            </w:r>
          </w:p>
        </w:tc>
        <w:tc>
          <w:tcPr>
            <w:tcW w:w="423" w:type="pct"/>
            <w:shd w:val="clear" w:color="auto" w:fill="FFFFFF" w:themeFill="background1"/>
          </w:tcPr>
          <w:p w14:paraId="30FC8A55" w14:textId="77777777" w:rsidR="00AB412A" w:rsidRPr="0042423D" w:rsidRDefault="00AB412A" w:rsidP="0042423D">
            <w:pPr>
              <w:pStyle w:val="af0"/>
            </w:pPr>
            <w:r w:rsidRPr="0042423D">
              <w:t>49</w:t>
            </w:r>
          </w:p>
        </w:tc>
      </w:tr>
      <w:tr w:rsidR="00AB412A" w:rsidRPr="0042423D" w14:paraId="37E54176" w14:textId="77777777" w:rsidTr="0042423D">
        <w:trPr>
          <w:trHeight w:val="230"/>
        </w:trPr>
        <w:tc>
          <w:tcPr>
            <w:tcW w:w="240" w:type="pct"/>
            <w:shd w:val="clear" w:color="auto" w:fill="FFFFFF" w:themeFill="background1"/>
          </w:tcPr>
          <w:p w14:paraId="19C06C1C" w14:textId="77777777" w:rsidR="00AB412A" w:rsidRPr="0042423D" w:rsidRDefault="00AB412A" w:rsidP="0042423D">
            <w:pPr>
              <w:pStyle w:val="af0"/>
            </w:pPr>
            <w:r w:rsidRPr="0042423D">
              <w:t>15</w:t>
            </w:r>
          </w:p>
        </w:tc>
        <w:tc>
          <w:tcPr>
            <w:tcW w:w="837" w:type="pct"/>
            <w:shd w:val="clear" w:color="auto" w:fill="FFFFFF" w:themeFill="background1"/>
          </w:tcPr>
          <w:p w14:paraId="06003595" w14:textId="77777777" w:rsidR="00AB412A" w:rsidRPr="0042423D" w:rsidRDefault="00AB412A" w:rsidP="0042423D">
            <w:pPr>
              <w:pStyle w:val="af0"/>
            </w:pPr>
            <w:r w:rsidRPr="0042423D">
              <w:t>МБДОУ "Детский сад № 34"</w:t>
            </w:r>
          </w:p>
        </w:tc>
        <w:tc>
          <w:tcPr>
            <w:tcW w:w="1568" w:type="pct"/>
            <w:shd w:val="clear" w:color="auto" w:fill="FFFFFF" w:themeFill="background1"/>
          </w:tcPr>
          <w:p w14:paraId="51144C93" w14:textId="1E480DF1" w:rsidR="00AB412A" w:rsidRPr="0042423D" w:rsidRDefault="00AB412A" w:rsidP="0042423D">
            <w:pPr>
              <w:pStyle w:val="af0"/>
            </w:pPr>
            <w:r w:rsidRPr="0042423D">
              <w:t>Кемеровская область-Кузбасс, г.</w:t>
            </w:r>
            <w:r w:rsidR="000A3C8B" w:rsidRPr="0042423D">
              <w:t xml:space="preserve"> </w:t>
            </w:r>
            <w:r w:rsidR="00DA14C7" w:rsidRPr="0042423D">
              <w:t>Ленинск - Кузне</w:t>
            </w:r>
            <w:r w:rsidR="00DA14C7" w:rsidRPr="0042423D">
              <w:t>ц</w:t>
            </w:r>
            <w:r w:rsidR="00DA14C7" w:rsidRPr="0042423D">
              <w:t>к</w:t>
            </w:r>
            <w:r w:rsidRPr="0042423D">
              <w:t>ий, ул.</w:t>
            </w:r>
            <w:r w:rsidR="000A3C8B" w:rsidRPr="0042423D">
              <w:t xml:space="preserve"> </w:t>
            </w:r>
            <w:r w:rsidRPr="0042423D">
              <w:t>Партизанская, 2</w:t>
            </w:r>
          </w:p>
        </w:tc>
        <w:tc>
          <w:tcPr>
            <w:tcW w:w="567" w:type="pct"/>
            <w:tcBorders>
              <w:right w:val="single" w:sz="4" w:space="0" w:color="auto"/>
            </w:tcBorders>
            <w:shd w:val="clear" w:color="auto" w:fill="FFFFFF" w:themeFill="background1"/>
          </w:tcPr>
          <w:p w14:paraId="12CA8D21" w14:textId="77777777" w:rsidR="00AB412A" w:rsidRPr="0042423D" w:rsidRDefault="00AB412A" w:rsidP="0042423D">
            <w:pPr>
              <w:pStyle w:val="af0"/>
            </w:pPr>
            <w:r w:rsidRPr="0042423D">
              <w:t>138</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7F94E9C6" w14:textId="77777777" w:rsidR="00AB412A" w:rsidRPr="0042423D" w:rsidRDefault="00AB412A" w:rsidP="0042423D">
            <w:pPr>
              <w:pStyle w:val="af0"/>
            </w:pPr>
            <w:r w:rsidRPr="0042423D">
              <w:t>141</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0ED95961"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434688DF" w14:textId="77777777" w:rsidR="00AB412A" w:rsidRPr="0042423D" w:rsidRDefault="00AB412A" w:rsidP="0042423D">
            <w:pPr>
              <w:pStyle w:val="af0"/>
            </w:pPr>
            <w:r w:rsidRPr="0042423D">
              <w:t>12</w:t>
            </w:r>
          </w:p>
        </w:tc>
        <w:tc>
          <w:tcPr>
            <w:tcW w:w="423" w:type="pct"/>
            <w:shd w:val="clear" w:color="auto" w:fill="FFFFFF" w:themeFill="background1"/>
          </w:tcPr>
          <w:p w14:paraId="03FDBA6B" w14:textId="77777777" w:rsidR="00AB412A" w:rsidRPr="0042423D" w:rsidRDefault="00AB412A" w:rsidP="0042423D">
            <w:pPr>
              <w:pStyle w:val="af0"/>
            </w:pPr>
            <w:r w:rsidRPr="0042423D">
              <w:t>37</w:t>
            </w:r>
          </w:p>
        </w:tc>
      </w:tr>
      <w:tr w:rsidR="00AB412A" w:rsidRPr="0042423D" w14:paraId="7494CC84" w14:textId="77777777" w:rsidTr="0042423D">
        <w:trPr>
          <w:trHeight w:val="230"/>
        </w:trPr>
        <w:tc>
          <w:tcPr>
            <w:tcW w:w="240" w:type="pct"/>
            <w:shd w:val="clear" w:color="auto" w:fill="FFFFFF" w:themeFill="background1"/>
          </w:tcPr>
          <w:p w14:paraId="710D143F" w14:textId="77777777" w:rsidR="00AB412A" w:rsidRPr="0042423D" w:rsidRDefault="00AB412A" w:rsidP="0042423D">
            <w:pPr>
              <w:pStyle w:val="af0"/>
            </w:pPr>
            <w:r w:rsidRPr="0042423D">
              <w:t>16</w:t>
            </w:r>
          </w:p>
        </w:tc>
        <w:tc>
          <w:tcPr>
            <w:tcW w:w="837" w:type="pct"/>
            <w:shd w:val="clear" w:color="auto" w:fill="FFFFFF" w:themeFill="background1"/>
          </w:tcPr>
          <w:p w14:paraId="1DCEA090" w14:textId="77777777" w:rsidR="00AB412A" w:rsidRPr="0042423D" w:rsidRDefault="00AB412A" w:rsidP="0042423D">
            <w:pPr>
              <w:pStyle w:val="af0"/>
            </w:pPr>
            <w:r w:rsidRPr="0042423D">
              <w:t>МБДОУ "Детский сад № 37"</w:t>
            </w:r>
          </w:p>
        </w:tc>
        <w:tc>
          <w:tcPr>
            <w:tcW w:w="1568" w:type="pct"/>
            <w:shd w:val="clear" w:color="auto" w:fill="FFFFFF" w:themeFill="background1"/>
          </w:tcPr>
          <w:p w14:paraId="1AF2688A" w14:textId="4D4BA034" w:rsidR="00AB412A" w:rsidRPr="0042423D" w:rsidRDefault="00AB412A" w:rsidP="0042423D">
            <w:pPr>
              <w:pStyle w:val="af0"/>
            </w:pPr>
            <w:r w:rsidRPr="0042423D">
              <w:t>Кемеровская область-Кузбасс, г.</w:t>
            </w:r>
            <w:r w:rsidR="000A3C8B" w:rsidRPr="0042423D">
              <w:t xml:space="preserve"> </w:t>
            </w:r>
            <w:r w:rsidR="00DA14C7" w:rsidRPr="0042423D">
              <w:t>Ленинск - Кузне</w:t>
            </w:r>
            <w:r w:rsidR="00DA14C7" w:rsidRPr="0042423D">
              <w:t>ц</w:t>
            </w:r>
            <w:r w:rsidR="00DA14C7" w:rsidRPr="0042423D">
              <w:t>к</w:t>
            </w:r>
            <w:r w:rsidRPr="0042423D">
              <w:t>ий, пр. Кирова,73</w:t>
            </w:r>
          </w:p>
        </w:tc>
        <w:tc>
          <w:tcPr>
            <w:tcW w:w="567" w:type="pct"/>
            <w:tcBorders>
              <w:right w:val="single" w:sz="4" w:space="0" w:color="auto"/>
            </w:tcBorders>
            <w:shd w:val="clear" w:color="auto" w:fill="FFFFFF" w:themeFill="background1"/>
          </w:tcPr>
          <w:p w14:paraId="60A140C2" w14:textId="77777777" w:rsidR="00AB412A" w:rsidRPr="0042423D" w:rsidRDefault="00AB412A" w:rsidP="0042423D">
            <w:pPr>
              <w:pStyle w:val="af0"/>
            </w:pPr>
            <w:r w:rsidRPr="0042423D">
              <w:t>103</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253E4F62" w14:textId="77777777" w:rsidR="00AB412A" w:rsidRPr="0042423D" w:rsidRDefault="00AB412A" w:rsidP="0042423D">
            <w:pPr>
              <w:pStyle w:val="af0"/>
            </w:pPr>
            <w:r w:rsidRPr="0042423D">
              <w:t>104</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62783492"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3885BA4D" w14:textId="77777777" w:rsidR="00AB412A" w:rsidRPr="0042423D" w:rsidRDefault="00AB412A" w:rsidP="0042423D">
            <w:pPr>
              <w:pStyle w:val="af0"/>
            </w:pPr>
            <w:r w:rsidRPr="0042423D">
              <w:t>9</w:t>
            </w:r>
          </w:p>
        </w:tc>
        <w:tc>
          <w:tcPr>
            <w:tcW w:w="423" w:type="pct"/>
            <w:shd w:val="clear" w:color="auto" w:fill="FFFFFF" w:themeFill="background1"/>
          </w:tcPr>
          <w:p w14:paraId="7D490013" w14:textId="77777777" w:rsidR="00AB412A" w:rsidRPr="0042423D" w:rsidRDefault="00AB412A" w:rsidP="0042423D">
            <w:pPr>
              <w:pStyle w:val="af0"/>
            </w:pPr>
            <w:r w:rsidRPr="0042423D">
              <w:t>12</w:t>
            </w:r>
          </w:p>
        </w:tc>
      </w:tr>
      <w:tr w:rsidR="00AB412A" w:rsidRPr="0042423D" w14:paraId="32F2DCF5" w14:textId="77777777" w:rsidTr="0042423D">
        <w:trPr>
          <w:trHeight w:val="230"/>
        </w:trPr>
        <w:tc>
          <w:tcPr>
            <w:tcW w:w="240" w:type="pct"/>
            <w:vMerge w:val="restart"/>
            <w:shd w:val="clear" w:color="auto" w:fill="FFFFFF" w:themeFill="background1"/>
          </w:tcPr>
          <w:p w14:paraId="0B76C849" w14:textId="77777777" w:rsidR="00AB412A" w:rsidRPr="0042423D" w:rsidRDefault="00AB412A" w:rsidP="0042423D">
            <w:pPr>
              <w:pStyle w:val="af0"/>
            </w:pPr>
            <w:r w:rsidRPr="0042423D">
              <w:t>17</w:t>
            </w:r>
          </w:p>
        </w:tc>
        <w:tc>
          <w:tcPr>
            <w:tcW w:w="837" w:type="pct"/>
            <w:vMerge w:val="restart"/>
            <w:shd w:val="clear" w:color="auto" w:fill="FFFFFF" w:themeFill="background1"/>
          </w:tcPr>
          <w:p w14:paraId="66EE5463" w14:textId="77777777" w:rsidR="00AB412A" w:rsidRPr="0042423D" w:rsidRDefault="00AB412A" w:rsidP="0042423D">
            <w:pPr>
              <w:pStyle w:val="af0"/>
            </w:pPr>
            <w:r w:rsidRPr="0042423D">
              <w:t>МБДОУ "Детский сад № 39"</w:t>
            </w:r>
          </w:p>
        </w:tc>
        <w:tc>
          <w:tcPr>
            <w:tcW w:w="1568" w:type="pct"/>
            <w:shd w:val="clear" w:color="auto" w:fill="FFFFFF" w:themeFill="background1"/>
          </w:tcPr>
          <w:p w14:paraId="602838D3" w14:textId="374E265E" w:rsidR="00AB412A" w:rsidRPr="0042423D" w:rsidRDefault="00AB412A" w:rsidP="0042423D">
            <w:pPr>
              <w:pStyle w:val="af0"/>
            </w:pPr>
            <w:r w:rsidRPr="0042423D">
              <w:t>Кемеровская область-Кузбасс, г.</w:t>
            </w:r>
            <w:r w:rsidR="007E7C42">
              <w:t xml:space="preserve"> </w:t>
            </w:r>
            <w:r w:rsidR="00DA14C7" w:rsidRPr="0042423D">
              <w:t>Ленинск - Кузне</w:t>
            </w:r>
            <w:r w:rsidR="00DA14C7" w:rsidRPr="0042423D">
              <w:t>ц</w:t>
            </w:r>
            <w:r w:rsidR="00DA14C7" w:rsidRPr="0042423D">
              <w:t>к</w:t>
            </w:r>
            <w:r w:rsidRPr="0042423D">
              <w:t>ий, пер. Комбайнеров, 2 (корпус-1)</w:t>
            </w:r>
          </w:p>
        </w:tc>
        <w:tc>
          <w:tcPr>
            <w:tcW w:w="567" w:type="pct"/>
            <w:tcBorders>
              <w:right w:val="single" w:sz="4" w:space="0" w:color="auto"/>
            </w:tcBorders>
            <w:shd w:val="clear" w:color="auto" w:fill="FFFFFF" w:themeFill="background1"/>
          </w:tcPr>
          <w:p w14:paraId="0218CED9" w14:textId="77777777" w:rsidR="00AB412A" w:rsidRPr="0042423D" w:rsidRDefault="00AB412A" w:rsidP="0042423D">
            <w:pPr>
              <w:pStyle w:val="af0"/>
            </w:pPr>
            <w:r w:rsidRPr="0042423D">
              <w:t>80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0CC4064B" w14:textId="77777777" w:rsidR="00AB412A" w:rsidRPr="0042423D" w:rsidRDefault="00AB412A" w:rsidP="0042423D">
            <w:pPr>
              <w:pStyle w:val="af0"/>
            </w:pPr>
            <w:r w:rsidRPr="0042423D">
              <w:t>71</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57322C36" w14:textId="77777777" w:rsidR="00AB412A" w:rsidRPr="0042423D" w:rsidRDefault="00AB412A" w:rsidP="0042423D">
            <w:pPr>
              <w:pStyle w:val="af0"/>
            </w:pPr>
          </w:p>
        </w:tc>
        <w:tc>
          <w:tcPr>
            <w:tcW w:w="420" w:type="pct"/>
            <w:vMerge w:val="restart"/>
            <w:tcBorders>
              <w:left w:val="single" w:sz="4" w:space="0" w:color="auto"/>
            </w:tcBorders>
            <w:shd w:val="clear" w:color="auto" w:fill="FFFFFF" w:themeFill="background1"/>
          </w:tcPr>
          <w:p w14:paraId="3AD6F098" w14:textId="77777777" w:rsidR="00AB412A" w:rsidRPr="0042423D" w:rsidRDefault="00AB412A" w:rsidP="0042423D">
            <w:pPr>
              <w:pStyle w:val="af0"/>
            </w:pPr>
            <w:r w:rsidRPr="0042423D">
              <w:t>5</w:t>
            </w:r>
          </w:p>
        </w:tc>
        <w:tc>
          <w:tcPr>
            <w:tcW w:w="423" w:type="pct"/>
            <w:shd w:val="clear" w:color="auto" w:fill="FFFFFF" w:themeFill="background1"/>
          </w:tcPr>
          <w:p w14:paraId="62D8D1BB" w14:textId="77777777" w:rsidR="00AB412A" w:rsidRPr="0042423D" w:rsidRDefault="00AB412A" w:rsidP="0042423D">
            <w:pPr>
              <w:pStyle w:val="af0"/>
            </w:pPr>
            <w:r w:rsidRPr="0042423D">
              <w:t>21</w:t>
            </w:r>
          </w:p>
        </w:tc>
      </w:tr>
      <w:tr w:rsidR="00AB412A" w:rsidRPr="0042423D" w14:paraId="70B8680B" w14:textId="77777777" w:rsidTr="0042423D">
        <w:trPr>
          <w:trHeight w:val="230"/>
        </w:trPr>
        <w:tc>
          <w:tcPr>
            <w:tcW w:w="240" w:type="pct"/>
            <w:vMerge/>
            <w:shd w:val="clear" w:color="auto" w:fill="FFFFFF" w:themeFill="background1"/>
          </w:tcPr>
          <w:p w14:paraId="2A137DAB" w14:textId="77777777" w:rsidR="00AB412A" w:rsidRPr="0042423D" w:rsidRDefault="00AB412A" w:rsidP="0042423D">
            <w:pPr>
              <w:pStyle w:val="af0"/>
            </w:pPr>
          </w:p>
        </w:tc>
        <w:tc>
          <w:tcPr>
            <w:tcW w:w="837" w:type="pct"/>
            <w:vMerge/>
            <w:shd w:val="clear" w:color="auto" w:fill="FFFFFF" w:themeFill="background1"/>
          </w:tcPr>
          <w:p w14:paraId="48C8DAB8" w14:textId="77777777" w:rsidR="00AB412A" w:rsidRPr="0042423D" w:rsidRDefault="00AB412A" w:rsidP="0042423D">
            <w:pPr>
              <w:pStyle w:val="af0"/>
            </w:pPr>
          </w:p>
        </w:tc>
        <w:tc>
          <w:tcPr>
            <w:tcW w:w="1568" w:type="pct"/>
            <w:shd w:val="clear" w:color="auto" w:fill="FFFFFF" w:themeFill="background1"/>
          </w:tcPr>
          <w:p w14:paraId="5C7B9743" w14:textId="4C22AFAD" w:rsidR="00AB412A" w:rsidRPr="0042423D" w:rsidRDefault="00AB412A" w:rsidP="0042423D">
            <w:pPr>
              <w:pStyle w:val="af0"/>
            </w:pPr>
            <w:r w:rsidRPr="0042423D">
              <w:t>Кемеровская область-Кузбасс, г.</w:t>
            </w:r>
            <w:r w:rsidR="007E7C42">
              <w:t xml:space="preserve"> </w:t>
            </w:r>
            <w:r w:rsidR="00DA14C7" w:rsidRPr="0042423D">
              <w:t>Ленинск - Кузне</w:t>
            </w:r>
            <w:r w:rsidR="00DA14C7" w:rsidRPr="0042423D">
              <w:t>ц</w:t>
            </w:r>
            <w:r w:rsidR="00DA14C7" w:rsidRPr="0042423D">
              <w:t>к</w:t>
            </w:r>
            <w:r w:rsidRPr="0042423D">
              <w:t>ий, пер. Комбайнеров, 5г.</w:t>
            </w:r>
            <w:r w:rsidR="00DA14C7" w:rsidRPr="0042423D">
              <w:t>Ленинск - Кузнецк</w:t>
            </w:r>
            <w:r w:rsidRPr="0042423D">
              <w:t>ий, пер. Комбайнеров, 5 (корпус-2)</w:t>
            </w:r>
          </w:p>
        </w:tc>
        <w:tc>
          <w:tcPr>
            <w:tcW w:w="567" w:type="pct"/>
            <w:tcBorders>
              <w:right w:val="single" w:sz="4" w:space="0" w:color="auto"/>
            </w:tcBorders>
            <w:shd w:val="clear" w:color="auto" w:fill="FFFFFF" w:themeFill="background1"/>
          </w:tcPr>
          <w:p w14:paraId="0C66DE0E" w14:textId="77777777" w:rsidR="00AB412A" w:rsidRPr="0042423D" w:rsidRDefault="00AB412A" w:rsidP="0042423D">
            <w:pPr>
              <w:pStyle w:val="af0"/>
            </w:pPr>
            <w:r w:rsidRPr="0042423D">
              <w:t>81</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61616419" w14:textId="77777777" w:rsidR="00AB412A" w:rsidRPr="0042423D" w:rsidRDefault="00AB412A" w:rsidP="0042423D">
            <w:pPr>
              <w:pStyle w:val="af0"/>
            </w:pPr>
            <w:r w:rsidRPr="0042423D">
              <w:t>81</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704A08F1" w14:textId="77777777" w:rsidR="00AB412A" w:rsidRPr="0042423D" w:rsidRDefault="00AB412A" w:rsidP="0042423D">
            <w:pPr>
              <w:pStyle w:val="af0"/>
            </w:pPr>
          </w:p>
        </w:tc>
        <w:tc>
          <w:tcPr>
            <w:tcW w:w="420" w:type="pct"/>
            <w:vMerge/>
            <w:tcBorders>
              <w:left w:val="single" w:sz="4" w:space="0" w:color="auto"/>
            </w:tcBorders>
            <w:shd w:val="clear" w:color="auto" w:fill="FFFFFF" w:themeFill="background1"/>
          </w:tcPr>
          <w:p w14:paraId="6345FB09" w14:textId="77777777" w:rsidR="00AB412A" w:rsidRPr="0042423D" w:rsidRDefault="00AB412A" w:rsidP="0042423D">
            <w:pPr>
              <w:pStyle w:val="af0"/>
            </w:pPr>
          </w:p>
        </w:tc>
        <w:tc>
          <w:tcPr>
            <w:tcW w:w="423" w:type="pct"/>
            <w:shd w:val="clear" w:color="auto" w:fill="FFFFFF" w:themeFill="background1"/>
          </w:tcPr>
          <w:p w14:paraId="0EBC8148" w14:textId="77777777" w:rsidR="00AB412A" w:rsidRPr="0042423D" w:rsidRDefault="00AB412A" w:rsidP="0042423D">
            <w:pPr>
              <w:pStyle w:val="af0"/>
            </w:pPr>
            <w:r w:rsidRPr="0042423D">
              <w:t>41</w:t>
            </w:r>
          </w:p>
        </w:tc>
      </w:tr>
      <w:tr w:rsidR="00AB412A" w:rsidRPr="0042423D" w14:paraId="773D2BF3" w14:textId="77777777" w:rsidTr="0042423D">
        <w:trPr>
          <w:trHeight w:val="230"/>
        </w:trPr>
        <w:tc>
          <w:tcPr>
            <w:tcW w:w="240" w:type="pct"/>
            <w:vMerge w:val="restart"/>
            <w:shd w:val="clear" w:color="auto" w:fill="FFFFFF" w:themeFill="background1"/>
          </w:tcPr>
          <w:p w14:paraId="6D7C535F" w14:textId="77777777" w:rsidR="00AB412A" w:rsidRPr="0042423D" w:rsidRDefault="00AB412A" w:rsidP="0042423D">
            <w:pPr>
              <w:pStyle w:val="af0"/>
            </w:pPr>
            <w:r w:rsidRPr="0042423D">
              <w:t>18</w:t>
            </w:r>
          </w:p>
        </w:tc>
        <w:tc>
          <w:tcPr>
            <w:tcW w:w="837" w:type="pct"/>
            <w:vMerge w:val="restart"/>
            <w:shd w:val="clear" w:color="auto" w:fill="FFFFFF" w:themeFill="background1"/>
          </w:tcPr>
          <w:p w14:paraId="55975A92" w14:textId="77777777" w:rsidR="00AB412A" w:rsidRPr="0042423D" w:rsidRDefault="00AB412A" w:rsidP="0042423D">
            <w:pPr>
              <w:pStyle w:val="af0"/>
            </w:pPr>
            <w:r w:rsidRPr="0042423D">
              <w:t>МБДОУ "Детский сад № 40 комбинированного вида"</w:t>
            </w:r>
          </w:p>
        </w:tc>
        <w:tc>
          <w:tcPr>
            <w:tcW w:w="1568" w:type="pct"/>
            <w:shd w:val="clear" w:color="auto" w:fill="FFFFFF" w:themeFill="background1"/>
          </w:tcPr>
          <w:p w14:paraId="2A7A8502" w14:textId="69BA5D48" w:rsidR="00AB412A" w:rsidRPr="0042423D" w:rsidRDefault="00AB412A" w:rsidP="0042423D">
            <w:pPr>
              <w:pStyle w:val="af0"/>
            </w:pPr>
            <w:r w:rsidRPr="0042423D">
              <w:t>Кемеровская область-Кузбасс, г.</w:t>
            </w:r>
            <w:r w:rsidR="007E7C42">
              <w:t xml:space="preserve"> </w:t>
            </w:r>
            <w:r w:rsidR="00DA14C7" w:rsidRPr="0042423D">
              <w:t>Ленинск - Кузне</w:t>
            </w:r>
            <w:r w:rsidR="00DA14C7" w:rsidRPr="0042423D">
              <w:t>ц</w:t>
            </w:r>
            <w:r w:rsidR="00DA14C7" w:rsidRPr="0042423D">
              <w:t>к</w:t>
            </w:r>
            <w:r w:rsidRPr="0042423D">
              <w:t>ий, пр. Кирова,98а (корпус-1)</w:t>
            </w:r>
          </w:p>
        </w:tc>
        <w:tc>
          <w:tcPr>
            <w:tcW w:w="567" w:type="pct"/>
            <w:tcBorders>
              <w:right w:val="single" w:sz="4" w:space="0" w:color="auto"/>
            </w:tcBorders>
            <w:shd w:val="clear" w:color="auto" w:fill="FFFFFF" w:themeFill="background1"/>
          </w:tcPr>
          <w:p w14:paraId="394D5BC5" w14:textId="77777777" w:rsidR="00AB412A" w:rsidRPr="0042423D" w:rsidRDefault="00AB412A" w:rsidP="0042423D">
            <w:pPr>
              <w:pStyle w:val="af0"/>
            </w:pPr>
            <w:r w:rsidRPr="0042423D">
              <w:t>110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67C65753" w14:textId="77777777" w:rsidR="00AB412A" w:rsidRPr="0042423D" w:rsidRDefault="00AB412A" w:rsidP="0042423D">
            <w:pPr>
              <w:pStyle w:val="af0"/>
            </w:pPr>
            <w:r w:rsidRPr="0042423D">
              <w:t>142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3F110549" w14:textId="77777777" w:rsidR="00AB412A" w:rsidRPr="0042423D" w:rsidRDefault="00AB412A" w:rsidP="0042423D">
            <w:pPr>
              <w:pStyle w:val="af0"/>
            </w:pPr>
          </w:p>
        </w:tc>
        <w:tc>
          <w:tcPr>
            <w:tcW w:w="420" w:type="pct"/>
            <w:vMerge w:val="restart"/>
            <w:tcBorders>
              <w:left w:val="single" w:sz="4" w:space="0" w:color="auto"/>
            </w:tcBorders>
            <w:shd w:val="clear" w:color="auto" w:fill="FFFFFF" w:themeFill="background1"/>
          </w:tcPr>
          <w:p w14:paraId="0B049E36" w14:textId="77777777" w:rsidR="00AB412A" w:rsidRPr="0042423D" w:rsidRDefault="00AB412A" w:rsidP="0042423D">
            <w:pPr>
              <w:pStyle w:val="af0"/>
            </w:pPr>
            <w:r w:rsidRPr="0042423D">
              <w:t>17</w:t>
            </w:r>
          </w:p>
        </w:tc>
        <w:tc>
          <w:tcPr>
            <w:tcW w:w="423" w:type="pct"/>
            <w:shd w:val="clear" w:color="auto" w:fill="FFFFFF" w:themeFill="background1"/>
          </w:tcPr>
          <w:p w14:paraId="4B36252E" w14:textId="77777777" w:rsidR="00AB412A" w:rsidRPr="0042423D" w:rsidRDefault="00AB412A" w:rsidP="0042423D">
            <w:pPr>
              <w:pStyle w:val="af0"/>
            </w:pPr>
            <w:r w:rsidRPr="0042423D">
              <w:t>41</w:t>
            </w:r>
          </w:p>
        </w:tc>
      </w:tr>
      <w:tr w:rsidR="00AB412A" w:rsidRPr="0042423D" w14:paraId="52669AA2" w14:textId="77777777" w:rsidTr="0042423D">
        <w:trPr>
          <w:trHeight w:val="230"/>
        </w:trPr>
        <w:tc>
          <w:tcPr>
            <w:tcW w:w="240" w:type="pct"/>
            <w:vMerge/>
            <w:shd w:val="clear" w:color="auto" w:fill="FFFFFF" w:themeFill="background1"/>
          </w:tcPr>
          <w:p w14:paraId="00CC0C1B" w14:textId="77777777" w:rsidR="00AB412A" w:rsidRPr="0042423D" w:rsidRDefault="00AB412A" w:rsidP="0042423D">
            <w:pPr>
              <w:pStyle w:val="af0"/>
            </w:pPr>
          </w:p>
        </w:tc>
        <w:tc>
          <w:tcPr>
            <w:tcW w:w="837" w:type="pct"/>
            <w:vMerge/>
            <w:shd w:val="clear" w:color="auto" w:fill="FFFFFF" w:themeFill="background1"/>
          </w:tcPr>
          <w:p w14:paraId="2EF920FB" w14:textId="77777777" w:rsidR="00AB412A" w:rsidRPr="0042423D" w:rsidRDefault="00AB412A" w:rsidP="0042423D">
            <w:pPr>
              <w:pStyle w:val="af0"/>
            </w:pPr>
          </w:p>
        </w:tc>
        <w:tc>
          <w:tcPr>
            <w:tcW w:w="1568" w:type="pct"/>
            <w:shd w:val="clear" w:color="auto" w:fill="FFFFFF" w:themeFill="background1"/>
          </w:tcPr>
          <w:p w14:paraId="2673075E" w14:textId="2D998067" w:rsidR="00AB412A" w:rsidRPr="0042423D" w:rsidRDefault="00AB412A" w:rsidP="0042423D">
            <w:pPr>
              <w:pStyle w:val="af0"/>
            </w:pPr>
            <w:r w:rsidRPr="0042423D">
              <w:t>Кемеровская область-Кузбасс, г.</w:t>
            </w:r>
            <w:r w:rsidR="007E7C42">
              <w:t xml:space="preserve"> </w:t>
            </w:r>
            <w:r w:rsidR="00DA14C7" w:rsidRPr="0042423D">
              <w:t>Ленинск - Кузне</w:t>
            </w:r>
            <w:r w:rsidR="00DA14C7" w:rsidRPr="0042423D">
              <w:t>ц</w:t>
            </w:r>
            <w:r w:rsidR="00DA14C7" w:rsidRPr="0042423D">
              <w:t>к</w:t>
            </w:r>
            <w:r w:rsidRPr="0042423D">
              <w:t>ий, ул. Пушкина, 13а (корпус-2)</w:t>
            </w:r>
          </w:p>
        </w:tc>
        <w:tc>
          <w:tcPr>
            <w:tcW w:w="567" w:type="pct"/>
            <w:tcBorders>
              <w:right w:val="single" w:sz="4" w:space="0" w:color="auto"/>
            </w:tcBorders>
            <w:shd w:val="clear" w:color="auto" w:fill="FFFFFF" w:themeFill="background1"/>
          </w:tcPr>
          <w:p w14:paraId="25EE5962" w14:textId="77777777" w:rsidR="00AB412A" w:rsidRPr="0042423D" w:rsidRDefault="00AB412A" w:rsidP="0042423D">
            <w:pPr>
              <w:pStyle w:val="af0"/>
            </w:pPr>
            <w:r w:rsidRPr="0042423D">
              <w:t>130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43E7D796" w14:textId="77777777" w:rsidR="00AB412A" w:rsidRPr="0042423D" w:rsidRDefault="00AB412A" w:rsidP="0042423D">
            <w:pPr>
              <w:pStyle w:val="af0"/>
            </w:pPr>
            <w:r w:rsidRPr="0042423D">
              <w:t>128</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3046628F" w14:textId="77777777" w:rsidR="00AB412A" w:rsidRPr="0042423D" w:rsidRDefault="00AB412A" w:rsidP="0042423D">
            <w:pPr>
              <w:pStyle w:val="af0"/>
            </w:pPr>
          </w:p>
        </w:tc>
        <w:tc>
          <w:tcPr>
            <w:tcW w:w="420" w:type="pct"/>
            <w:vMerge/>
            <w:tcBorders>
              <w:left w:val="single" w:sz="4" w:space="0" w:color="auto"/>
            </w:tcBorders>
            <w:shd w:val="clear" w:color="auto" w:fill="FFFFFF" w:themeFill="background1"/>
          </w:tcPr>
          <w:p w14:paraId="173FC7A4" w14:textId="77777777" w:rsidR="00AB412A" w:rsidRPr="0042423D" w:rsidRDefault="00AB412A" w:rsidP="0042423D">
            <w:pPr>
              <w:pStyle w:val="af0"/>
            </w:pPr>
          </w:p>
        </w:tc>
        <w:tc>
          <w:tcPr>
            <w:tcW w:w="423" w:type="pct"/>
            <w:shd w:val="clear" w:color="auto" w:fill="FFFFFF" w:themeFill="background1"/>
          </w:tcPr>
          <w:p w14:paraId="04DAA131" w14:textId="77777777" w:rsidR="00AB412A" w:rsidRPr="0042423D" w:rsidRDefault="00AB412A" w:rsidP="0042423D">
            <w:pPr>
              <w:pStyle w:val="af0"/>
            </w:pPr>
            <w:r w:rsidRPr="0042423D">
              <w:t>41</w:t>
            </w:r>
          </w:p>
        </w:tc>
      </w:tr>
      <w:tr w:rsidR="00AB412A" w:rsidRPr="0042423D" w14:paraId="7BC0B7D1" w14:textId="77777777" w:rsidTr="0042423D">
        <w:trPr>
          <w:trHeight w:val="230"/>
        </w:trPr>
        <w:tc>
          <w:tcPr>
            <w:tcW w:w="240" w:type="pct"/>
            <w:shd w:val="clear" w:color="auto" w:fill="FFFFFF" w:themeFill="background1"/>
          </w:tcPr>
          <w:p w14:paraId="45471DC8" w14:textId="77777777" w:rsidR="00AB412A" w:rsidRPr="0042423D" w:rsidRDefault="00AB412A" w:rsidP="0042423D">
            <w:pPr>
              <w:pStyle w:val="af0"/>
            </w:pPr>
            <w:r w:rsidRPr="0042423D">
              <w:t>19</w:t>
            </w:r>
          </w:p>
        </w:tc>
        <w:tc>
          <w:tcPr>
            <w:tcW w:w="837" w:type="pct"/>
            <w:shd w:val="clear" w:color="auto" w:fill="FFFFFF" w:themeFill="background1"/>
          </w:tcPr>
          <w:p w14:paraId="544E4ED5" w14:textId="77777777" w:rsidR="00AB412A" w:rsidRPr="0042423D" w:rsidRDefault="00AB412A" w:rsidP="0042423D">
            <w:pPr>
              <w:pStyle w:val="af0"/>
            </w:pPr>
            <w:r w:rsidRPr="0042423D">
              <w:t>МБДОУ "Детский сад № 42 комбинированного вида"</w:t>
            </w:r>
          </w:p>
        </w:tc>
        <w:tc>
          <w:tcPr>
            <w:tcW w:w="1568" w:type="pct"/>
            <w:shd w:val="clear" w:color="auto" w:fill="FFFFFF" w:themeFill="background1"/>
          </w:tcPr>
          <w:p w14:paraId="5B331EAA" w14:textId="74DFC2CF" w:rsidR="00AB412A" w:rsidRPr="0042423D" w:rsidRDefault="00AB412A" w:rsidP="0042423D">
            <w:pPr>
              <w:pStyle w:val="af0"/>
            </w:pPr>
            <w:r w:rsidRPr="0042423D">
              <w:t>Кемеровская область-Кузбасс, г.</w:t>
            </w:r>
            <w:r w:rsidR="007E7C42">
              <w:t xml:space="preserve"> </w:t>
            </w:r>
            <w:r w:rsidR="00DA14C7" w:rsidRPr="0042423D">
              <w:t>Ленинск - Кузне</w:t>
            </w:r>
            <w:r w:rsidR="00DA14C7" w:rsidRPr="0042423D">
              <w:t>ц</w:t>
            </w:r>
            <w:r w:rsidR="00DA14C7" w:rsidRPr="0042423D">
              <w:t>к</w:t>
            </w:r>
            <w:r w:rsidRPr="0042423D">
              <w:t>ий, пр.Кирова,77а</w:t>
            </w:r>
          </w:p>
        </w:tc>
        <w:tc>
          <w:tcPr>
            <w:tcW w:w="567" w:type="pct"/>
            <w:tcBorders>
              <w:right w:val="single" w:sz="4" w:space="0" w:color="auto"/>
            </w:tcBorders>
            <w:shd w:val="clear" w:color="auto" w:fill="FFFFFF" w:themeFill="background1"/>
          </w:tcPr>
          <w:p w14:paraId="532C3F11" w14:textId="77777777" w:rsidR="00AB412A" w:rsidRPr="0042423D" w:rsidRDefault="00AB412A" w:rsidP="0042423D">
            <w:pPr>
              <w:pStyle w:val="af0"/>
            </w:pPr>
            <w:r w:rsidRPr="0042423D">
              <w:t>148</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637C4AD0" w14:textId="77777777" w:rsidR="00AB412A" w:rsidRPr="0042423D" w:rsidRDefault="00AB412A" w:rsidP="0042423D">
            <w:pPr>
              <w:pStyle w:val="af0"/>
            </w:pPr>
            <w:r w:rsidRPr="0042423D">
              <w:t>154</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324EED06"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18E7C265" w14:textId="77777777" w:rsidR="00AB412A" w:rsidRPr="0042423D" w:rsidRDefault="00AB412A" w:rsidP="0042423D">
            <w:pPr>
              <w:pStyle w:val="af0"/>
            </w:pPr>
            <w:r w:rsidRPr="0042423D">
              <w:t>12</w:t>
            </w:r>
          </w:p>
        </w:tc>
        <w:tc>
          <w:tcPr>
            <w:tcW w:w="423" w:type="pct"/>
            <w:shd w:val="clear" w:color="auto" w:fill="FFFFFF" w:themeFill="background1"/>
          </w:tcPr>
          <w:p w14:paraId="0E194D8C" w14:textId="77777777" w:rsidR="00AB412A" w:rsidRPr="0042423D" w:rsidRDefault="00AB412A" w:rsidP="0042423D">
            <w:pPr>
              <w:pStyle w:val="af0"/>
            </w:pPr>
            <w:r w:rsidRPr="0042423D">
              <w:t>45</w:t>
            </w:r>
          </w:p>
        </w:tc>
      </w:tr>
      <w:tr w:rsidR="00AB412A" w:rsidRPr="0042423D" w14:paraId="3CC02C2E" w14:textId="77777777" w:rsidTr="0042423D">
        <w:trPr>
          <w:trHeight w:val="230"/>
        </w:trPr>
        <w:tc>
          <w:tcPr>
            <w:tcW w:w="240" w:type="pct"/>
            <w:shd w:val="clear" w:color="auto" w:fill="FFFFFF" w:themeFill="background1"/>
          </w:tcPr>
          <w:p w14:paraId="2B58C377" w14:textId="77777777" w:rsidR="00AB412A" w:rsidRPr="0042423D" w:rsidRDefault="00AB412A" w:rsidP="0042423D">
            <w:pPr>
              <w:pStyle w:val="af0"/>
            </w:pPr>
            <w:r w:rsidRPr="0042423D">
              <w:t>20</w:t>
            </w:r>
          </w:p>
        </w:tc>
        <w:tc>
          <w:tcPr>
            <w:tcW w:w="837" w:type="pct"/>
            <w:shd w:val="clear" w:color="auto" w:fill="FFFFFF" w:themeFill="background1"/>
          </w:tcPr>
          <w:p w14:paraId="074F6D7F" w14:textId="77777777" w:rsidR="00AB412A" w:rsidRPr="0042423D" w:rsidRDefault="00AB412A" w:rsidP="0042423D">
            <w:pPr>
              <w:pStyle w:val="af0"/>
            </w:pPr>
            <w:r w:rsidRPr="0042423D">
              <w:t>МБДОУ "Детский сад № 48"</w:t>
            </w:r>
          </w:p>
        </w:tc>
        <w:tc>
          <w:tcPr>
            <w:tcW w:w="1568" w:type="pct"/>
            <w:shd w:val="clear" w:color="auto" w:fill="FFFFFF" w:themeFill="background1"/>
          </w:tcPr>
          <w:p w14:paraId="0D285CA2" w14:textId="37B5B919" w:rsidR="00AB412A" w:rsidRPr="0042423D" w:rsidRDefault="00AB412A" w:rsidP="0042423D">
            <w:pPr>
              <w:pStyle w:val="af0"/>
            </w:pPr>
            <w:r w:rsidRPr="0042423D">
              <w:t>Кемеровская область-Кузбасс, г.</w:t>
            </w:r>
            <w:r w:rsidR="007E7C42">
              <w:t xml:space="preserve"> </w:t>
            </w:r>
            <w:r w:rsidR="00DA14C7" w:rsidRPr="0042423D">
              <w:t>Ленинск - Кузне</w:t>
            </w:r>
            <w:r w:rsidR="00DA14C7" w:rsidRPr="0042423D">
              <w:t>ц</w:t>
            </w:r>
            <w:r w:rsidR="00DA14C7" w:rsidRPr="0042423D">
              <w:t>к</w:t>
            </w:r>
            <w:r w:rsidRPr="0042423D">
              <w:t>ий, пр.</w:t>
            </w:r>
            <w:r w:rsidR="007E7C42">
              <w:t xml:space="preserve"> </w:t>
            </w:r>
            <w:r w:rsidRPr="0042423D">
              <w:t>Ленина, 67</w:t>
            </w:r>
          </w:p>
        </w:tc>
        <w:tc>
          <w:tcPr>
            <w:tcW w:w="567" w:type="pct"/>
            <w:tcBorders>
              <w:right w:val="single" w:sz="4" w:space="0" w:color="auto"/>
            </w:tcBorders>
            <w:shd w:val="clear" w:color="auto" w:fill="FFFFFF" w:themeFill="background1"/>
          </w:tcPr>
          <w:p w14:paraId="60766EDE" w14:textId="77777777" w:rsidR="00AB412A" w:rsidRPr="0042423D" w:rsidRDefault="00AB412A" w:rsidP="0042423D">
            <w:pPr>
              <w:pStyle w:val="af0"/>
            </w:pPr>
            <w:r w:rsidRPr="0042423D">
              <w:t>138</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3A882772" w14:textId="77777777" w:rsidR="00AB412A" w:rsidRPr="0042423D" w:rsidRDefault="00AB412A" w:rsidP="0042423D">
            <w:pPr>
              <w:pStyle w:val="af0"/>
            </w:pPr>
            <w:r w:rsidRPr="0042423D">
              <w:t>125</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145E105E"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77A6925A" w14:textId="77777777" w:rsidR="00AB412A" w:rsidRPr="0042423D" w:rsidRDefault="00AB412A" w:rsidP="0042423D">
            <w:pPr>
              <w:pStyle w:val="af0"/>
            </w:pPr>
            <w:r w:rsidRPr="0042423D">
              <w:t>12</w:t>
            </w:r>
          </w:p>
        </w:tc>
        <w:tc>
          <w:tcPr>
            <w:tcW w:w="423" w:type="pct"/>
            <w:shd w:val="clear" w:color="auto" w:fill="FFFFFF" w:themeFill="background1"/>
          </w:tcPr>
          <w:p w14:paraId="4C498D57" w14:textId="77777777" w:rsidR="00AB412A" w:rsidRPr="0042423D" w:rsidRDefault="00AB412A" w:rsidP="0042423D">
            <w:pPr>
              <w:pStyle w:val="af0"/>
            </w:pPr>
            <w:r w:rsidRPr="0042423D">
              <w:t>34</w:t>
            </w:r>
          </w:p>
        </w:tc>
      </w:tr>
      <w:tr w:rsidR="00AB412A" w:rsidRPr="0042423D" w14:paraId="4383A42D" w14:textId="77777777" w:rsidTr="0042423D">
        <w:trPr>
          <w:trHeight w:val="230"/>
        </w:trPr>
        <w:tc>
          <w:tcPr>
            <w:tcW w:w="240" w:type="pct"/>
            <w:shd w:val="clear" w:color="auto" w:fill="FFFFFF" w:themeFill="background1"/>
          </w:tcPr>
          <w:p w14:paraId="336BB7EE" w14:textId="77777777" w:rsidR="00AB412A" w:rsidRPr="0042423D" w:rsidRDefault="00AB412A" w:rsidP="0042423D">
            <w:pPr>
              <w:pStyle w:val="af0"/>
            </w:pPr>
            <w:r w:rsidRPr="0042423D">
              <w:t>21</w:t>
            </w:r>
          </w:p>
        </w:tc>
        <w:tc>
          <w:tcPr>
            <w:tcW w:w="837" w:type="pct"/>
            <w:shd w:val="clear" w:color="auto" w:fill="FFFFFF" w:themeFill="background1"/>
          </w:tcPr>
          <w:p w14:paraId="467BE96C" w14:textId="77777777" w:rsidR="00AB412A" w:rsidRPr="0042423D" w:rsidRDefault="00AB412A" w:rsidP="0042423D">
            <w:pPr>
              <w:pStyle w:val="af0"/>
            </w:pPr>
            <w:r w:rsidRPr="0042423D">
              <w:t>МБДОУ "Детский сад № 49"</w:t>
            </w:r>
          </w:p>
        </w:tc>
        <w:tc>
          <w:tcPr>
            <w:tcW w:w="1568" w:type="pct"/>
            <w:shd w:val="clear" w:color="auto" w:fill="FFFFFF" w:themeFill="background1"/>
          </w:tcPr>
          <w:p w14:paraId="1AB6A469" w14:textId="518AC873" w:rsidR="00AB412A" w:rsidRPr="0042423D" w:rsidRDefault="00AB412A" w:rsidP="0042423D">
            <w:pPr>
              <w:pStyle w:val="af0"/>
            </w:pPr>
            <w:r w:rsidRPr="0042423D">
              <w:t>Кемеровская область-Кузбасс, г.</w:t>
            </w:r>
            <w:r w:rsidR="007E7C42">
              <w:t xml:space="preserve"> </w:t>
            </w:r>
            <w:r w:rsidR="00DA14C7" w:rsidRPr="0042423D">
              <w:t>Ленинск - Кузне</w:t>
            </w:r>
            <w:r w:rsidR="00DA14C7" w:rsidRPr="0042423D">
              <w:t>ц</w:t>
            </w:r>
            <w:r w:rsidR="00DA14C7" w:rsidRPr="0042423D">
              <w:t>к</w:t>
            </w:r>
            <w:r w:rsidRPr="0042423D">
              <w:t>ий, б-р Химиков, 12/2</w:t>
            </w:r>
          </w:p>
        </w:tc>
        <w:tc>
          <w:tcPr>
            <w:tcW w:w="567" w:type="pct"/>
            <w:tcBorders>
              <w:right w:val="single" w:sz="4" w:space="0" w:color="auto"/>
            </w:tcBorders>
            <w:shd w:val="clear" w:color="auto" w:fill="FFFFFF" w:themeFill="background1"/>
          </w:tcPr>
          <w:p w14:paraId="6BCE1141" w14:textId="77777777" w:rsidR="00AB412A" w:rsidRPr="0042423D" w:rsidRDefault="00AB412A" w:rsidP="0042423D">
            <w:pPr>
              <w:pStyle w:val="af0"/>
            </w:pPr>
            <w:r w:rsidRPr="0042423D">
              <w:t>135</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5B78E4E5" w14:textId="77777777" w:rsidR="00AB412A" w:rsidRPr="0042423D" w:rsidRDefault="00AB412A" w:rsidP="0042423D">
            <w:pPr>
              <w:pStyle w:val="af0"/>
            </w:pPr>
            <w:r w:rsidRPr="0042423D">
              <w:t>115</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47F20FD0"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2C558A9C" w14:textId="77777777" w:rsidR="00AB412A" w:rsidRPr="0042423D" w:rsidRDefault="00AB412A" w:rsidP="0042423D">
            <w:pPr>
              <w:pStyle w:val="af0"/>
            </w:pPr>
            <w:r w:rsidRPr="0042423D">
              <w:t>11</w:t>
            </w:r>
          </w:p>
        </w:tc>
        <w:tc>
          <w:tcPr>
            <w:tcW w:w="423" w:type="pct"/>
            <w:shd w:val="clear" w:color="auto" w:fill="FFFFFF" w:themeFill="background1"/>
          </w:tcPr>
          <w:p w14:paraId="68B359A9" w14:textId="77777777" w:rsidR="00AB412A" w:rsidRPr="0042423D" w:rsidRDefault="00AB412A" w:rsidP="0042423D">
            <w:pPr>
              <w:pStyle w:val="af0"/>
            </w:pPr>
            <w:r w:rsidRPr="0042423D">
              <w:t>35</w:t>
            </w:r>
          </w:p>
        </w:tc>
      </w:tr>
      <w:tr w:rsidR="00AB412A" w:rsidRPr="0042423D" w14:paraId="502D5F55" w14:textId="77777777" w:rsidTr="0042423D">
        <w:trPr>
          <w:trHeight w:val="230"/>
        </w:trPr>
        <w:tc>
          <w:tcPr>
            <w:tcW w:w="240" w:type="pct"/>
            <w:shd w:val="clear" w:color="auto" w:fill="FFFFFF" w:themeFill="background1"/>
          </w:tcPr>
          <w:p w14:paraId="2C3E2EE3" w14:textId="77777777" w:rsidR="00AB412A" w:rsidRPr="0042423D" w:rsidRDefault="00AB412A" w:rsidP="0042423D">
            <w:pPr>
              <w:pStyle w:val="af0"/>
            </w:pPr>
            <w:r w:rsidRPr="0042423D">
              <w:t>22</w:t>
            </w:r>
          </w:p>
        </w:tc>
        <w:tc>
          <w:tcPr>
            <w:tcW w:w="837" w:type="pct"/>
            <w:shd w:val="clear" w:color="auto" w:fill="FFFFFF" w:themeFill="background1"/>
          </w:tcPr>
          <w:p w14:paraId="68997A74" w14:textId="77777777" w:rsidR="00AB412A" w:rsidRPr="0042423D" w:rsidRDefault="00AB412A" w:rsidP="0042423D">
            <w:pPr>
              <w:pStyle w:val="af0"/>
            </w:pPr>
            <w:r w:rsidRPr="0042423D">
              <w:t>МАДОУ "Центр развития ребенка-Детский сад № 51"</w:t>
            </w:r>
          </w:p>
        </w:tc>
        <w:tc>
          <w:tcPr>
            <w:tcW w:w="1568" w:type="pct"/>
            <w:shd w:val="clear" w:color="auto" w:fill="FFFFFF" w:themeFill="background1"/>
          </w:tcPr>
          <w:p w14:paraId="62FB92A0" w14:textId="5438D1D9" w:rsidR="00AB412A" w:rsidRPr="0042423D" w:rsidRDefault="00AB412A" w:rsidP="0042423D">
            <w:pPr>
              <w:pStyle w:val="af0"/>
            </w:pPr>
            <w:r w:rsidRPr="0042423D">
              <w:t>Кемеровская область-Кузбасс, г.</w:t>
            </w:r>
            <w:r w:rsidR="007E7C42">
              <w:t xml:space="preserve"> </w:t>
            </w:r>
            <w:r w:rsidR="00DA14C7" w:rsidRPr="0042423D">
              <w:t>Ленинск - Кузне</w:t>
            </w:r>
            <w:r w:rsidR="00DA14C7" w:rsidRPr="0042423D">
              <w:t>ц</w:t>
            </w:r>
            <w:r w:rsidR="00DA14C7" w:rsidRPr="0042423D">
              <w:t>к</w:t>
            </w:r>
            <w:r w:rsidRPr="0042423D">
              <w:t>ий, б-р Химиков, 8/3</w:t>
            </w:r>
          </w:p>
        </w:tc>
        <w:tc>
          <w:tcPr>
            <w:tcW w:w="567" w:type="pct"/>
            <w:tcBorders>
              <w:right w:val="single" w:sz="4" w:space="0" w:color="auto"/>
            </w:tcBorders>
            <w:shd w:val="clear" w:color="auto" w:fill="FFFFFF" w:themeFill="background1"/>
          </w:tcPr>
          <w:p w14:paraId="6834DFD6" w14:textId="77777777" w:rsidR="00AB412A" w:rsidRPr="0042423D" w:rsidRDefault="00AB412A" w:rsidP="0042423D">
            <w:pPr>
              <w:pStyle w:val="af0"/>
            </w:pPr>
            <w:r w:rsidRPr="0042423D">
              <w:t>249</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4F7BFB2B" w14:textId="77777777" w:rsidR="00AB412A" w:rsidRPr="0042423D" w:rsidRDefault="00AB412A" w:rsidP="0042423D">
            <w:pPr>
              <w:pStyle w:val="af0"/>
            </w:pPr>
            <w:r w:rsidRPr="0042423D">
              <w:t>225</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625F8612"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05A75E7F" w14:textId="77777777" w:rsidR="00AB412A" w:rsidRPr="0042423D" w:rsidRDefault="00AB412A" w:rsidP="0042423D">
            <w:pPr>
              <w:pStyle w:val="af0"/>
            </w:pPr>
            <w:r w:rsidRPr="0042423D">
              <w:t>51</w:t>
            </w:r>
          </w:p>
        </w:tc>
        <w:tc>
          <w:tcPr>
            <w:tcW w:w="423" w:type="pct"/>
            <w:shd w:val="clear" w:color="auto" w:fill="FFFFFF" w:themeFill="background1"/>
          </w:tcPr>
          <w:p w14:paraId="00E0EE94" w14:textId="77777777" w:rsidR="00AB412A" w:rsidRPr="0042423D" w:rsidRDefault="00AB412A" w:rsidP="0042423D">
            <w:pPr>
              <w:pStyle w:val="af0"/>
            </w:pPr>
            <w:r w:rsidRPr="0042423D">
              <w:t>47</w:t>
            </w:r>
          </w:p>
        </w:tc>
      </w:tr>
      <w:tr w:rsidR="00AB412A" w:rsidRPr="0042423D" w14:paraId="2F7DBAC9" w14:textId="77777777" w:rsidTr="0042423D">
        <w:trPr>
          <w:trHeight w:val="230"/>
        </w:trPr>
        <w:tc>
          <w:tcPr>
            <w:tcW w:w="240" w:type="pct"/>
            <w:shd w:val="clear" w:color="auto" w:fill="FFFFFF" w:themeFill="background1"/>
          </w:tcPr>
          <w:p w14:paraId="77AF293A" w14:textId="77777777" w:rsidR="00AB412A" w:rsidRPr="0042423D" w:rsidRDefault="00AB412A" w:rsidP="0042423D">
            <w:pPr>
              <w:pStyle w:val="af0"/>
            </w:pPr>
            <w:r w:rsidRPr="0042423D">
              <w:t>23</w:t>
            </w:r>
          </w:p>
        </w:tc>
        <w:tc>
          <w:tcPr>
            <w:tcW w:w="837" w:type="pct"/>
            <w:shd w:val="clear" w:color="auto" w:fill="FFFFFF" w:themeFill="background1"/>
          </w:tcPr>
          <w:p w14:paraId="15CD8A36" w14:textId="77777777" w:rsidR="00AB412A" w:rsidRPr="0042423D" w:rsidRDefault="00AB412A" w:rsidP="0042423D">
            <w:pPr>
              <w:pStyle w:val="af0"/>
            </w:pPr>
            <w:r w:rsidRPr="0042423D">
              <w:t>МБДОУ "Детский сад № 53"</w:t>
            </w:r>
          </w:p>
        </w:tc>
        <w:tc>
          <w:tcPr>
            <w:tcW w:w="1568" w:type="pct"/>
            <w:shd w:val="clear" w:color="auto" w:fill="FFFFFF" w:themeFill="background1"/>
          </w:tcPr>
          <w:p w14:paraId="093C0214" w14:textId="3784C269" w:rsidR="00AB412A" w:rsidRPr="0042423D" w:rsidRDefault="00AB412A" w:rsidP="0042423D">
            <w:pPr>
              <w:pStyle w:val="af0"/>
            </w:pPr>
            <w:r w:rsidRPr="0042423D">
              <w:t>Кемеровская область-Кузбасс, г.</w:t>
            </w:r>
            <w:r w:rsidR="007E7C42">
              <w:t xml:space="preserve"> </w:t>
            </w:r>
            <w:r w:rsidR="00DA14C7" w:rsidRPr="0042423D">
              <w:t>Ленинск - Кузне</w:t>
            </w:r>
            <w:r w:rsidR="00DA14C7" w:rsidRPr="0042423D">
              <w:t>ц</w:t>
            </w:r>
            <w:r w:rsidR="00DA14C7" w:rsidRPr="0042423D">
              <w:t>к</w:t>
            </w:r>
            <w:r w:rsidRPr="0042423D">
              <w:t>ий, пр.</w:t>
            </w:r>
            <w:r w:rsidR="007E7C42">
              <w:t xml:space="preserve"> </w:t>
            </w:r>
            <w:r w:rsidRPr="0042423D">
              <w:t>Кирова, 85а</w:t>
            </w:r>
          </w:p>
        </w:tc>
        <w:tc>
          <w:tcPr>
            <w:tcW w:w="567" w:type="pct"/>
            <w:tcBorders>
              <w:right w:val="single" w:sz="4" w:space="0" w:color="auto"/>
            </w:tcBorders>
            <w:shd w:val="clear" w:color="auto" w:fill="FFFFFF" w:themeFill="background1"/>
          </w:tcPr>
          <w:p w14:paraId="5E285F2E" w14:textId="77777777" w:rsidR="00AB412A" w:rsidRPr="0042423D" w:rsidRDefault="00AB412A" w:rsidP="0042423D">
            <w:pPr>
              <w:pStyle w:val="af0"/>
            </w:pPr>
            <w:r w:rsidRPr="0042423D">
              <w:t>160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4DD83E1A" w14:textId="77777777" w:rsidR="00AB412A" w:rsidRPr="0042423D" w:rsidRDefault="00AB412A" w:rsidP="0042423D">
            <w:pPr>
              <w:pStyle w:val="af0"/>
            </w:pPr>
            <w:r w:rsidRPr="0042423D">
              <w:t>145</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7BD355D7"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7591169B" w14:textId="77777777" w:rsidR="00AB412A" w:rsidRPr="0042423D" w:rsidRDefault="00AB412A" w:rsidP="0042423D">
            <w:pPr>
              <w:pStyle w:val="af0"/>
            </w:pPr>
            <w:r w:rsidRPr="0042423D">
              <w:t>12</w:t>
            </w:r>
          </w:p>
        </w:tc>
        <w:tc>
          <w:tcPr>
            <w:tcW w:w="423" w:type="pct"/>
            <w:shd w:val="clear" w:color="auto" w:fill="FFFFFF" w:themeFill="background1"/>
          </w:tcPr>
          <w:p w14:paraId="5A1D421A" w14:textId="77777777" w:rsidR="00AB412A" w:rsidRPr="0042423D" w:rsidRDefault="00AB412A" w:rsidP="0042423D">
            <w:pPr>
              <w:pStyle w:val="af0"/>
            </w:pPr>
            <w:r w:rsidRPr="0042423D">
              <w:t>47</w:t>
            </w:r>
          </w:p>
        </w:tc>
      </w:tr>
      <w:tr w:rsidR="00AB412A" w:rsidRPr="0042423D" w14:paraId="7F9435D4" w14:textId="77777777" w:rsidTr="0042423D">
        <w:trPr>
          <w:trHeight w:val="230"/>
        </w:trPr>
        <w:tc>
          <w:tcPr>
            <w:tcW w:w="240" w:type="pct"/>
            <w:shd w:val="clear" w:color="auto" w:fill="FFFFFF" w:themeFill="background1"/>
          </w:tcPr>
          <w:p w14:paraId="0573749C" w14:textId="77777777" w:rsidR="00AB412A" w:rsidRPr="0042423D" w:rsidRDefault="00AB412A" w:rsidP="0042423D">
            <w:pPr>
              <w:pStyle w:val="af0"/>
            </w:pPr>
            <w:r w:rsidRPr="0042423D">
              <w:t>24</w:t>
            </w:r>
          </w:p>
        </w:tc>
        <w:tc>
          <w:tcPr>
            <w:tcW w:w="837" w:type="pct"/>
            <w:shd w:val="clear" w:color="auto" w:fill="FFFFFF" w:themeFill="background1"/>
          </w:tcPr>
          <w:p w14:paraId="394D3201" w14:textId="77777777" w:rsidR="00AB412A" w:rsidRPr="0042423D" w:rsidRDefault="00AB412A" w:rsidP="0042423D">
            <w:pPr>
              <w:pStyle w:val="af0"/>
            </w:pPr>
            <w:r w:rsidRPr="0042423D">
              <w:t xml:space="preserve">МБДОУ "Детский сад № 56 </w:t>
            </w:r>
            <w:r w:rsidRPr="0042423D">
              <w:lastRenderedPageBreak/>
              <w:t>комбинированного вида"</w:t>
            </w:r>
          </w:p>
        </w:tc>
        <w:tc>
          <w:tcPr>
            <w:tcW w:w="1568" w:type="pct"/>
            <w:shd w:val="clear" w:color="auto" w:fill="FFFFFF" w:themeFill="background1"/>
          </w:tcPr>
          <w:p w14:paraId="61842614" w14:textId="7B22F66E" w:rsidR="00AB412A" w:rsidRPr="0042423D" w:rsidRDefault="00AB412A" w:rsidP="0042423D">
            <w:pPr>
              <w:pStyle w:val="af0"/>
            </w:pPr>
            <w:r w:rsidRPr="0042423D">
              <w:lastRenderedPageBreak/>
              <w:t>Кемеровская область-Кузбасс, г.</w:t>
            </w:r>
            <w:r w:rsidR="007E7C42">
              <w:t xml:space="preserve"> </w:t>
            </w:r>
            <w:r w:rsidR="00DA14C7" w:rsidRPr="0042423D">
              <w:t>Ленинск - Кузне</w:t>
            </w:r>
            <w:r w:rsidR="00DA14C7" w:rsidRPr="0042423D">
              <w:t>ц</w:t>
            </w:r>
            <w:r w:rsidR="00DA14C7" w:rsidRPr="0042423D">
              <w:lastRenderedPageBreak/>
              <w:t>к</w:t>
            </w:r>
            <w:r w:rsidRPr="0042423D">
              <w:t>ий, пр.Ленина,59/4</w:t>
            </w:r>
          </w:p>
        </w:tc>
        <w:tc>
          <w:tcPr>
            <w:tcW w:w="567" w:type="pct"/>
            <w:tcBorders>
              <w:right w:val="single" w:sz="4" w:space="0" w:color="auto"/>
            </w:tcBorders>
            <w:shd w:val="clear" w:color="auto" w:fill="FFFFFF" w:themeFill="background1"/>
          </w:tcPr>
          <w:p w14:paraId="25B5C5AD" w14:textId="77777777" w:rsidR="00AB412A" w:rsidRPr="0042423D" w:rsidRDefault="00AB412A" w:rsidP="0042423D">
            <w:pPr>
              <w:pStyle w:val="af0"/>
            </w:pPr>
            <w:r w:rsidRPr="0042423D">
              <w:lastRenderedPageBreak/>
              <w:t>306</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496D53B7" w14:textId="77777777" w:rsidR="00AB412A" w:rsidRPr="0042423D" w:rsidRDefault="00AB412A" w:rsidP="0042423D">
            <w:pPr>
              <w:pStyle w:val="af0"/>
            </w:pPr>
            <w:r w:rsidRPr="0042423D">
              <w:t>274</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02317378"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3E2769DB" w14:textId="77777777" w:rsidR="00AB412A" w:rsidRPr="0042423D" w:rsidRDefault="00AB412A" w:rsidP="0042423D">
            <w:pPr>
              <w:pStyle w:val="af0"/>
            </w:pPr>
            <w:r w:rsidRPr="0042423D">
              <w:t>22</w:t>
            </w:r>
          </w:p>
        </w:tc>
        <w:tc>
          <w:tcPr>
            <w:tcW w:w="423" w:type="pct"/>
            <w:shd w:val="clear" w:color="auto" w:fill="FFFFFF" w:themeFill="background1"/>
          </w:tcPr>
          <w:p w14:paraId="0914D74C" w14:textId="77777777" w:rsidR="00AB412A" w:rsidRPr="0042423D" w:rsidRDefault="00AB412A" w:rsidP="0042423D">
            <w:pPr>
              <w:pStyle w:val="af0"/>
            </w:pPr>
            <w:r w:rsidRPr="0042423D">
              <w:t>41</w:t>
            </w:r>
          </w:p>
        </w:tc>
      </w:tr>
      <w:tr w:rsidR="00AB412A" w:rsidRPr="0042423D" w14:paraId="1265C575" w14:textId="77777777" w:rsidTr="0042423D">
        <w:trPr>
          <w:trHeight w:val="230"/>
        </w:trPr>
        <w:tc>
          <w:tcPr>
            <w:tcW w:w="240" w:type="pct"/>
            <w:shd w:val="clear" w:color="auto" w:fill="FFFFFF" w:themeFill="background1"/>
          </w:tcPr>
          <w:p w14:paraId="73E20132" w14:textId="77777777" w:rsidR="00AB412A" w:rsidRPr="0042423D" w:rsidRDefault="00AB412A" w:rsidP="0042423D">
            <w:pPr>
              <w:pStyle w:val="af0"/>
            </w:pPr>
            <w:r w:rsidRPr="0042423D">
              <w:lastRenderedPageBreak/>
              <w:t>25</w:t>
            </w:r>
          </w:p>
        </w:tc>
        <w:tc>
          <w:tcPr>
            <w:tcW w:w="837" w:type="pct"/>
            <w:shd w:val="clear" w:color="auto" w:fill="FFFFFF" w:themeFill="background1"/>
          </w:tcPr>
          <w:p w14:paraId="4054CCAE" w14:textId="77777777" w:rsidR="00AB412A" w:rsidRPr="0042423D" w:rsidRDefault="00AB412A" w:rsidP="0042423D">
            <w:pPr>
              <w:pStyle w:val="af0"/>
            </w:pPr>
            <w:r w:rsidRPr="0042423D">
              <w:t>МБДОУ "Детский сад № 61</w:t>
            </w:r>
          </w:p>
        </w:tc>
        <w:tc>
          <w:tcPr>
            <w:tcW w:w="1568" w:type="pct"/>
            <w:shd w:val="clear" w:color="auto" w:fill="FFFFFF" w:themeFill="background1"/>
          </w:tcPr>
          <w:p w14:paraId="103D103F" w14:textId="0754D453" w:rsidR="00AB412A" w:rsidRPr="0042423D" w:rsidRDefault="00AB412A" w:rsidP="0042423D">
            <w:pPr>
              <w:pStyle w:val="af0"/>
            </w:pPr>
            <w:r w:rsidRPr="0042423D">
              <w:t>Кемеровская область-Кузбасс, г.</w:t>
            </w:r>
            <w:r w:rsidR="007E7C42">
              <w:t xml:space="preserve"> </w:t>
            </w:r>
            <w:r w:rsidR="00DA14C7" w:rsidRPr="0042423D">
              <w:t>Ленинск - Кузне</w:t>
            </w:r>
            <w:r w:rsidR="00DA14C7" w:rsidRPr="0042423D">
              <w:t>ц</w:t>
            </w:r>
            <w:r w:rsidR="00DA14C7" w:rsidRPr="0042423D">
              <w:t>к</w:t>
            </w:r>
            <w:r w:rsidRPr="0042423D">
              <w:t>ий, ул. Лесной городок, д. 30</w:t>
            </w:r>
          </w:p>
        </w:tc>
        <w:tc>
          <w:tcPr>
            <w:tcW w:w="567" w:type="pct"/>
            <w:tcBorders>
              <w:right w:val="single" w:sz="4" w:space="0" w:color="auto"/>
            </w:tcBorders>
            <w:shd w:val="clear" w:color="auto" w:fill="FFFFFF" w:themeFill="background1"/>
          </w:tcPr>
          <w:p w14:paraId="11A4FCFB" w14:textId="77777777" w:rsidR="00AB412A" w:rsidRPr="0042423D" w:rsidRDefault="00AB412A" w:rsidP="0042423D">
            <w:pPr>
              <w:pStyle w:val="af0"/>
            </w:pPr>
            <w:r w:rsidRPr="0042423D">
              <w:t>160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0189F697" w14:textId="77777777" w:rsidR="00AB412A" w:rsidRPr="0042423D" w:rsidRDefault="00AB412A" w:rsidP="0042423D">
            <w:pPr>
              <w:pStyle w:val="af0"/>
            </w:pPr>
            <w:r w:rsidRPr="0042423D">
              <w:t>113</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24C5A452" w14:textId="77777777" w:rsidR="00AB412A" w:rsidRPr="0042423D" w:rsidRDefault="00AB412A" w:rsidP="0042423D">
            <w:pPr>
              <w:pStyle w:val="af0"/>
            </w:pPr>
          </w:p>
        </w:tc>
        <w:tc>
          <w:tcPr>
            <w:tcW w:w="420" w:type="pct"/>
            <w:tcBorders>
              <w:left w:val="single" w:sz="4" w:space="0" w:color="auto"/>
            </w:tcBorders>
            <w:shd w:val="clear" w:color="auto" w:fill="FFFFFF" w:themeFill="background1"/>
          </w:tcPr>
          <w:p w14:paraId="4D3DB0BC" w14:textId="77777777" w:rsidR="00AB412A" w:rsidRPr="0042423D" w:rsidRDefault="00AB412A" w:rsidP="0042423D">
            <w:pPr>
              <w:pStyle w:val="af0"/>
            </w:pPr>
            <w:r w:rsidRPr="0042423D">
              <w:t>8</w:t>
            </w:r>
          </w:p>
        </w:tc>
        <w:tc>
          <w:tcPr>
            <w:tcW w:w="423" w:type="pct"/>
            <w:shd w:val="clear" w:color="auto" w:fill="FFFFFF" w:themeFill="background1"/>
          </w:tcPr>
          <w:p w14:paraId="52B2048F" w14:textId="77777777" w:rsidR="00AB412A" w:rsidRPr="0042423D" w:rsidRDefault="00AB412A" w:rsidP="0042423D">
            <w:pPr>
              <w:pStyle w:val="af0"/>
            </w:pPr>
          </w:p>
        </w:tc>
      </w:tr>
      <w:tr w:rsidR="00AB412A" w:rsidRPr="0042423D" w14:paraId="791D45EA" w14:textId="77777777" w:rsidTr="0042423D">
        <w:trPr>
          <w:trHeight w:val="230"/>
        </w:trPr>
        <w:tc>
          <w:tcPr>
            <w:tcW w:w="240" w:type="pct"/>
            <w:vMerge w:val="restart"/>
            <w:shd w:val="clear" w:color="auto" w:fill="FFFFFF" w:themeFill="background1"/>
          </w:tcPr>
          <w:p w14:paraId="6554D55F" w14:textId="77777777" w:rsidR="00AB412A" w:rsidRPr="0042423D" w:rsidRDefault="00AB412A" w:rsidP="0042423D">
            <w:pPr>
              <w:pStyle w:val="af0"/>
            </w:pPr>
            <w:r w:rsidRPr="0042423D">
              <w:t>26</w:t>
            </w:r>
          </w:p>
        </w:tc>
        <w:tc>
          <w:tcPr>
            <w:tcW w:w="837" w:type="pct"/>
            <w:vMerge w:val="restart"/>
            <w:shd w:val="clear" w:color="auto" w:fill="FFFFFF" w:themeFill="background1"/>
          </w:tcPr>
          <w:p w14:paraId="028A7C60" w14:textId="77777777" w:rsidR="00AB412A" w:rsidRPr="0042423D" w:rsidRDefault="00AB412A" w:rsidP="0042423D">
            <w:pPr>
              <w:pStyle w:val="af0"/>
            </w:pPr>
            <w:r w:rsidRPr="0042423D">
              <w:t>МБДОУ "Детский сад № 61</w:t>
            </w:r>
          </w:p>
        </w:tc>
        <w:tc>
          <w:tcPr>
            <w:tcW w:w="1568" w:type="pct"/>
            <w:shd w:val="clear" w:color="auto" w:fill="FFFFFF" w:themeFill="background1"/>
          </w:tcPr>
          <w:p w14:paraId="15D220B5" w14:textId="3A697640" w:rsidR="00AB412A" w:rsidRPr="0042423D" w:rsidRDefault="00AB412A" w:rsidP="0042423D">
            <w:pPr>
              <w:pStyle w:val="af0"/>
            </w:pPr>
            <w:r w:rsidRPr="0042423D">
              <w:t>Кемеровская область-Кузбасс, г.</w:t>
            </w:r>
            <w:r w:rsidR="007E7C42">
              <w:t xml:space="preserve"> </w:t>
            </w:r>
            <w:r w:rsidR="00DA14C7" w:rsidRPr="0042423D">
              <w:t>Ленинск - Кузне</w:t>
            </w:r>
            <w:r w:rsidR="00DA14C7" w:rsidRPr="0042423D">
              <w:t>ц</w:t>
            </w:r>
            <w:r w:rsidR="00DA14C7" w:rsidRPr="0042423D">
              <w:t>к</w:t>
            </w:r>
            <w:r w:rsidRPr="0042423D">
              <w:t>ий, пр.</w:t>
            </w:r>
            <w:r w:rsidR="007E7C42">
              <w:t xml:space="preserve"> </w:t>
            </w:r>
            <w:r w:rsidRPr="0042423D">
              <w:t>Ленина, 50б (корпус-1)</w:t>
            </w:r>
          </w:p>
        </w:tc>
        <w:tc>
          <w:tcPr>
            <w:tcW w:w="567" w:type="pct"/>
            <w:tcBorders>
              <w:right w:val="single" w:sz="4" w:space="0" w:color="auto"/>
            </w:tcBorders>
            <w:shd w:val="clear" w:color="auto" w:fill="FFFFFF" w:themeFill="background1"/>
          </w:tcPr>
          <w:p w14:paraId="393D6B37" w14:textId="77777777" w:rsidR="00AB412A" w:rsidRPr="0042423D" w:rsidRDefault="00AB412A" w:rsidP="0042423D">
            <w:pPr>
              <w:pStyle w:val="af0"/>
            </w:pPr>
            <w:r w:rsidRPr="0042423D">
              <w:t>90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0446F4F3" w14:textId="77777777" w:rsidR="00AB412A" w:rsidRPr="0042423D" w:rsidRDefault="00AB412A" w:rsidP="0042423D">
            <w:pPr>
              <w:pStyle w:val="af0"/>
            </w:pPr>
            <w:r w:rsidRPr="0042423D">
              <w:t>55</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312FCB32" w14:textId="77777777" w:rsidR="00AB412A" w:rsidRPr="0042423D" w:rsidRDefault="00AB412A" w:rsidP="0042423D">
            <w:pPr>
              <w:pStyle w:val="af0"/>
            </w:pPr>
          </w:p>
        </w:tc>
        <w:tc>
          <w:tcPr>
            <w:tcW w:w="420" w:type="pct"/>
            <w:vMerge w:val="restart"/>
            <w:tcBorders>
              <w:left w:val="single" w:sz="4" w:space="0" w:color="auto"/>
            </w:tcBorders>
            <w:shd w:val="clear" w:color="auto" w:fill="FFFFFF" w:themeFill="background1"/>
          </w:tcPr>
          <w:p w14:paraId="11930A7E" w14:textId="77777777" w:rsidR="00AB412A" w:rsidRPr="0042423D" w:rsidRDefault="00AB412A" w:rsidP="0042423D">
            <w:pPr>
              <w:pStyle w:val="af0"/>
            </w:pPr>
            <w:r w:rsidRPr="0042423D">
              <w:t>6</w:t>
            </w:r>
          </w:p>
        </w:tc>
        <w:tc>
          <w:tcPr>
            <w:tcW w:w="423" w:type="pct"/>
            <w:shd w:val="clear" w:color="auto" w:fill="FFFFFF" w:themeFill="background1"/>
          </w:tcPr>
          <w:p w14:paraId="510648A2" w14:textId="77777777" w:rsidR="00AB412A" w:rsidRPr="0042423D" w:rsidRDefault="00AB412A" w:rsidP="0042423D">
            <w:pPr>
              <w:pStyle w:val="af0"/>
            </w:pPr>
            <w:r w:rsidRPr="0042423D">
              <w:t>32</w:t>
            </w:r>
          </w:p>
        </w:tc>
      </w:tr>
      <w:tr w:rsidR="00AB412A" w:rsidRPr="0042423D" w14:paraId="594ECA96" w14:textId="77777777" w:rsidTr="0042423D">
        <w:trPr>
          <w:trHeight w:val="230"/>
        </w:trPr>
        <w:tc>
          <w:tcPr>
            <w:tcW w:w="240" w:type="pct"/>
            <w:vMerge/>
            <w:shd w:val="clear" w:color="auto" w:fill="FFFFFF" w:themeFill="background1"/>
          </w:tcPr>
          <w:p w14:paraId="731024C1" w14:textId="77777777" w:rsidR="00AB412A" w:rsidRPr="0042423D" w:rsidRDefault="00AB412A" w:rsidP="0042423D">
            <w:pPr>
              <w:pStyle w:val="af0"/>
            </w:pPr>
          </w:p>
        </w:tc>
        <w:tc>
          <w:tcPr>
            <w:tcW w:w="837" w:type="pct"/>
            <w:vMerge/>
            <w:shd w:val="clear" w:color="auto" w:fill="FFFFFF" w:themeFill="background1"/>
          </w:tcPr>
          <w:p w14:paraId="4D5EFEF7" w14:textId="77777777" w:rsidR="00AB412A" w:rsidRPr="0042423D" w:rsidRDefault="00AB412A" w:rsidP="0042423D">
            <w:pPr>
              <w:pStyle w:val="af0"/>
            </w:pPr>
          </w:p>
        </w:tc>
        <w:tc>
          <w:tcPr>
            <w:tcW w:w="1568" w:type="pct"/>
            <w:shd w:val="clear" w:color="auto" w:fill="FFFFFF" w:themeFill="background1"/>
          </w:tcPr>
          <w:p w14:paraId="50683780" w14:textId="7AEA487E" w:rsidR="00AB412A" w:rsidRPr="0042423D" w:rsidRDefault="00AB412A" w:rsidP="0042423D">
            <w:pPr>
              <w:pStyle w:val="af0"/>
            </w:pPr>
            <w:r w:rsidRPr="0042423D">
              <w:t>Кемеровская область-Кузбасс, г.</w:t>
            </w:r>
            <w:r w:rsidR="007E7C42">
              <w:t xml:space="preserve"> </w:t>
            </w:r>
            <w:r w:rsidR="00DA14C7" w:rsidRPr="0042423D">
              <w:t>Ленинск - Кузне</w:t>
            </w:r>
            <w:r w:rsidR="00DA14C7" w:rsidRPr="0042423D">
              <w:t>ц</w:t>
            </w:r>
            <w:r w:rsidR="00DA14C7" w:rsidRPr="0042423D">
              <w:t>к</w:t>
            </w:r>
            <w:r w:rsidRPr="0042423D">
              <w:t>ий, ул. Крупина, 19а (корпус-2)</w:t>
            </w:r>
          </w:p>
        </w:tc>
        <w:tc>
          <w:tcPr>
            <w:tcW w:w="567" w:type="pct"/>
            <w:tcBorders>
              <w:right w:val="single" w:sz="4" w:space="0" w:color="auto"/>
            </w:tcBorders>
            <w:shd w:val="clear" w:color="auto" w:fill="FFFFFF" w:themeFill="background1"/>
          </w:tcPr>
          <w:p w14:paraId="4926074F" w14:textId="77777777" w:rsidR="00AB412A" w:rsidRPr="0042423D" w:rsidRDefault="00AB412A" w:rsidP="0042423D">
            <w:pPr>
              <w:pStyle w:val="af0"/>
            </w:pPr>
            <w:r w:rsidRPr="0042423D">
              <w:t>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52F34B6C" w14:textId="77777777" w:rsidR="00AB412A" w:rsidRPr="0042423D" w:rsidRDefault="00AB412A" w:rsidP="0042423D">
            <w:pPr>
              <w:pStyle w:val="af0"/>
            </w:pPr>
            <w:r w:rsidRPr="0042423D">
              <w:t>0</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5AA15363" w14:textId="77777777" w:rsidR="00AB412A" w:rsidRPr="0042423D" w:rsidRDefault="00AB412A" w:rsidP="0042423D">
            <w:pPr>
              <w:pStyle w:val="af0"/>
            </w:pPr>
          </w:p>
        </w:tc>
        <w:tc>
          <w:tcPr>
            <w:tcW w:w="420" w:type="pct"/>
            <w:vMerge/>
            <w:tcBorders>
              <w:left w:val="single" w:sz="4" w:space="0" w:color="auto"/>
            </w:tcBorders>
            <w:shd w:val="clear" w:color="auto" w:fill="FFFFFF" w:themeFill="background1"/>
          </w:tcPr>
          <w:p w14:paraId="7A08DF0B" w14:textId="77777777" w:rsidR="00AB412A" w:rsidRPr="0042423D" w:rsidRDefault="00AB412A" w:rsidP="0042423D">
            <w:pPr>
              <w:pStyle w:val="af0"/>
            </w:pPr>
          </w:p>
        </w:tc>
        <w:tc>
          <w:tcPr>
            <w:tcW w:w="423" w:type="pct"/>
            <w:shd w:val="clear" w:color="auto" w:fill="FFFFFF" w:themeFill="background1"/>
          </w:tcPr>
          <w:p w14:paraId="4161A048" w14:textId="77777777" w:rsidR="00AB412A" w:rsidRPr="0042423D" w:rsidRDefault="00AB412A" w:rsidP="0042423D">
            <w:pPr>
              <w:pStyle w:val="af0"/>
            </w:pPr>
            <w:r w:rsidRPr="0042423D">
              <w:t>41</w:t>
            </w:r>
          </w:p>
        </w:tc>
      </w:tr>
      <w:tr w:rsidR="00F16440" w:rsidRPr="0042423D" w14:paraId="39D51978" w14:textId="77777777" w:rsidTr="0042423D">
        <w:trPr>
          <w:trHeight w:val="230"/>
        </w:trPr>
        <w:tc>
          <w:tcPr>
            <w:tcW w:w="5000" w:type="pct"/>
            <w:gridSpan w:val="8"/>
            <w:shd w:val="clear" w:color="auto" w:fill="FFFFFF" w:themeFill="background1"/>
          </w:tcPr>
          <w:p w14:paraId="3EBED3EE" w14:textId="77777777" w:rsidR="00F16440" w:rsidRPr="0042423D" w:rsidRDefault="00F16440" w:rsidP="0042423D">
            <w:pPr>
              <w:pStyle w:val="af0"/>
              <w:rPr>
                <w:b/>
                <w:bCs/>
              </w:rPr>
            </w:pPr>
            <w:r w:rsidRPr="0042423D">
              <w:rPr>
                <w:b/>
                <w:bCs/>
              </w:rPr>
              <w:t>Общеобразовательные организации</w:t>
            </w:r>
          </w:p>
        </w:tc>
      </w:tr>
      <w:tr w:rsidR="00AB412A" w:rsidRPr="0042423D" w14:paraId="21A6D7DF" w14:textId="77777777" w:rsidTr="0042423D">
        <w:trPr>
          <w:trHeight w:val="230"/>
        </w:trPr>
        <w:tc>
          <w:tcPr>
            <w:tcW w:w="240" w:type="pct"/>
            <w:shd w:val="clear" w:color="auto" w:fill="FFFFFF" w:themeFill="background1"/>
          </w:tcPr>
          <w:p w14:paraId="3F3ED96D" w14:textId="77777777" w:rsidR="00AB412A" w:rsidRPr="0042423D" w:rsidRDefault="00AB412A" w:rsidP="0042423D">
            <w:pPr>
              <w:pStyle w:val="af0"/>
            </w:pPr>
            <w:r w:rsidRPr="0042423D">
              <w:t>1</w:t>
            </w:r>
          </w:p>
        </w:tc>
        <w:tc>
          <w:tcPr>
            <w:tcW w:w="837" w:type="pct"/>
            <w:shd w:val="clear" w:color="auto" w:fill="FFFFFF" w:themeFill="background1"/>
          </w:tcPr>
          <w:p w14:paraId="6927F35A" w14:textId="77777777" w:rsidR="00AB412A" w:rsidRPr="0042423D" w:rsidRDefault="00AB412A" w:rsidP="0042423D">
            <w:pPr>
              <w:pStyle w:val="af0"/>
            </w:pPr>
            <w:r w:rsidRPr="0042423D">
              <w:t>МБОУ СОШ № 1</w:t>
            </w:r>
          </w:p>
        </w:tc>
        <w:tc>
          <w:tcPr>
            <w:tcW w:w="1568" w:type="pct"/>
            <w:shd w:val="clear" w:color="auto" w:fill="FFFFFF" w:themeFill="background1"/>
          </w:tcPr>
          <w:p w14:paraId="3CAFABD9" w14:textId="08EC0269" w:rsidR="00AB412A" w:rsidRPr="0042423D" w:rsidRDefault="00AB412A" w:rsidP="0042423D">
            <w:pPr>
              <w:pStyle w:val="af0"/>
            </w:pPr>
            <w:r w:rsidRPr="0042423D">
              <w:t>652523, Кемеровская область-Кузбасс, г.</w:t>
            </w:r>
            <w:r w:rsidR="007E7C42">
              <w:t xml:space="preserve"> </w:t>
            </w:r>
            <w:r w:rsidR="00DA14C7" w:rsidRPr="0042423D">
              <w:t>Ленинск - Кузнецк</w:t>
            </w:r>
            <w:r w:rsidRPr="0042423D">
              <w:t>ий, пр. Текстильщиков,4/3</w:t>
            </w:r>
          </w:p>
        </w:tc>
        <w:tc>
          <w:tcPr>
            <w:tcW w:w="567" w:type="pct"/>
            <w:tcBorders>
              <w:right w:val="single" w:sz="4" w:space="0" w:color="auto"/>
            </w:tcBorders>
            <w:shd w:val="clear" w:color="auto" w:fill="FFFFFF" w:themeFill="background1"/>
          </w:tcPr>
          <w:p w14:paraId="3A6069BE" w14:textId="77777777" w:rsidR="00AB412A" w:rsidRPr="0042423D" w:rsidRDefault="00AB412A" w:rsidP="0042423D">
            <w:pPr>
              <w:pStyle w:val="af0"/>
            </w:pPr>
            <w:r w:rsidRPr="0042423D">
              <w:t>1280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1FC5638F" w14:textId="77777777" w:rsidR="00AB412A" w:rsidRPr="0042423D" w:rsidRDefault="00AB412A" w:rsidP="0042423D">
            <w:pPr>
              <w:pStyle w:val="af0"/>
            </w:pPr>
            <w:r w:rsidRPr="0042423D">
              <w:t>1512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72892E00" w14:textId="77777777" w:rsidR="00AB412A" w:rsidRPr="0042423D" w:rsidRDefault="00AB412A" w:rsidP="0042423D">
            <w:pPr>
              <w:pStyle w:val="af0"/>
            </w:pPr>
            <w:r w:rsidRPr="0042423D">
              <w:t>680</w:t>
            </w:r>
          </w:p>
        </w:tc>
        <w:tc>
          <w:tcPr>
            <w:tcW w:w="420" w:type="pct"/>
            <w:tcBorders>
              <w:left w:val="single" w:sz="4" w:space="0" w:color="auto"/>
            </w:tcBorders>
            <w:shd w:val="clear" w:color="auto" w:fill="FFFFFF" w:themeFill="background1"/>
          </w:tcPr>
          <w:p w14:paraId="13B6BA07" w14:textId="77777777" w:rsidR="00AB412A" w:rsidRPr="0042423D" w:rsidRDefault="00AB412A" w:rsidP="0042423D">
            <w:pPr>
              <w:pStyle w:val="af0"/>
            </w:pPr>
            <w:r w:rsidRPr="0042423D">
              <w:t>65</w:t>
            </w:r>
          </w:p>
        </w:tc>
        <w:tc>
          <w:tcPr>
            <w:tcW w:w="423" w:type="pct"/>
            <w:shd w:val="clear" w:color="auto" w:fill="FFFFFF" w:themeFill="background1"/>
          </w:tcPr>
          <w:p w14:paraId="640B541D" w14:textId="77777777" w:rsidR="00AB412A" w:rsidRPr="0042423D" w:rsidRDefault="00AB412A" w:rsidP="0042423D">
            <w:pPr>
              <w:pStyle w:val="af0"/>
            </w:pPr>
            <w:r w:rsidRPr="0042423D">
              <w:t>55</w:t>
            </w:r>
          </w:p>
        </w:tc>
      </w:tr>
      <w:tr w:rsidR="00AB412A" w:rsidRPr="0042423D" w14:paraId="33B86A0F" w14:textId="77777777" w:rsidTr="0042423D">
        <w:trPr>
          <w:trHeight w:val="230"/>
        </w:trPr>
        <w:tc>
          <w:tcPr>
            <w:tcW w:w="240" w:type="pct"/>
            <w:shd w:val="clear" w:color="auto" w:fill="FFFFFF" w:themeFill="background1"/>
          </w:tcPr>
          <w:p w14:paraId="18B438BE" w14:textId="77777777" w:rsidR="00AB412A" w:rsidRPr="0042423D" w:rsidRDefault="00AB412A" w:rsidP="0042423D">
            <w:pPr>
              <w:pStyle w:val="af0"/>
            </w:pPr>
            <w:r w:rsidRPr="0042423D">
              <w:t>2</w:t>
            </w:r>
          </w:p>
        </w:tc>
        <w:tc>
          <w:tcPr>
            <w:tcW w:w="837" w:type="pct"/>
            <w:shd w:val="clear" w:color="auto" w:fill="FFFFFF" w:themeFill="background1"/>
          </w:tcPr>
          <w:p w14:paraId="54F18360" w14:textId="694DD9EF" w:rsidR="00AB412A" w:rsidRPr="0042423D" w:rsidRDefault="00AB412A" w:rsidP="0042423D">
            <w:pPr>
              <w:pStyle w:val="af0"/>
            </w:pPr>
            <w:r w:rsidRPr="0042423D">
              <w:t>МБОУ СОШ № 2</w:t>
            </w:r>
          </w:p>
        </w:tc>
        <w:tc>
          <w:tcPr>
            <w:tcW w:w="1568" w:type="pct"/>
            <w:shd w:val="clear" w:color="auto" w:fill="FFFFFF" w:themeFill="background1"/>
          </w:tcPr>
          <w:p w14:paraId="5049D61C" w14:textId="6B13ECC8" w:rsidR="00AB412A" w:rsidRPr="0042423D" w:rsidRDefault="00AB412A" w:rsidP="0042423D">
            <w:pPr>
              <w:pStyle w:val="af0"/>
            </w:pPr>
            <w:r w:rsidRPr="0042423D">
              <w:t>652500, Кемеровская область-Кузбасс, г.</w:t>
            </w:r>
            <w:r w:rsidR="007E7C42">
              <w:t xml:space="preserve"> </w:t>
            </w:r>
            <w:r w:rsidR="00DA14C7" w:rsidRPr="0042423D">
              <w:t>Ленинск - Кузнецк</w:t>
            </w:r>
            <w:r w:rsidRPr="0042423D">
              <w:t>ий,</w:t>
            </w:r>
            <w:r w:rsidR="007E7C42">
              <w:t xml:space="preserve"> </w:t>
            </w:r>
            <w:r w:rsidRPr="0042423D">
              <w:t>ул. Энгельса, 2</w:t>
            </w:r>
          </w:p>
        </w:tc>
        <w:tc>
          <w:tcPr>
            <w:tcW w:w="567" w:type="pct"/>
            <w:tcBorders>
              <w:right w:val="single" w:sz="4" w:space="0" w:color="auto"/>
            </w:tcBorders>
            <w:shd w:val="clear" w:color="auto" w:fill="FFFFFF" w:themeFill="background1"/>
          </w:tcPr>
          <w:p w14:paraId="3BA7E104" w14:textId="77777777" w:rsidR="00AB412A" w:rsidRPr="0042423D" w:rsidRDefault="00AB412A" w:rsidP="0042423D">
            <w:pPr>
              <w:pStyle w:val="af0"/>
            </w:pPr>
            <w:r w:rsidRPr="0042423D">
              <w:t>850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32701F0F" w14:textId="77777777" w:rsidR="00AB412A" w:rsidRPr="0042423D" w:rsidRDefault="00AB412A" w:rsidP="0042423D">
            <w:pPr>
              <w:pStyle w:val="af0"/>
            </w:pPr>
            <w:r w:rsidRPr="0042423D">
              <w:t>917</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12645CAA" w14:textId="77777777" w:rsidR="00AB412A" w:rsidRPr="0042423D" w:rsidRDefault="00AB412A" w:rsidP="0042423D">
            <w:pPr>
              <w:pStyle w:val="af0"/>
            </w:pPr>
            <w:r w:rsidRPr="0042423D">
              <w:t>473</w:t>
            </w:r>
          </w:p>
        </w:tc>
        <w:tc>
          <w:tcPr>
            <w:tcW w:w="420" w:type="pct"/>
            <w:tcBorders>
              <w:left w:val="single" w:sz="4" w:space="0" w:color="auto"/>
            </w:tcBorders>
            <w:shd w:val="clear" w:color="auto" w:fill="FFFFFF" w:themeFill="background1"/>
          </w:tcPr>
          <w:p w14:paraId="2F43B3E9" w14:textId="77777777" w:rsidR="00AB412A" w:rsidRPr="0042423D" w:rsidRDefault="00AB412A" w:rsidP="0042423D">
            <w:pPr>
              <w:pStyle w:val="af0"/>
            </w:pPr>
            <w:r w:rsidRPr="0042423D">
              <w:t>46</w:t>
            </w:r>
          </w:p>
        </w:tc>
        <w:tc>
          <w:tcPr>
            <w:tcW w:w="423" w:type="pct"/>
            <w:shd w:val="clear" w:color="auto" w:fill="FFFFFF" w:themeFill="background1"/>
          </w:tcPr>
          <w:p w14:paraId="5359B66E" w14:textId="77777777" w:rsidR="00AB412A" w:rsidRPr="0042423D" w:rsidRDefault="00AB412A" w:rsidP="0042423D">
            <w:pPr>
              <w:pStyle w:val="af0"/>
            </w:pPr>
            <w:r w:rsidRPr="0042423D">
              <w:t>15</w:t>
            </w:r>
          </w:p>
        </w:tc>
      </w:tr>
      <w:tr w:rsidR="00AB412A" w:rsidRPr="0042423D" w14:paraId="36E1C1F9" w14:textId="77777777" w:rsidTr="0042423D">
        <w:trPr>
          <w:trHeight w:val="230"/>
        </w:trPr>
        <w:tc>
          <w:tcPr>
            <w:tcW w:w="240" w:type="pct"/>
            <w:shd w:val="clear" w:color="auto" w:fill="FFFFFF" w:themeFill="background1"/>
          </w:tcPr>
          <w:p w14:paraId="44C9A1F5" w14:textId="77777777" w:rsidR="00AB412A" w:rsidRPr="0042423D" w:rsidRDefault="00AB412A" w:rsidP="0042423D">
            <w:pPr>
              <w:pStyle w:val="af0"/>
            </w:pPr>
            <w:r w:rsidRPr="0042423D">
              <w:t>3</w:t>
            </w:r>
          </w:p>
        </w:tc>
        <w:tc>
          <w:tcPr>
            <w:tcW w:w="837" w:type="pct"/>
            <w:shd w:val="clear" w:color="auto" w:fill="FFFFFF" w:themeFill="background1"/>
          </w:tcPr>
          <w:p w14:paraId="06570C0C" w14:textId="77777777" w:rsidR="00AB412A" w:rsidRPr="0042423D" w:rsidRDefault="00AB412A" w:rsidP="0042423D">
            <w:pPr>
              <w:pStyle w:val="af0"/>
            </w:pPr>
            <w:r w:rsidRPr="0042423D">
              <w:t>МБОУ ООШ № 3</w:t>
            </w:r>
          </w:p>
        </w:tc>
        <w:tc>
          <w:tcPr>
            <w:tcW w:w="1568" w:type="pct"/>
            <w:shd w:val="clear" w:color="auto" w:fill="FFFFFF" w:themeFill="background1"/>
          </w:tcPr>
          <w:p w14:paraId="5475EC3E" w14:textId="6C49ECF2" w:rsidR="00AB412A" w:rsidRPr="0042423D" w:rsidRDefault="00AB412A" w:rsidP="0042423D">
            <w:pPr>
              <w:pStyle w:val="af0"/>
            </w:pPr>
            <w:r w:rsidRPr="0042423D">
              <w:t>652500, Кемеровская область-Кузбасс, г.</w:t>
            </w:r>
            <w:r w:rsidR="007E7C42">
              <w:t xml:space="preserve"> </w:t>
            </w:r>
            <w:r w:rsidR="00DA14C7" w:rsidRPr="0042423D">
              <w:t>Ленинск - Кузнецк</w:t>
            </w:r>
            <w:r w:rsidRPr="0042423D">
              <w:t>ий, ул. Суворова, 131</w:t>
            </w:r>
          </w:p>
        </w:tc>
        <w:tc>
          <w:tcPr>
            <w:tcW w:w="567" w:type="pct"/>
            <w:tcBorders>
              <w:right w:val="single" w:sz="4" w:space="0" w:color="auto"/>
            </w:tcBorders>
            <w:shd w:val="clear" w:color="auto" w:fill="FFFFFF" w:themeFill="background1"/>
          </w:tcPr>
          <w:p w14:paraId="4AF4F617" w14:textId="77777777" w:rsidR="00AB412A" w:rsidRPr="0042423D" w:rsidRDefault="00AB412A" w:rsidP="0042423D">
            <w:pPr>
              <w:pStyle w:val="af0"/>
            </w:pPr>
            <w:r w:rsidRPr="0042423D">
              <w:t>450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3291BBF4" w14:textId="77777777" w:rsidR="00AB412A" w:rsidRPr="0042423D" w:rsidRDefault="00AB412A" w:rsidP="0042423D">
            <w:pPr>
              <w:pStyle w:val="af0"/>
            </w:pPr>
            <w:r w:rsidRPr="0042423D">
              <w:t>641</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1BE45330" w14:textId="77777777" w:rsidR="00AB412A" w:rsidRPr="0042423D" w:rsidRDefault="00AB412A" w:rsidP="0042423D">
            <w:pPr>
              <w:pStyle w:val="af0"/>
            </w:pPr>
            <w:r w:rsidRPr="0042423D">
              <w:t>262</w:t>
            </w:r>
          </w:p>
        </w:tc>
        <w:tc>
          <w:tcPr>
            <w:tcW w:w="420" w:type="pct"/>
            <w:tcBorders>
              <w:left w:val="single" w:sz="4" w:space="0" w:color="auto"/>
            </w:tcBorders>
            <w:shd w:val="clear" w:color="auto" w:fill="FFFFFF" w:themeFill="background1"/>
          </w:tcPr>
          <w:p w14:paraId="21582039" w14:textId="77777777" w:rsidR="00AB412A" w:rsidRPr="0042423D" w:rsidRDefault="00AB412A" w:rsidP="0042423D">
            <w:pPr>
              <w:pStyle w:val="af0"/>
            </w:pPr>
            <w:r w:rsidRPr="0042423D">
              <w:t>20</w:t>
            </w:r>
          </w:p>
        </w:tc>
        <w:tc>
          <w:tcPr>
            <w:tcW w:w="423" w:type="pct"/>
            <w:shd w:val="clear" w:color="auto" w:fill="FFFFFF" w:themeFill="background1"/>
          </w:tcPr>
          <w:p w14:paraId="4CD8DEA2" w14:textId="77777777" w:rsidR="00AB412A" w:rsidRPr="0042423D" w:rsidRDefault="00AB412A" w:rsidP="0042423D">
            <w:pPr>
              <w:pStyle w:val="af0"/>
            </w:pPr>
            <w:r w:rsidRPr="0042423D">
              <w:t>64</w:t>
            </w:r>
          </w:p>
        </w:tc>
      </w:tr>
      <w:tr w:rsidR="00AB412A" w:rsidRPr="0042423D" w14:paraId="2C9BFF06" w14:textId="77777777" w:rsidTr="0042423D">
        <w:trPr>
          <w:trHeight w:val="230"/>
        </w:trPr>
        <w:tc>
          <w:tcPr>
            <w:tcW w:w="240" w:type="pct"/>
            <w:shd w:val="clear" w:color="auto" w:fill="FFFFFF" w:themeFill="background1"/>
          </w:tcPr>
          <w:p w14:paraId="0DDB2E20" w14:textId="77777777" w:rsidR="00AB412A" w:rsidRPr="0042423D" w:rsidRDefault="00AB412A" w:rsidP="0042423D">
            <w:pPr>
              <w:pStyle w:val="af0"/>
            </w:pPr>
            <w:r w:rsidRPr="0042423D">
              <w:t>4</w:t>
            </w:r>
          </w:p>
        </w:tc>
        <w:tc>
          <w:tcPr>
            <w:tcW w:w="837" w:type="pct"/>
            <w:shd w:val="clear" w:color="auto" w:fill="FFFFFF" w:themeFill="background1"/>
          </w:tcPr>
          <w:p w14:paraId="2C852BBC" w14:textId="77777777" w:rsidR="00AB412A" w:rsidRPr="0042423D" w:rsidRDefault="00AB412A" w:rsidP="0042423D">
            <w:pPr>
              <w:pStyle w:val="af0"/>
            </w:pPr>
            <w:r w:rsidRPr="0042423D">
              <w:t>МБНОУ Лицей №4</w:t>
            </w:r>
          </w:p>
        </w:tc>
        <w:tc>
          <w:tcPr>
            <w:tcW w:w="1568" w:type="pct"/>
            <w:shd w:val="clear" w:color="auto" w:fill="FFFFFF" w:themeFill="background1"/>
          </w:tcPr>
          <w:p w14:paraId="0BEBA849" w14:textId="766FB202" w:rsidR="00AB412A" w:rsidRPr="0042423D" w:rsidRDefault="00AB412A" w:rsidP="0042423D">
            <w:pPr>
              <w:pStyle w:val="af0"/>
            </w:pPr>
            <w:r w:rsidRPr="0042423D">
              <w:t>652515, Кемеровская область-Кузбасс, г.</w:t>
            </w:r>
            <w:r w:rsidR="007E7C42">
              <w:t xml:space="preserve"> </w:t>
            </w:r>
            <w:r w:rsidR="00DA14C7" w:rsidRPr="0042423D">
              <w:t>Ленинск - Кузнецк</w:t>
            </w:r>
            <w:r w:rsidRPr="0042423D">
              <w:t>ий, ул. Шевцовой, 2</w:t>
            </w:r>
          </w:p>
        </w:tc>
        <w:tc>
          <w:tcPr>
            <w:tcW w:w="567" w:type="pct"/>
            <w:tcBorders>
              <w:right w:val="single" w:sz="4" w:space="0" w:color="auto"/>
            </w:tcBorders>
            <w:shd w:val="clear" w:color="auto" w:fill="FFFFFF" w:themeFill="background1"/>
          </w:tcPr>
          <w:p w14:paraId="6AA3BBF4" w14:textId="77777777" w:rsidR="00AB412A" w:rsidRPr="0042423D" w:rsidRDefault="00AB412A" w:rsidP="0042423D">
            <w:pPr>
              <w:pStyle w:val="af0"/>
            </w:pPr>
            <w:r w:rsidRPr="0042423D">
              <w:t>600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266E6BC4" w14:textId="77777777" w:rsidR="00AB412A" w:rsidRPr="0042423D" w:rsidRDefault="00AB412A" w:rsidP="0042423D">
            <w:pPr>
              <w:pStyle w:val="af0"/>
            </w:pPr>
            <w:r w:rsidRPr="0042423D">
              <w:t>217</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7528F5CC" w14:textId="77777777" w:rsidR="00AB412A" w:rsidRPr="0042423D" w:rsidRDefault="00AB412A" w:rsidP="0042423D">
            <w:pPr>
              <w:pStyle w:val="af0"/>
            </w:pPr>
            <w:r w:rsidRPr="0042423D">
              <w:t>0</w:t>
            </w:r>
          </w:p>
        </w:tc>
        <w:tc>
          <w:tcPr>
            <w:tcW w:w="420" w:type="pct"/>
            <w:tcBorders>
              <w:left w:val="single" w:sz="4" w:space="0" w:color="auto"/>
            </w:tcBorders>
            <w:shd w:val="clear" w:color="auto" w:fill="FFFFFF" w:themeFill="background1"/>
          </w:tcPr>
          <w:p w14:paraId="3F6A8AC5" w14:textId="77777777" w:rsidR="00AB412A" w:rsidRPr="0042423D" w:rsidRDefault="00AB412A" w:rsidP="0042423D">
            <w:pPr>
              <w:pStyle w:val="af0"/>
            </w:pPr>
            <w:r w:rsidRPr="0042423D">
              <w:t>16</w:t>
            </w:r>
          </w:p>
        </w:tc>
        <w:tc>
          <w:tcPr>
            <w:tcW w:w="423" w:type="pct"/>
            <w:shd w:val="clear" w:color="auto" w:fill="FFFFFF" w:themeFill="background1"/>
          </w:tcPr>
          <w:p w14:paraId="755A848D" w14:textId="77777777" w:rsidR="00AB412A" w:rsidRPr="0042423D" w:rsidRDefault="00AB412A" w:rsidP="0042423D">
            <w:pPr>
              <w:pStyle w:val="af0"/>
            </w:pPr>
            <w:r w:rsidRPr="0042423D">
              <w:t>38</w:t>
            </w:r>
          </w:p>
        </w:tc>
      </w:tr>
      <w:tr w:rsidR="00AB412A" w:rsidRPr="0042423D" w14:paraId="79EE310E" w14:textId="77777777" w:rsidTr="0042423D">
        <w:trPr>
          <w:trHeight w:val="230"/>
        </w:trPr>
        <w:tc>
          <w:tcPr>
            <w:tcW w:w="240" w:type="pct"/>
            <w:shd w:val="clear" w:color="auto" w:fill="FFFFFF" w:themeFill="background1"/>
          </w:tcPr>
          <w:p w14:paraId="77934EEF" w14:textId="77777777" w:rsidR="00AB412A" w:rsidRPr="0042423D" w:rsidRDefault="00AB412A" w:rsidP="0042423D">
            <w:pPr>
              <w:pStyle w:val="af0"/>
            </w:pPr>
            <w:r w:rsidRPr="0042423D">
              <w:t>5</w:t>
            </w:r>
          </w:p>
        </w:tc>
        <w:tc>
          <w:tcPr>
            <w:tcW w:w="837" w:type="pct"/>
            <w:shd w:val="clear" w:color="auto" w:fill="FFFFFF" w:themeFill="background1"/>
          </w:tcPr>
          <w:p w14:paraId="69482B25" w14:textId="77777777" w:rsidR="00AB412A" w:rsidRPr="0042423D" w:rsidRDefault="00AB412A" w:rsidP="0042423D">
            <w:pPr>
              <w:pStyle w:val="af0"/>
            </w:pPr>
            <w:r w:rsidRPr="0042423D">
              <w:t>МБОУ ООШ № 7</w:t>
            </w:r>
          </w:p>
        </w:tc>
        <w:tc>
          <w:tcPr>
            <w:tcW w:w="1568" w:type="pct"/>
            <w:shd w:val="clear" w:color="auto" w:fill="FFFFFF" w:themeFill="background1"/>
          </w:tcPr>
          <w:p w14:paraId="10AC2241" w14:textId="360CF295" w:rsidR="00AB412A" w:rsidRPr="0042423D" w:rsidRDefault="00AB412A" w:rsidP="0042423D">
            <w:pPr>
              <w:pStyle w:val="af0"/>
            </w:pPr>
            <w:r w:rsidRPr="0042423D">
              <w:t>652519, Кемеровская область-Кузбасс, г.</w:t>
            </w:r>
            <w:r w:rsidR="007E7C42">
              <w:t xml:space="preserve"> </w:t>
            </w:r>
            <w:r w:rsidR="00DA14C7" w:rsidRPr="0042423D">
              <w:t>Ленинск - Кузнецк</w:t>
            </w:r>
            <w:r w:rsidRPr="0042423D">
              <w:t>ий, пер. Челюскина. 20</w:t>
            </w:r>
          </w:p>
        </w:tc>
        <w:tc>
          <w:tcPr>
            <w:tcW w:w="567" w:type="pct"/>
            <w:tcBorders>
              <w:right w:val="single" w:sz="4" w:space="0" w:color="auto"/>
            </w:tcBorders>
            <w:shd w:val="clear" w:color="auto" w:fill="FFFFFF" w:themeFill="background1"/>
          </w:tcPr>
          <w:p w14:paraId="36AADC19" w14:textId="77777777" w:rsidR="00AB412A" w:rsidRPr="0042423D" w:rsidRDefault="00AB412A" w:rsidP="0042423D">
            <w:pPr>
              <w:pStyle w:val="af0"/>
            </w:pPr>
            <w:r w:rsidRPr="0042423D">
              <w:t>250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53CA85AB" w14:textId="77777777" w:rsidR="00AB412A" w:rsidRPr="0042423D" w:rsidRDefault="00AB412A" w:rsidP="0042423D">
            <w:pPr>
              <w:pStyle w:val="af0"/>
            </w:pPr>
            <w:r w:rsidRPr="0042423D">
              <w:t>499</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1B76E21E" w14:textId="77777777" w:rsidR="00AB412A" w:rsidRPr="0042423D" w:rsidRDefault="00AB412A" w:rsidP="0042423D">
            <w:pPr>
              <w:pStyle w:val="af0"/>
            </w:pPr>
            <w:r w:rsidRPr="0042423D">
              <w:t>116</w:t>
            </w:r>
          </w:p>
        </w:tc>
        <w:tc>
          <w:tcPr>
            <w:tcW w:w="420" w:type="pct"/>
            <w:tcBorders>
              <w:left w:val="single" w:sz="4" w:space="0" w:color="auto"/>
            </w:tcBorders>
            <w:shd w:val="clear" w:color="auto" w:fill="FFFFFF" w:themeFill="background1"/>
          </w:tcPr>
          <w:p w14:paraId="3ACD4914" w14:textId="77777777" w:rsidR="00AB412A" w:rsidRPr="0042423D" w:rsidRDefault="00AB412A" w:rsidP="0042423D">
            <w:pPr>
              <w:pStyle w:val="af0"/>
            </w:pPr>
            <w:r w:rsidRPr="0042423D">
              <w:t>22</w:t>
            </w:r>
          </w:p>
        </w:tc>
        <w:tc>
          <w:tcPr>
            <w:tcW w:w="423" w:type="pct"/>
            <w:shd w:val="clear" w:color="auto" w:fill="FFFFFF" w:themeFill="background1"/>
          </w:tcPr>
          <w:p w14:paraId="7079563C" w14:textId="77777777" w:rsidR="00AB412A" w:rsidRPr="0042423D" w:rsidRDefault="00AB412A" w:rsidP="0042423D">
            <w:pPr>
              <w:pStyle w:val="af0"/>
            </w:pPr>
            <w:r w:rsidRPr="0042423D">
              <w:t>68</w:t>
            </w:r>
          </w:p>
        </w:tc>
      </w:tr>
      <w:tr w:rsidR="00AB412A" w:rsidRPr="0042423D" w14:paraId="2F2395FD" w14:textId="77777777" w:rsidTr="0042423D">
        <w:trPr>
          <w:trHeight w:val="230"/>
        </w:trPr>
        <w:tc>
          <w:tcPr>
            <w:tcW w:w="240" w:type="pct"/>
            <w:shd w:val="clear" w:color="auto" w:fill="FFFFFF" w:themeFill="background1"/>
          </w:tcPr>
          <w:p w14:paraId="41DCF0A1" w14:textId="77777777" w:rsidR="00AB412A" w:rsidRPr="0042423D" w:rsidRDefault="00AB412A" w:rsidP="0042423D">
            <w:pPr>
              <w:pStyle w:val="af0"/>
            </w:pPr>
            <w:r w:rsidRPr="0042423D">
              <w:t>6</w:t>
            </w:r>
          </w:p>
        </w:tc>
        <w:tc>
          <w:tcPr>
            <w:tcW w:w="837" w:type="pct"/>
            <w:shd w:val="clear" w:color="auto" w:fill="FFFFFF" w:themeFill="background1"/>
          </w:tcPr>
          <w:p w14:paraId="540824C8" w14:textId="77777777" w:rsidR="00AB412A" w:rsidRPr="0042423D" w:rsidRDefault="00AB412A" w:rsidP="0042423D">
            <w:pPr>
              <w:pStyle w:val="af0"/>
            </w:pPr>
            <w:r w:rsidRPr="0042423D">
              <w:t>МБОУ СОШ № 8</w:t>
            </w:r>
          </w:p>
        </w:tc>
        <w:tc>
          <w:tcPr>
            <w:tcW w:w="1568" w:type="pct"/>
            <w:shd w:val="clear" w:color="auto" w:fill="FFFFFF" w:themeFill="background1"/>
          </w:tcPr>
          <w:p w14:paraId="5777F3C2" w14:textId="53113F6F" w:rsidR="00AB412A" w:rsidRPr="0042423D" w:rsidRDefault="00AB412A" w:rsidP="0042423D">
            <w:pPr>
              <w:pStyle w:val="af0"/>
            </w:pPr>
            <w:r w:rsidRPr="0042423D">
              <w:t>652523, Кемеровская область-Кузбасс, г.</w:t>
            </w:r>
            <w:r w:rsidR="007E7C42">
              <w:t xml:space="preserve"> </w:t>
            </w:r>
            <w:r w:rsidR="00DA14C7" w:rsidRPr="0042423D">
              <w:t xml:space="preserve">Ленинск </w:t>
            </w:r>
            <w:r w:rsidR="007E7C42">
              <w:t>–</w:t>
            </w:r>
            <w:r w:rsidR="00DA14C7" w:rsidRPr="0042423D">
              <w:t xml:space="preserve"> Кузнецк</w:t>
            </w:r>
            <w:r w:rsidRPr="0042423D">
              <w:t>ий</w:t>
            </w:r>
            <w:r w:rsidR="007E7C42">
              <w:t xml:space="preserve"> </w:t>
            </w:r>
            <w:r w:rsidRPr="0042423D">
              <w:t>б-р Химиков,7/1</w:t>
            </w:r>
          </w:p>
        </w:tc>
        <w:tc>
          <w:tcPr>
            <w:tcW w:w="567" w:type="pct"/>
            <w:tcBorders>
              <w:right w:val="single" w:sz="4" w:space="0" w:color="auto"/>
            </w:tcBorders>
            <w:shd w:val="clear" w:color="auto" w:fill="FFFFFF" w:themeFill="background1"/>
          </w:tcPr>
          <w:p w14:paraId="2FCF30EB" w14:textId="77777777" w:rsidR="00AB412A" w:rsidRPr="0042423D" w:rsidRDefault="00AB412A" w:rsidP="0042423D">
            <w:pPr>
              <w:pStyle w:val="af0"/>
            </w:pPr>
            <w:r w:rsidRPr="0042423D">
              <w:t>1076</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3A94803D" w14:textId="77777777" w:rsidR="00AB412A" w:rsidRPr="0042423D" w:rsidRDefault="00AB412A" w:rsidP="0042423D">
            <w:pPr>
              <w:pStyle w:val="af0"/>
            </w:pPr>
            <w:r w:rsidRPr="0042423D">
              <w:t>1781</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6E0867F8" w14:textId="77777777" w:rsidR="00AB412A" w:rsidRPr="0042423D" w:rsidRDefault="00AB412A" w:rsidP="0042423D">
            <w:pPr>
              <w:pStyle w:val="af0"/>
            </w:pPr>
            <w:r w:rsidRPr="0042423D">
              <w:t>844</w:t>
            </w:r>
          </w:p>
        </w:tc>
        <w:tc>
          <w:tcPr>
            <w:tcW w:w="420" w:type="pct"/>
            <w:tcBorders>
              <w:left w:val="single" w:sz="4" w:space="0" w:color="auto"/>
            </w:tcBorders>
            <w:shd w:val="clear" w:color="auto" w:fill="FFFFFF" w:themeFill="background1"/>
          </w:tcPr>
          <w:p w14:paraId="53897DB1" w14:textId="77777777" w:rsidR="00AB412A" w:rsidRPr="0042423D" w:rsidRDefault="00AB412A" w:rsidP="0042423D">
            <w:pPr>
              <w:pStyle w:val="af0"/>
            </w:pPr>
            <w:r w:rsidRPr="0042423D">
              <w:t>74</w:t>
            </w:r>
          </w:p>
        </w:tc>
        <w:tc>
          <w:tcPr>
            <w:tcW w:w="423" w:type="pct"/>
            <w:shd w:val="clear" w:color="auto" w:fill="FFFFFF" w:themeFill="background1"/>
          </w:tcPr>
          <w:p w14:paraId="5CA7DF04" w14:textId="77777777" w:rsidR="00AB412A" w:rsidRPr="0042423D" w:rsidRDefault="00AB412A" w:rsidP="0042423D">
            <w:pPr>
              <w:pStyle w:val="af0"/>
            </w:pPr>
            <w:r w:rsidRPr="0042423D">
              <w:t>0</w:t>
            </w:r>
          </w:p>
        </w:tc>
      </w:tr>
      <w:tr w:rsidR="00AB412A" w:rsidRPr="0042423D" w14:paraId="5A996FE9" w14:textId="77777777" w:rsidTr="0042423D">
        <w:trPr>
          <w:trHeight w:val="230"/>
        </w:trPr>
        <w:tc>
          <w:tcPr>
            <w:tcW w:w="240" w:type="pct"/>
            <w:vMerge w:val="restart"/>
            <w:shd w:val="clear" w:color="auto" w:fill="FFFFFF" w:themeFill="background1"/>
          </w:tcPr>
          <w:p w14:paraId="033DD638" w14:textId="77777777" w:rsidR="00AB412A" w:rsidRPr="0042423D" w:rsidRDefault="00AB412A" w:rsidP="0042423D">
            <w:pPr>
              <w:pStyle w:val="af0"/>
            </w:pPr>
            <w:r w:rsidRPr="0042423D">
              <w:t>7</w:t>
            </w:r>
          </w:p>
        </w:tc>
        <w:tc>
          <w:tcPr>
            <w:tcW w:w="837" w:type="pct"/>
            <w:vMerge w:val="restart"/>
            <w:shd w:val="clear" w:color="auto" w:fill="FFFFFF" w:themeFill="background1"/>
          </w:tcPr>
          <w:p w14:paraId="764FC482" w14:textId="77777777" w:rsidR="00AB412A" w:rsidRPr="0042423D" w:rsidRDefault="00AB412A" w:rsidP="0042423D">
            <w:pPr>
              <w:pStyle w:val="af0"/>
            </w:pPr>
            <w:r w:rsidRPr="0042423D">
              <w:t>МБОУ "Гимназия №12"</w:t>
            </w:r>
          </w:p>
        </w:tc>
        <w:tc>
          <w:tcPr>
            <w:tcW w:w="1568" w:type="pct"/>
            <w:shd w:val="clear" w:color="auto" w:fill="FFFFFF" w:themeFill="background1"/>
          </w:tcPr>
          <w:p w14:paraId="6D32A8D6" w14:textId="3DF105F4" w:rsidR="00AB412A" w:rsidRPr="0042423D" w:rsidRDefault="00AB412A" w:rsidP="0042423D">
            <w:pPr>
              <w:pStyle w:val="af0"/>
            </w:pPr>
            <w:r w:rsidRPr="0042423D">
              <w:t>652500, Кемеровская область-Кузбасс, г.</w:t>
            </w:r>
            <w:r w:rsidR="007E7C42">
              <w:t xml:space="preserve"> </w:t>
            </w:r>
            <w:r w:rsidR="00DA14C7" w:rsidRPr="0042423D">
              <w:t>Ленинск - Кузнецк</w:t>
            </w:r>
            <w:r w:rsidRPr="0042423D">
              <w:t>ий</w:t>
            </w:r>
            <w:r w:rsidR="00EE54BB" w:rsidRPr="0042423D">
              <w:t xml:space="preserve"> </w:t>
            </w:r>
            <w:r w:rsidRPr="0042423D">
              <w:t>пр. Дзержинского,29</w:t>
            </w:r>
          </w:p>
        </w:tc>
        <w:tc>
          <w:tcPr>
            <w:tcW w:w="567" w:type="pct"/>
            <w:tcBorders>
              <w:right w:val="single" w:sz="4" w:space="0" w:color="auto"/>
            </w:tcBorders>
            <w:shd w:val="clear" w:color="auto" w:fill="FFFFFF" w:themeFill="background1"/>
          </w:tcPr>
          <w:p w14:paraId="4B840304" w14:textId="77777777" w:rsidR="00AB412A" w:rsidRPr="0042423D" w:rsidRDefault="00AB412A" w:rsidP="0042423D">
            <w:pPr>
              <w:pStyle w:val="af0"/>
            </w:pPr>
            <w:r w:rsidRPr="0042423D">
              <w:t>430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2274923D" w14:textId="77777777" w:rsidR="00AB412A" w:rsidRPr="0042423D" w:rsidRDefault="00AB412A" w:rsidP="0042423D">
            <w:pPr>
              <w:pStyle w:val="af0"/>
            </w:pPr>
            <w:r w:rsidRPr="0042423D">
              <w:t>269</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6D1AE335" w14:textId="77777777" w:rsidR="00AB412A" w:rsidRPr="0042423D" w:rsidRDefault="00AB412A" w:rsidP="0042423D">
            <w:pPr>
              <w:pStyle w:val="af0"/>
            </w:pPr>
            <w:r w:rsidRPr="0042423D">
              <w:t>27</w:t>
            </w:r>
          </w:p>
        </w:tc>
        <w:tc>
          <w:tcPr>
            <w:tcW w:w="420" w:type="pct"/>
            <w:vMerge w:val="restart"/>
            <w:tcBorders>
              <w:left w:val="single" w:sz="4" w:space="0" w:color="auto"/>
            </w:tcBorders>
            <w:shd w:val="clear" w:color="auto" w:fill="FFFFFF" w:themeFill="background1"/>
          </w:tcPr>
          <w:p w14:paraId="3B8B592C" w14:textId="77777777" w:rsidR="00AB412A" w:rsidRPr="0042423D" w:rsidRDefault="00AB412A" w:rsidP="0042423D">
            <w:pPr>
              <w:pStyle w:val="af0"/>
            </w:pPr>
            <w:r w:rsidRPr="0042423D">
              <w:t>47</w:t>
            </w:r>
          </w:p>
        </w:tc>
        <w:tc>
          <w:tcPr>
            <w:tcW w:w="423" w:type="pct"/>
            <w:shd w:val="clear" w:color="auto" w:fill="FFFFFF" w:themeFill="background1"/>
          </w:tcPr>
          <w:p w14:paraId="6BE8BCA1" w14:textId="77777777" w:rsidR="00AB412A" w:rsidRPr="0042423D" w:rsidRDefault="00AB412A" w:rsidP="0042423D">
            <w:pPr>
              <w:pStyle w:val="af0"/>
            </w:pPr>
            <w:r w:rsidRPr="0042423D">
              <w:t>70</w:t>
            </w:r>
          </w:p>
        </w:tc>
      </w:tr>
      <w:tr w:rsidR="00AB412A" w:rsidRPr="0042423D" w14:paraId="45273D1B" w14:textId="77777777" w:rsidTr="0042423D">
        <w:trPr>
          <w:trHeight w:val="230"/>
        </w:trPr>
        <w:tc>
          <w:tcPr>
            <w:tcW w:w="240" w:type="pct"/>
            <w:vMerge/>
            <w:shd w:val="clear" w:color="auto" w:fill="FFFFFF" w:themeFill="background1"/>
          </w:tcPr>
          <w:p w14:paraId="4B672E90" w14:textId="77777777" w:rsidR="00AB412A" w:rsidRPr="0042423D" w:rsidRDefault="00AB412A" w:rsidP="0042423D">
            <w:pPr>
              <w:pStyle w:val="af0"/>
            </w:pPr>
          </w:p>
        </w:tc>
        <w:tc>
          <w:tcPr>
            <w:tcW w:w="837" w:type="pct"/>
            <w:vMerge/>
            <w:shd w:val="clear" w:color="auto" w:fill="FFFFFF" w:themeFill="background1"/>
          </w:tcPr>
          <w:p w14:paraId="507219E3" w14:textId="77777777" w:rsidR="00AB412A" w:rsidRPr="0042423D" w:rsidRDefault="00AB412A" w:rsidP="0042423D">
            <w:pPr>
              <w:pStyle w:val="af0"/>
            </w:pPr>
          </w:p>
        </w:tc>
        <w:tc>
          <w:tcPr>
            <w:tcW w:w="1568" w:type="pct"/>
            <w:shd w:val="clear" w:color="auto" w:fill="FFFFFF" w:themeFill="background1"/>
          </w:tcPr>
          <w:p w14:paraId="4457EF8F" w14:textId="57BB738B" w:rsidR="00AB412A" w:rsidRPr="0042423D" w:rsidRDefault="00AB412A" w:rsidP="0042423D">
            <w:pPr>
              <w:pStyle w:val="af0"/>
            </w:pPr>
            <w:r w:rsidRPr="0042423D">
              <w:t>652500, Кемеровская область-Кузбасс, г.</w:t>
            </w:r>
            <w:r w:rsidR="007E7C42">
              <w:t xml:space="preserve"> </w:t>
            </w:r>
            <w:r w:rsidR="00DA14C7" w:rsidRPr="0042423D">
              <w:t>Ленинск - Кузнецк</w:t>
            </w:r>
            <w:r w:rsidRPr="0042423D">
              <w:t>ий, ул. Садовая, 84</w:t>
            </w:r>
          </w:p>
        </w:tc>
        <w:tc>
          <w:tcPr>
            <w:tcW w:w="567" w:type="pct"/>
            <w:tcBorders>
              <w:right w:val="single" w:sz="4" w:space="0" w:color="auto"/>
            </w:tcBorders>
            <w:shd w:val="clear" w:color="auto" w:fill="FFFFFF" w:themeFill="background1"/>
          </w:tcPr>
          <w:p w14:paraId="7C8E0F78" w14:textId="77777777" w:rsidR="00AB412A" w:rsidRPr="0042423D" w:rsidRDefault="00AB412A" w:rsidP="0042423D">
            <w:pPr>
              <w:pStyle w:val="af0"/>
            </w:pPr>
            <w:r w:rsidRPr="0042423D">
              <w:t>800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70F47C95" w14:textId="77777777" w:rsidR="00AB412A" w:rsidRPr="0042423D" w:rsidRDefault="00AB412A" w:rsidP="0042423D">
            <w:pPr>
              <w:pStyle w:val="af0"/>
            </w:pPr>
            <w:r w:rsidRPr="0042423D">
              <w:t>709</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6E5C420F" w14:textId="77777777" w:rsidR="00AB412A" w:rsidRPr="0042423D" w:rsidRDefault="00AB412A" w:rsidP="0042423D">
            <w:pPr>
              <w:pStyle w:val="af0"/>
            </w:pPr>
            <w:r w:rsidRPr="0042423D">
              <w:t>274</w:t>
            </w:r>
          </w:p>
        </w:tc>
        <w:tc>
          <w:tcPr>
            <w:tcW w:w="420" w:type="pct"/>
            <w:vMerge/>
            <w:tcBorders>
              <w:left w:val="single" w:sz="4" w:space="0" w:color="auto"/>
            </w:tcBorders>
            <w:shd w:val="clear" w:color="auto" w:fill="FFFFFF" w:themeFill="background1"/>
          </w:tcPr>
          <w:p w14:paraId="645F22DF" w14:textId="77777777" w:rsidR="00AB412A" w:rsidRPr="0042423D" w:rsidRDefault="00AB412A" w:rsidP="0042423D">
            <w:pPr>
              <w:pStyle w:val="af0"/>
            </w:pPr>
          </w:p>
        </w:tc>
        <w:tc>
          <w:tcPr>
            <w:tcW w:w="423" w:type="pct"/>
            <w:shd w:val="clear" w:color="auto" w:fill="FFFFFF" w:themeFill="background1"/>
          </w:tcPr>
          <w:p w14:paraId="30C9B4BB" w14:textId="77777777" w:rsidR="00AB412A" w:rsidRPr="0042423D" w:rsidRDefault="00AB412A" w:rsidP="0042423D">
            <w:pPr>
              <w:pStyle w:val="af0"/>
            </w:pPr>
            <w:r w:rsidRPr="0042423D">
              <w:t>31</w:t>
            </w:r>
          </w:p>
        </w:tc>
      </w:tr>
      <w:tr w:rsidR="00AB412A" w:rsidRPr="0042423D" w14:paraId="226C3640" w14:textId="77777777" w:rsidTr="0042423D">
        <w:trPr>
          <w:trHeight w:val="230"/>
        </w:trPr>
        <w:tc>
          <w:tcPr>
            <w:tcW w:w="240" w:type="pct"/>
            <w:shd w:val="clear" w:color="auto" w:fill="FFFFFF" w:themeFill="background1"/>
          </w:tcPr>
          <w:p w14:paraId="0D60001D" w14:textId="77777777" w:rsidR="00AB412A" w:rsidRPr="0042423D" w:rsidRDefault="00AB412A" w:rsidP="0042423D">
            <w:pPr>
              <w:pStyle w:val="af0"/>
            </w:pPr>
            <w:r w:rsidRPr="0042423D">
              <w:t>8</w:t>
            </w:r>
          </w:p>
        </w:tc>
        <w:tc>
          <w:tcPr>
            <w:tcW w:w="837" w:type="pct"/>
            <w:shd w:val="clear" w:color="auto" w:fill="FFFFFF" w:themeFill="background1"/>
          </w:tcPr>
          <w:p w14:paraId="36F12111" w14:textId="77777777" w:rsidR="00AB412A" w:rsidRPr="0042423D" w:rsidRDefault="00AB412A" w:rsidP="0042423D">
            <w:pPr>
              <w:pStyle w:val="af0"/>
            </w:pPr>
            <w:r w:rsidRPr="0042423D">
              <w:t>МБОУ ООШ № 15</w:t>
            </w:r>
          </w:p>
        </w:tc>
        <w:tc>
          <w:tcPr>
            <w:tcW w:w="1568" w:type="pct"/>
            <w:shd w:val="clear" w:color="auto" w:fill="FFFFFF" w:themeFill="background1"/>
          </w:tcPr>
          <w:p w14:paraId="5B8E5C6B" w14:textId="31FA60A6" w:rsidR="00AB412A" w:rsidRPr="0042423D" w:rsidRDefault="00AB412A" w:rsidP="0042423D">
            <w:pPr>
              <w:pStyle w:val="af0"/>
            </w:pPr>
            <w:r w:rsidRPr="0042423D">
              <w:t xml:space="preserve">652552, Кемеровская область-Кузбасс, г. </w:t>
            </w:r>
            <w:r w:rsidR="00DA14C7" w:rsidRPr="0042423D">
              <w:t>Ленинск - Кузнецк</w:t>
            </w:r>
            <w:r w:rsidRPr="0042423D">
              <w:t>ий, п. Никитинский, ул. Поселковая, 16</w:t>
            </w:r>
          </w:p>
        </w:tc>
        <w:tc>
          <w:tcPr>
            <w:tcW w:w="567" w:type="pct"/>
            <w:tcBorders>
              <w:right w:val="single" w:sz="4" w:space="0" w:color="auto"/>
            </w:tcBorders>
            <w:shd w:val="clear" w:color="auto" w:fill="FFFFFF" w:themeFill="background1"/>
          </w:tcPr>
          <w:p w14:paraId="7F7C6D81" w14:textId="77777777" w:rsidR="00AB412A" w:rsidRPr="0042423D" w:rsidRDefault="00AB412A" w:rsidP="0042423D">
            <w:pPr>
              <w:pStyle w:val="af0"/>
            </w:pPr>
            <w:r w:rsidRPr="0042423D">
              <w:t>300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6381D8A2" w14:textId="77777777" w:rsidR="00AB412A" w:rsidRPr="0042423D" w:rsidRDefault="00AB412A" w:rsidP="0042423D">
            <w:pPr>
              <w:pStyle w:val="af0"/>
            </w:pPr>
            <w:r w:rsidRPr="0042423D">
              <w:t>181</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0760B8EA" w14:textId="77777777" w:rsidR="00AB412A" w:rsidRPr="0042423D" w:rsidRDefault="00AB412A" w:rsidP="0042423D">
            <w:pPr>
              <w:pStyle w:val="af0"/>
            </w:pPr>
            <w:r w:rsidRPr="0042423D">
              <w:t>0</w:t>
            </w:r>
          </w:p>
        </w:tc>
        <w:tc>
          <w:tcPr>
            <w:tcW w:w="420" w:type="pct"/>
            <w:tcBorders>
              <w:left w:val="single" w:sz="4" w:space="0" w:color="auto"/>
            </w:tcBorders>
            <w:shd w:val="clear" w:color="auto" w:fill="FFFFFF" w:themeFill="background1"/>
          </w:tcPr>
          <w:p w14:paraId="24A2985D" w14:textId="77777777" w:rsidR="00AB412A" w:rsidRPr="0042423D" w:rsidRDefault="00AB412A" w:rsidP="0042423D">
            <w:pPr>
              <w:pStyle w:val="af0"/>
            </w:pPr>
            <w:r w:rsidRPr="0042423D">
              <w:t>14</w:t>
            </w:r>
          </w:p>
        </w:tc>
        <w:tc>
          <w:tcPr>
            <w:tcW w:w="423" w:type="pct"/>
            <w:shd w:val="clear" w:color="auto" w:fill="FFFFFF" w:themeFill="background1"/>
          </w:tcPr>
          <w:p w14:paraId="0CBBF9D6" w14:textId="77777777" w:rsidR="00AB412A" w:rsidRPr="0042423D" w:rsidRDefault="00AB412A" w:rsidP="0042423D">
            <w:pPr>
              <w:pStyle w:val="af0"/>
            </w:pPr>
            <w:r w:rsidRPr="0042423D">
              <w:t>65</w:t>
            </w:r>
          </w:p>
        </w:tc>
      </w:tr>
      <w:tr w:rsidR="00AB412A" w:rsidRPr="0042423D" w14:paraId="47E83F65" w14:textId="77777777" w:rsidTr="0042423D">
        <w:trPr>
          <w:trHeight w:val="230"/>
        </w:trPr>
        <w:tc>
          <w:tcPr>
            <w:tcW w:w="240" w:type="pct"/>
            <w:shd w:val="clear" w:color="auto" w:fill="FFFFFF" w:themeFill="background1"/>
          </w:tcPr>
          <w:p w14:paraId="2C69EEDF" w14:textId="77777777" w:rsidR="00AB412A" w:rsidRPr="0042423D" w:rsidRDefault="00AB412A" w:rsidP="0042423D">
            <w:pPr>
              <w:pStyle w:val="af0"/>
            </w:pPr>
            <w:r w:rsidRPr="0042423D">
              <w:t>9</w:t>
            </w:r>
          </w:p>
        </w:tc>
        <w:tc>
          <w:tcPr>
            <w:tcW w:w="837" w:type="pct"/>
            <w:shd w:val="clear" w:color="auto" w:fill="FFFFFF" w:themeFill="background1"/>
          </w:tcPr>
          <w:p w14:paraId="76FDAEA2" w14:textId="77777777" w:rsidR="00AB412A" w:rsidRPr="0042423D" w:rsidRDefault="00AB412A" w:rsidP="0042423D">
            <w:pPr>
              <w:pStyle w:val="af0"/>
            </w:pPr>
            <w:r w:rsidRPr="0042423D">
              <w:t>МБНОУ</w:t>
            </w:r>
            <w:r w:rsidR="00F16440" w:rsidRPr="0042423D">
              <w:t xml:space="preserve"> </w:t>
            </w:r>
            <w:r w:rsidRPr="0042423D">
              <w:t>"Гимназия №18"</w:t>
            </w:r>
          </w:p>
        </w:tc>
        <w:tc>
          <w:tcPr>
            <w:tcW w:w="1568" w:type="pct"/>
            <w:shd w:val="clear" w:color="auto" w:fill="FFFFFF" w:themeFill="background1"/>
          </w:tcPr>
          <w:p w14:paraId="7D2183F2" w14:textId="4D4C7CC1" w:rsidR="00AB412A" w:rsidRPr="0042423D" w:rsidRDefault="00AB412A" w:rsidP="0042423D">
            <w:pPr>
              <w:pStyle w:val="af0"/>
            </w:pPr>
            <w:r w:rsidRPr="0042423D">
              <w:t>652515, Кемеровская область-Кузбасс, г.</w:t>
            </w:r>
            <w:r w:rsidR="007E7C42">
              <w:t xml:space="preserve"> </w:t>
            </w:r>
            <w:r w:rsidR="00DA14C7" w:rsidRPr="0042423D">
              <w:t>Ленинск - Кузнецк</w:t>
            </w:r>
            <w:r w:rsidRPr="0042423D">
              <w:t>ий, ул. Пушкина. 9</w:t>
            </w:r>
          </w:p>
        </w:tc>
        <w:tc>
          <w:tcPr>
            <w:tcW w:w="567" w:type="pct"/>
            <w:tcBorders>
              <w:right w:val="single" w:sz="4" w:space="0" w:color="auto"/>
            </w:tcBorders>
            <w:shd w:val="clear" w:color="auto" w:fill="FFFFFF" w:themeFill="background1"/>
          </w:tcPr>
          <w:p w14:paraId="09CFC7F0" w14:textId="77777777" w:rsidR="00AB412A" w:rsidRPr="0042423D" w:rsidRDefault="00AB412A" w:rsidP="0042423D">
            <w:pPr>
              <w:pStyle w:val="af0"/>
            </w:pPr>
            <w:r w:rsidRPr="0042423D">
              <w:t>964</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033600C2" w14:textId="77777777" w:rsidR="00AB412A" w:rsidRPr="0042423D" w:rsidRDefault="00AB412A" w:rsidP="0042423D">
            <w:pPr>
              <w:pStyle w:val="af0"/>
            </w:pPr>
            <w:r w:rsidRPr="0042423D">
              <w:t>1044</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49C7B94A" w14:textId="77777777" w:rsidR="00AB412A" w:rsidRPr="0042423D" w:rsidRDefault="00AB412A" w:rsidP="0042423D">
            <w:pPr>
              <w:pStyle w:val="af0"/>
            </w:pPr>
            <w:r w:rsidRPr="0042423D">
              <w:t>517</w:t>
            </w:r>
          </w:p>
        </w:tc>
        <w:tc>
          <w:tcPr>
            <w:tcW w:w="420" w:type="pct"/>
            <w:tcBorders>
              <w:left w:val="single" w:sz="4" w:space="0" w:color="auto"/>
            </w:tcBorders>
            <w:shd w:val="clear" w:color="auto" w:fill="FFFFFF" w:themeFill="background1"/>
          </w:tcPr>
          <w:p w14:paraId="0E1C292D" w14:textId="77777777" w:rsidR="00AB412A" w:rsidRPr="0042423D" w:rsidRDefault="00AB412A" w:rsidP="0042423D">
            <w:pPr>
              <w:pStyle w:val="af0"/>
            </w:pPr>
            <w:r w:rsidRPr="0042423D">
              <w:t>54</w:t>
            </w:r>
          </w:p>
        </w:tc>
        <w:tc>
          <w:tcPr>
            <w:tcW w:w="423" w:type="pct"/>
            <w:shd w:val="clear" w:color="auto" w:fill="FFFFFF" w:themeFill="background1"/>
          </w:tcPr>
          <w:p w14:paraId="69644CEE" w14:textId="77777777" w:rsidR="00AB412A" w:rsidRPr="0042423D" w:rsidRDefault="00AB412A" w:rsidP="0042423D">
            <w:pPr>
              <w:pStyle w:val="af0"/>
            </w:pPr>
            <w:r w:rsidRPr="0042423D">
              <w:t>0</w:t>
            </w:r>
          </w:p>
        </w:tc>
      </w:tr>
      <w:tr w:rsidR="00AB412A" w:rsidRPr="0042423D" w14:paraId="01062B72" w14:textId="77777777" w:rsidTr="0042423D">
        <w:trPr>
          <w:trHeight w:val="230"/>
        </w:trPr>
        <w:tc>
          <w:tcPr>
            <w:tcW w:w="240" w:type="pct"/>
            <w:vMerge w:val="restart"/>
            <w:shd w:val="clear" w:color="auto" w:fill="FFFFFF" w:themeFill="background1"/>
          </w:tcPr>
          <w:p w14:paraId="33D4E5FA" w14:textId="77777777" w:rsidR="00AB412A" w:rsidRPr="0042423D" w:rsidRDefault="00AB412A" w:rsidP="0042423D">
            <w:pPr>
              <w:pStyle w:val="af0"/>
            </w:pPr>
            <w:r w:rsidRPr="0042423D">
              <w:t>10</w:t>
            </w:r>
          </w:p>
        </w:tc>
        <w:tc>
          <w:tcPr>
            <w:tcW w:w="837" w:type="pct"/>
            <w:vMerge w:val="restart"/>
            <w:shd w:val="clear" w:color="auto" w:fill="FFFFFF" w:themeFill="background1"/>
          </w:tcPr>
          <w:p w14:paraId="09876AF6" w14:textId="77777777" w:rsidR="00AB412A" w:rsidRPr="0042423D" w:rsidRDefault="00AB412A" w:rsidP="0042423D">
            <w:pPr>
              <w:pStyle w:val="af0"/>
            </w:pPr>
            <w:r w:rsidRPr="0042423D">
              <w:t>МБОУ ООШ № 19</w:t>
            </w:r>
          </w:p>
        </w:tc>
        <w:tc>
          <w:tcPr>
            <w:tcW w:w="1568" w:type="pct"/>
            <w:shd w:val="clear" w:color="auto" w:fill="FFFFFF" w:themeFill="background1"/>
          </w:tcPr>
          <w:p w14:paraId="2B1F0941" w14:textId="0A5AC91D" w:rsidR="00AB412A" w:rsidRPr="0042423D" w:rsidRDefault="00AB412A" w:rsidP="0042423D">
            <w:pPr>
              <w:pStyle w:val="af0"/>
            </w:pPr>
            <w:r w:rsidRPr="0042423D">
              <w:t>652523, Кемеровская область-Кузбасс, г.</w:t>
            </w:r>
            <w:r w:rsidR="007E7C42">
              <w:t xml:space="preserve"> </w:t>
            </w:r>
            <w:r w:rsidR="00DA14C7" w:rsidRPr="0042423D">
              <w:t>Ленинск - Кузнецк</w:t>
            </w:r>
            <w:r w:rsidRPr="0042423D">
              <w:t>ий, ул. Лесной городок,31</w:t>
            </w:r>
          </w:p>
        </w:tc>
        <w:tc>
          <w:tcPr>
            <w:tcW w:w="567" w:type="pct"/>
            <w:tcBorders>
              <w:right w:val="single" w:sz="4" w:space="0" w:color="auto"/>
            </w:tcBorders>
            <w:shd w:val="clear" w:color="auto" w:fill="FFFFFF" w:themeFill="background1"/>
          </w:tcPr>
          <w:p w14:paraId="60B2CAB1" w14:textId="77777777" w:rsidR="00AB412A" w:rsidRPr="0042423D" w:rsidRDefault="00AB412A" w:rsidP="0042423D">
            <w:pPr>
              <w:pStyle w:val="af0"/>
            </w:pPr>
            <w:r w:rsidRPr="0042423D">
              <w:t>350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4616DE76" w14:textId="77777777" w:rsidR="00AB412A" w:rsidRPr="0042423D" w:rsidRDefault="00AB412A" w:rsidP="0042423D">
            <w:pPr>
              <w:pStyle w:val="af0"/>
            </w:pPr>
            <w:r w:rsidRPr="0042423D">
              <w:t>390</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76613FDD" w14:textId="77777777" w:rsidR="00AB412A" w:rsidRPr="0042423D" w:rsidRDefault="00AB412A" w:rsidP="0042423D">
            <w:pPr>
              <w:pStyle w:val="af0"/>
            </w:pPr>
            <w:r w:rsidRPr="0042423D">
              <w:t>0</w:t>
            </w:r>
          </w:p>
        </w:tc>
        <w:tc>
          <w:tcPr>
            <w:tcW w:w="420" w:type="pct"/>
            <w:vMerge w:val="restart"/>
            <w:tcBorders>
              <w:left w:val="single" w:sz="4" w:space="0" w:color="auto"/>
            </w:tcBorders>
            <w:shd w:val="clear" w:color="auto" w:fill="FFFFFF" w:themeFill="background1"/>
          </w:tcPr>
          <w:p w14:paraId="0BDBE9D0" w14:textId="77777777" w:rsidR="00AB412A" w:rsidRPr="0042423D" w:rsidRDefault="00AB412A" w:rsidP="0042423D">
            <w:pPr>
              <w:pStyle w:val="af0"/>
            </w:pPr>
            <w:r w:rsidRPr="0042423D">
              <w:t>35</w:t>
            </w:r>
          </w:p>
        </w:tc>
        <w:tc>
          <w:tcPr>
            <w:tcW w:w="423" w:type="pct"/>
            <w:shd w:val="clear" w:color="auto" w:fill="FFFFFF" w:themeFill="background1"/>
          </w:tcPr>
          <w:p w14:paraId="0EA59307" w14:textId="77777777" w:rsidR="00AB412A" w:rsidRPr="0042423D" w:rsidRDefault="00AB412A" w:rsidP="0042423D">
            <w:pPr>
              <w:pStyle w:val="af0"/>
            </w:pPr>
            <w:r w:rsidRPr="0042423D">
              <w:t>69</w:t>
            </w:r>
          </w:p>
        </w:tc>
      </w:tr>
      <w:tr w:rsidR="00AB412A" w:rsidRPr="0042423D" w14:paraId="365051CD" w14:textId="77777777" w:rsidTr="0042423D">
        <w:trPr>
          <w:trHeight w:val="230"/>
        </w:trPr>
        <w:tc>
          <w:tcPr>
            <w:tcW w:w="240" w:type="pct"/>
            <w:vMerge/>
            <w:shd w:val="clear" w:color="auto" w:fill="FFFFFF" w:themeFill="background1"/>
          </w:tcPr>
          <w:p w14:paraId="64BD54DB" w14:textId="77777777" w:rsidR="00AB412A" w:rsidRPr="0042423D" w:rsidRDefault="00AB412A" w:rsidP="0042423D">
            <w:pPr>
              <w:pStyle w:val="af0"/>
            </w:pPr>
          </w:p>
        </w:tc>
        <w:tc>
          <w:tcPr>
            <w:tcW w:w="837" w:type="pct"/>
            <w:vMerge/>
            <w:shd w:val="clear" w:color="auto" w:fill="FFFFFF" w:themeFill="background1"/>
          </w:tcPr>
          <w:p w14:paraId="4E6D4859" w14:textId="77777777" w:rsidR="00AB412A" w:rsidRPr="0042423D" w:rsidRDefault="00AB412A" w:rsidP="0042423D">
            <w:pPr>
              <w:pStyle w:val="af0"/>
            </w:pPr>
          </w:p>
        </w:tc>
        <w:tc>
          <w:tcPr>
            <w:tcW w:w="1568" w:type="pct"/>
            <w:shd w:val="clear" w:color="auto" w:fill="FFFFFF" w:themeFill="background1"/>
          </w:tcPr>
          <w:p w14:paraId="517D6E20" w14:textId="57E21E92" w:rsidR="00AB412A" w:rsidRPr="0042423D" w:rsidRDefault="00AB412A" w:rsidP="0042423D">
            <w:pPr>
              <w:pStyle w:val="af0"/>
            </w:pPr>
            <w:r w:rsidRPr="0042423D">
              <w:t>652523, Кемеровская область-Кузбасс, г.</w:t>
            </w:r>
            <w:r w:rsidR="007E7C42">
              <w:t xml:space="preserve"> </w:t>
            </w:r>
            <w:r w:rsidR="00DA14C7" w:rsidRPr="0042423D">
              <w:t>Ленинск - Кузнецк</w:t>
            </w:r>
            <w:r w:rsidRPr="0042423D">
              <w:t xml:space="preserve">ий, ул. Рылеева, 39   </w:t>
            </w:r>
          </w:p>
        </w:tc>
        <w:tc>
          <w:tcPr>
            <w:tcW w:w="567" w:type="pct"/>
            <w:tcBorders>
              <w:right w:val="single" w:sz="4" w:space="0" w:color="auto"/>
            </w:tcBorders>
            <w:shd w:val="clear" w:color="auto" w:fill="FFFFFF" w:themeFill="background1"/>
          </w:tcPr>
          <w:p w14:paraId="53F69BC3" w14:textId="77777777" w:rsidR="00AB412A" w:rsidRPr="0042423D" w:rsidRDefault="00AB412A" w:rsidP="0042423D">
            <w:pPr>
              <w:pStyle w:val="af0"/>
            </w:pPr>
            <w:r w:rsidRPr="0042423D">
              <w:t>300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36C27563" w14:textId="77777777" w:rsidR="00AB412A" w:rsidRPr="0042423D" w:rsidRDefault="00AB412A" w:rsidP="0042423D">
            <w:pPr>
              <w:pStyle w:val="af0"/>
            </w:pPr>
            <w:r w:rsidRPr="0042423D">
              <w:t>315</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5D1E1FDE" w14:textId="77777777" w:rsidR="00AB412A" w:rsidRPr="0042423D" w:rsidRDefault="00AB412A" w:rsidP="0042423D">
            <w:pPr>
              <w:pStyle w:val="af0"/>
            </w:pPr>
            <w:r w:rsidRPr="0042423D">
              <w:t>0</w:t>
            </w:r>
          </w:p>
        </w:tc>
        <w:tc>
          <w:tcPr>
            <w:tcW w:w="420" w:type="pct"/>
            <w:vMerge/>
            <w:tcBorders>
              <w:left w:val="single" w:sz="4" w:space="0" w:color="auto"/>
            </w:tcBorders>
            <w:shd w:val="clear" w:color="auto" w:fill="FFFFFF" w:themeFill="background1"/>
          </w:tcPr>
          <w:p w14:paraId="67B97DBC" w14:textId="77777777" w:rsidR="00AB412A" w:rsidRPr="0042423D" w:rsidRDefault="00AB412A" w:rsidP="0042423D">
            <w:pPr>
              <w:pStyle w:val="af0"/>
            </w:pPr>
          </w:p>
        </w:tc>
        <w:tc>
          <w:tcPr>
            <w:tcW w:w="423" w:type="pct"/>
            <w:shd w:val="clear" w:color="auto" w:fill="FFFFFF" w:themeFill="background1"/>
          </w:tcPr>
          <w:p w14:paraId="52197953" w14:textId="77777777" w:rsidR="00AB412A" w:rsidRPr="0042423D" w:rsidRDefault="00AB412A" w:rsidP="0042423D">
            <w:pPr>
              <w:pStyle w:val="af0"/>
            </w:pPr>
            <w:r w:rsidRPr="0042423D">
              <w:t>74</w:t>
            </w:r>
          </w:p>
        </w:tc>
      </w:tr>
      <w:tr w:rsidR="00AB412A" w:rsidRPr="0042423D" w14:paraId="05EBB23C" w14:textId="77777777" w:rsidTr="0042423D">
        <w:trPr>
          <w:trHeight w:val="230"/>
        </w:trPr>
        <w:tc>
          <w:tcPr>
            <w:tcW w:w="240" w:type="pct"/>
            <w:shd w:val="clear" w:color="auto" w:fill="FFFFFF" w:themeFill="background1"/>
          </w:tcPr>
          <w:p w14:paraId="425EE77C" w14:textId="77777777" w:rsidR="00AB412A" w:rsidRPr="0042423D" w:rsidRDefault="00AB412A" w:rsidP="0042423D">
            <w:pPr>
              <w:pStyle w:val="af0"/>
            </w:pPr>
            <w:r w:rsidRPr="0042423D">
              <w:t>11</w:t>
            </w:r>
          </w:p>
        </w:tc>
        <w:tc>
          <w:tcPr>
            <w:tcW w:w="837" w:type="pct"/>
            <w:shd w:val="clear" w:color="auto" w:fill="FFFFFF" w:themeFill="background1"/>
          </w:tcPr>
          <w:p w14:paraId="4DE35ADC" w14:textId="77777777" w:rsidR="00AB412A" w:rsidRPr="0042423D" w:rsidRDefault="00AB412A" w:rsidP="0042423D">
            <w:pPr>
              <w:pStyle w:val="af0"/>
            </w:pPr>
            <w:r w:rsidRPr="0042423D">
              <w:t>МБОУ СОШ № 20</w:t>
            </w:r>
          </w:p>
        </w:tc>
        <w:tc>
          <w:tcPr>
            <w:tcW w:w="1568" w:type="pct"/>
            <w:shd w:val="clear" w:color="auto" w:fill="FFFFFF" w:themeFill="background1"/>
          </w:tcPr>
          <w:p w14:paraId="26218975" w14:textId="74E8FD70" w:rsidR="00AB412A" w:rsidRPr="0042423D" w:rsidRDefault="00AB412A" w:rsidP="0042423D">
            <w:pPr>
              <w:pStyle w:val="af0"/>
            </w:pPr>
            <w:r w:rsidRPr="0042423D">
              <w:t>652507, Кемеровская область-Кузбасс, г.</w:t>
            </w:r>
            <w:r w:rsidR="007E7C42">
              <w:t xml:space="preserve"> </w:t>
            </w:r>
            <w:r w:rsidR="00DA14C7" w:rsidRPr="0042423D">
              <w:t>Ленинск - Кузнецк</w:t>
            </w:r>
            <w:r w:rsidRPr="0042423D">
              <w:t>ий,</w:t>
            </w:r>
            <w:r w:rsidR="007E7C42">
              <w:t xml:space="preserve"> </w:t>
            </w:r>
            <w:r w:rsidRPr="0042423D">
              <w:t>пр. Ленина, 46</w:t>
            </w:r>
          </w:p>
        </w:tc>
        <w:tc>
          <w:tcPr>
            <w:tcW w:w="567" w:type="pct"/>
            <w:tcBorders>
              <w:right w:val="single" w:sz="4" w:space="0" w:color="auto"/>
            </w:tcBorders>
            <w:shd w:val="clear" w:color="auto" w:fill="FFFFFF" w:themeFill="background1"/>
          </w:tcPr>
          <w:p w14:paraId="6FA317AE" w14:textId="77777777" w:rsidR="00AB412A" w:rsidRPr="0042423D" w:rsidRDefault="00AB412A" w:rsidP="0042423D">
            <w:pPr>
              <w:pStyle w:val="af0"/>
            </w:pPr>
            <w:r w:rsidRPr="0042423D">
              <w:t>950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5ED067AB" w14:textId="77777777" w:rsidR="00AB412A" w:rsidRPr="0042423D" w:rsidRDefault="00AB412A" w:rsidP="0042423D">
            <w:pPr>
              <w:pStyle w:val="af0"/>
            </w:pPr>
            <w:r w:rsidRPr="0042423D">
              <w:t>845</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7C25F5E4" w14:textId="77777777" w:rsidR="00AB412A" w:rsidRPr="0042423D" w:rsidRDefault="00AB412A" w:rsidP="0042423D">
            <w:pPr>
              <w:pStyle w:val="af0"/>
            </w:pPr>
            <w:r w:rsidRPr="0042423D">
              <w:t>397</w:t>
            </w:r>
          </w:p>
        </w:tc>
        <w:tc>
          <w:tcPr>
            <w:tcW w:w="420" w:type="pct"/>
            <w:tcBorders>
              <w:left w:val="single" w:sz="4" w:space="0" w:color="auto"/>
            </w:tcBorders>
            <w:shd w:val="clear" w:color="auto" w:fill="FFFFFF" w:themeFill="background1"/>
          </w:tcPr>
          <w:p w14:paraId="575725CF" w14:textId="77777777" w:rsidR="00AB412A" w:rsidRPr="0042423D" w:rsidRDefault="00AB412A" w:rsidP="0042423D">
            <w:pPr>
              <w:pStyle w:val="af0"/>
            </w:pPr>
            <w:r w:rsidRPr="0042423D">
              <w:t>37</w:t>
            </w:r>
          </w:p>
        </w:tc>
        <w:tc>
          <w:tcPr>
            <w:tcW w:w="423" w:type="pct"/>
            <w:shd w:val="clear" w:color="auto" w:fill="FFFFFF" w:themeFill="background1"/>
          </w:tcPr>
          <w:p w14:paraId="45526B50" w14:textId="77777777" w:rsidR="00AB412A" w:rsidRPr="0042423D" w:rsidRDefault="00AB412A" w:rsidP="0042423D">
            <w:pPr>
              <w:pStyle w:val="af0"/>
            </w:pPr>
            <w:r w:rsidRPr="0042423D">
              <w:t>57</w:t>
            </w:r>
          </w:p>
        </w:tc>
      </w:tr>
      <w:tr w:rsidR="00AB412A" w:rsidRPr="0042423D" w14:paraId="56522B2C" w14:textId="77777777" w:rsidTr="0042423D">
        <w:trPr>
          <w:trHeight w:val="230"/>
        </w:trPr>
        <w:tc>
          <w:tcPr>
            <w:tcW w:w="240" w:type="pct"/>
            <w:shd w:val="clear" w:color="auto" w:fill="FFFFFF" w:themeFill="background1"/>
          </w:tcPr>
          <w:p w14:paraId="3E2156ED" w14:textId="77777777" w:rsidR="00AB412A" w:rsidRPr="0042423D" w:rsidRDefault="00AB412A" w:rsidP="0042423D">
            <w:pPr>
              <w:pStyle w:val="af0"/>
            </w:pPr>
            <w:r w:rsidRPr="0042423D">
              <w:lastRenderedPageBreak/>
              <w:t>12</w:t>
            </w:r>
          </w:p>
        </w:tc>
        <w:tc>
          <w:tcPr>
            <w:tcW w:w="837" w:type="pct"/>
            <w:shd w:val="clear" w:color="auto" w:fill="FFFFFF" w:themeFill="background1"/>
          </w:tcPr>
          <w:p w14:paraId="2010A59B" w14:textId="77777777" w:rsidR="00AB412A" w:rsidRPr="0042423D" w:rsidRDefault="00AB412A" w:rsidP="0042423D">
            <w:pPr>
              <w:pStyle w:val="af0"/>
            </w:pPr>
            <w:r w:rsidRPr="0042423D">
              <w:t>МБОУ ООШ № 33</w:t>
            </w:r>
          </w:p>
        </w:tc>
        <w:tc>
          <w:tcPr>
            <w:tcW w:w="1568" w:type="pct"/>
            <w:shd w:val="clear" w:color="auto" w:fill="FFFFFF" w:themeFill="background1"/>
          </w:tcPr>
          <w:p w14:paraId="39ADE72D" w14:textId="294F9D5C" w:rsidR="00AB412A" w:rsidRPr="0042423D" w:rsidRDefault="00AB412A" w:rsidP="0042423D">
            <w:pPr>
              <w:pStyle w:val="af0"/>
            </w:pPr>
            <w:r w:rsidRPr="0042423D">
              <w:t>652518, Кемеровская область-Кузбасс, г.</w:t>
            </w:r>
            <w:r w:rsidR="007E7C42">
              <w:t xml:space="preserve"> </w:t>
            </w:r>
            <w:r w:rsidR="00DA14C7" w:rsidRPr="0042423D">
              <w:t>Ленинск - Кузнецк</w:t>
            </w:r>
            <w:r w:rsidRPr="0042423D">
              <w:t>ий, пр. Кирова, 4</w:t>
            </w:r>
          </w:p>
        </w:tc>
        <w:tc>
          <w:tcPr>
            <w:tcW w:w="567" w:type="pct"/>
            <w:tcBorders>
              <w:right w:val="single" w:sz="4" w:space="0" w:color="auto"/>
            </w:tcBorders>
            <w:shd w:val="clear" w:color="auto" w:fill="FFFFFF" w:themeFill="background1"/>
          </w:tcPr>
          <w:p w14:paraId="5F8A8835" w14:textId="77777777" w:rsidR="00AB412A" w:rsidRPr="0042423D" w:rsidRDefault="00AB412A" w:rsidP="0042423D">
            <w:pPr>
              <w:pStyle w:val="af0"/>
            </w:pPr>
            <w:r w:rsidRPr="0042423D">
              <w:t>300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60983171" w14:textId="77777777" w:rsidR="00AB412A" w:rsidRPr="0042423D" w:rsidRDefault="00AB412A" w:rsidP="0042423D">
            <w:pPr>
              <w:pStyle w:val="af0"/>
            </w:pPr>
            <w:r w:rsidRPr="0042423D">
              <w:t>555</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49ADB43C" w14:textId="77777777" w:rsidR="00AB412A" w:rsidRPr="0042423D" w:rsidRDefault="00AB412A" w:rsidP="0042423D">
            <w:pPr>
              <w:pStyle w:val="af0"/>
            </w:pPr>
            <w:r w:rsidRPr="0042423D">
              <w:t>200</w:t>
            </w:r>
          </w:p>
        </w:tc>
        <w:tc>
          <w:tcPr>
            <w:tcW w:w="420" w:type="pct"/>
            <w:tcBorders>
              <w:left w:val="single" w:sz="4" w:space="0" w:color="auto"/>
            </w:tcBorders>
            <w:shd w:val="clear" w:color="auto" w:fill="FFFFFF" w:themeFill="background1"/>
          </w:tcPr>
          <w:p w14:paraId="27E84920" w14:textId="77777777" w:rsidR="00AB412A" w:rsidRPr="0042423D" w:rsidRDefault="00AB412A" w:rsidP="0042423D">
            <w:pPr>
              <w:pStyle w:val="af0"/>
            </w:pPr>
            <w:r w:rsidRPr="0042423D">
              <w:t>21</w:t>
            </w:r>
          </w:p>
        </w:tc>
        <w:tc>
          <w:tcPr>
            <w:tcW w:w="423" w:type="pct"/>
            <w:shd w:val="clear" w:color="auto" w:fill="FFFFFF" w:themeFill="background1"/>
          </w:tcPr>
          <w:p w14:paraId="154A169C" w14:textId="77777777" w:rsidR="00AB412A" w:rsidRPr="0042423D" w:rsidRDefault="00AB412A" w:rsidP="0042423D">
            <w:pPr>
              <w:pStyle w:val="af0"/>
            </w:pPr>
            <w:r w:rsidRPr="0042423D">
              <w:t>5</w:t>
            </w:r>
          </w:p>
        </w:tc>
      </w:tr>
      <w:tr w:rsidR="00AB412A" w:rsidRPr="0042423D" w14:paraId="2024F1E9" w14:textId="77777777" w:rsidTr="0042423D">
        <w:trPr>
          <w:trHeight w:val="230"/>
        </w:trPr>
        <w:tc>
          <w:tcPr>
            <w:tcW w:w="240" w:type="pct"/>
            <w:shd w:val="clear" w:color="auto" w:fill="FFFFFF" w:themeFill="background1"/>
          </w:tcPr>
          <w:p w14:paraId="294F2249" w14:textId="77777777" w:rsidR="00AB412A" w:rsidRPr="0042423D" w:rsidRDefault="00AB412A" w:rsidP="0042423D">
            <w:pPr>
              <w:pStyle w:val="af0"/>
            </w:pPr>
            <w:r w:rsidRPr="0042423D">
              <w:t>13</w:t>
            </w:r>
          </w:p>
        </w:tc>
        <w:tc>
          <w:tcPr>
            <w:tcW w:w="837" w:type="pct"/>
            <w:shd w:val="clear" w:color="auto" w:fill="FFFFFF" w:themeFill="background1"/>
          </w:tcPr>
          <w:p w14:paraId="5BE30231" w14:textId="77777777" w:rsidR="00AB412A" w:rsidRPr="0042423D" w:rsidRDefault="00AB412A" w:rsidP="0042423D">
            <w:pPr>
              <w:pStyle w:val="af0"/>
            </w:pPr>
            <w:r w:rsidRPr="0042423D">
              <w:t>МБОУ ООШ № 37</w:t>
            </w:r>
          </w:p>
        </w:tc>
        <w:tc>
          <w:tcPr>
            <w:tcW w:w="1568" w:type="pct"/>
            <w:shd w:val="clear" w:color="auto" w:fill="FFFFFF" w:themeFill="background1"/>
          </w:tcPr>
          <w:p w14:paraId="2ED7EA11" w14:textId="6E54AD02" w:rsidR="00AB412A" w:rsidRPr="0042423D" w:rsidRDefault="00AB412A" w:rsidP="0042423D">
            <w:pPr>
              <w:pStyle w:val="af0"/>
            </w:pPr>
            <w:r w:rsidRPr="0042423D">
              <w:t>652519, Кемеровская область-Кузбасс, г.</w:t>
            </w:r>
            <w:r w:rsidR="007E7C42">
              <w:t xml:space="preserve"> </w:t>
            </w:r>
            <w:r w:rsidR="00DA14C7" w:rsidRPr="0042423D">
              <w:t>Ленинск - Кузнецк</w:t>
            </w:r>
            <w:r w:rsidRPr="0042423D">
              <w:t>ий, ул. им. 7 Ноября, 1а</w:t>
            </w:r>
          </w:p>
        </w:tc>
        <w:tc>
          <w:tcPr>
            <w:tcW w:w="567" w:type="pct"/>
            <w:tcBorders>
              <w:right w:val="single" w:sz="4" w:space="0" w:color="auto"/>
            </w:tcBorders>
            <w:shd w:val="clear" w:color="auto" w:fill="FFFFFF" w:themeFill="background1"/>
          </w:tcPr>
          <w:p w14:paraId="2C3B66F8" w14:textId="77777777" w:rsidR="00AB412A" w:rsidRPr="0042423D" w:rsidRDefault="00AB412A" w:rsidP="0042423D">
            <w:pPr>
              <w:pStyle w:val="af0"/>
            </w:pPr>
            <w:r w:rsidRPr="0042423D">
              <w:t>845</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7DE9F4EF" w14:textId="77777777" w:rsidR="00AB412A" w:rsidRPr="0042423D" w:rsidRDefault="00AB412A" w:rsidP="0042423D">
            <w:pPr>
              <w:pStyle w:val="af0"/>
            </w:pPr>
            <w:r w:rsidRPr="0042423D">
              <w:t>703</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1366618C" w14:textId="77777777" w:rsidR="00AB412A" w:rsidRPr="0042423D" w:rsidRDefault="00AB412A" w:rsidP="0042423D">
            <w:pPr>
              <w:pStyle w:val="af0"/>
            </w:pPr>
            <w:r w:rsidRPr="0042423D">
              <w:t>203</w:t>
            </w:r>
          </w:p>
        </w:tc>
        <w:tc>
          <w:tcPr>
            <w:tcW w:w="420" w:type="pct"/>
            <w:tcBorders>
              <w:left w:val="single" w:sz="4" w:space="0" w:color="auto"/>
            </w:tcBorders>
            <w:shd w:val="clear" w:color="auto" w:fill="FFFFFF" w:themeFill="background1"/>
          </w:tcPr>
          <w:p w14:paraId="59B900EA" w14:textId="77777777" w:rsidR="00AB412A" w:rsidRPr="0042423D" w:rsidRDefault="00AB412A" w:rsidP="0042423D">
            <w:pPr>
              <w:pStyle w:val="af0"/>
            </w:pPr>
            <w:r w:rsidRPr="0042423D">
              <w:t>31</w:t>
            </w:r>
          </w:p>
        </w:tc>
        <w:tc>
          <w:tcPr>
            <w:tcW w:w="423" w:type="pct"/>
            <w:shd w:val="clear" w:color="auto" w:fill="FFFFFF" w:themeFill="background1"/>
          </w:tcPr>
          <w:p w14:paraId="2964EEAB" w14:textId="77777777" w:rsidR="00AB412A" w:rsidRPr="0042423D" w:rsidRDefault="00AB412A" w:rsidP="0042423D">
            <w:pPr>
              <w:pStyle w:val="af0"/>
            </w:pPr>
            <w:r w:rsidRPr="0042423D">
              <w:t>68</w:t>
            </w:r>
          </w:p>
        </w:tc>
      </w:tr>
      <w:tr w:rsidR="00AB412A" w:rsidRPr="0042423D" w14:paraId="0AF37BBB" w14:textId="77777777" w:rsidTr="0042423D">
        <w:trPr>
          <w:trHeight w:val="230"/>
        </w:trPr>
        <w:tc>
          <w:tcPr>
            <w:tcW w:w="240" w:type="pct"/>
            <w:shd w:val="clear" w:color="auto" w:fill="FFFFFF" w:themeFill="background1"/>
          </w:tcPr>
          <w:p w14:paraId="44613EAD" w14:textId="77777777" w:rsidR="00AB412A" w:rsidRPr="0042423D" w:rsidRDefault="00AB412A" w:rsidP="0042423D">
            <w:pPr>
              <w:pStyle w:val="af0"/>
            </w:pPr>
            <w:r w:rsidRPr="0042423D">
              <w:t>14</w:t>
            </w:r>
          </w:p>
        </w:tc>
        <w:tc>
          <w:tcPr>
            <w:tcW w:w="837" w:type="pct"/>
            <w:shd w:val="clear" w:color="auto" w:fill="FFFFFF" w:themeFill="background1"/>
          </w:tcPr>
          <w:p w14:paraId="61AE542E" w14:textId="77777777" w:rsidR="00AB412A" w:rsidRPr="0042423D" w:rsidRDefault="00AB412A" w:rsidP="0042423D">
            <w:pPr>
              <w:pStyle w:val="af0"/>
            </w:pPr>
            <w:r w:rsidRPr="0042423D">
              <w:t>МБОУ ООШ № 38</w:t>
            </w:r>
          </w:p>
        </w:tc>
        <w:tc>
          <w:tcPr>
            <w:tcW w:w="1568" w:type="pct"/>
            <w:shd w:val="clear" w:color="auto" w:fill="FFFFFF" w:themeFill="background1"/>
          </w:tcPr>
          <w:p w14:paraId="77E040AC" w14:textId="417E16B8" w:rsidR="00AB412A" w:rsidRPr="0042423D" w:rsidRDefault="00AB412A" w:rsidP="0042423D">
            <w:pPr>
              <w:pStyle w:val="af0"/>
            </w:pPr>
            <w:r w:rsidRPr="0042423D">
              <w:t>652500, Кемеровская область-Кузбасс, г.</w:t>
            </w:r>
            <w:r w:rsidR="007E7C42">
              <w:t xml:space="preserve"> </w:t>
            </w:r>
            <w:r w:rsidR="00DA14C7" w:rsidRPr="0042423D">
              <w:t>Ленинск - Кузнецк</w:t>
            </w:r>
            <w:r w:rsidRPr="0042423D">
              <w:t>ий, ул. Суворова, 3</w:t>
            </w:r>
          </w:p>
        </w:tc>
        <w:tc>
          <w:tcPr>
            <w:tcW w:w="567" w:type="pct"/>
            <w:tcBorders>
              <w:right w:val="single" w:sz="4" w:space="0" w:color="auto"/>
            </w:tcBorders>
            <w:shd w:val="clear" w:color="auto" w:fill="FFFFFF" w:themeFill="background1"/>
          </w:tcPr>
          <w:p w14:paraId="711E1020" w14:textId="77777777" w:rsidR="00AB412A" w:rsidRPr="0042423D" w:rsidRDefault="00AB412A" w:rsidP="0042423D">
            <w:pPr>
              <w:pStyle w:val="af0"/>
            </w:pPr>
            <w:r w:rsidRPr="0042423D">
              <w:t>800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295D8F64" w14:textId="77777777" w:rsidR="00AB412A" w:rsidRPr="0042423D" w:rsidRDefault="00AB412A" w:rsidP="0042423D">
            <w:pPr>
              <w:pStyle w:val="af0"/>
            </w:pPr>
            <w:r w:rsidRPr="0042423D">
              <w:t>702</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0552BB3C" w14:textId="77777777" w:rsidR="00AB412A" w:rsidRPr="0042423D" w:rsidRDefault="00AB412A" w:rsidP="0042423D">
            <w:pPr>
              <w:pStyle w:val="af0"/>
            </w:pPr>
            <w:r w:rsidRPr="0042423D">
              <w:t>359</w:t>
            </w:r>
          </w:p>
        </w:tc>
        <w:tc>
          <w:tcPr>
            <w:tcW w:w="420" w:type="pct"/>
            <w:tcBorders>
              <w:left w:val="single" w:sz="4" w:space="0" w:color="auto"/>
            </w:tcBorders>
            <w:shd w:val="clear" w:color="auto" w:fill="FFFFFF" w:themeFill="background1"/>
          </w:tcPr>
          <w:p w14:paraId="51E5A059" w14:textId="77777777" w:rsidR="00AB412A" w:rsidRPr="0042423D" w:rsidRDefault="00AB412A" w:rsidP="0042423D">
            <w:pPr>
              <w:pStyle w:val="af0"/>
            </w:pPr>
            <w:r w:rsidRPr="0042423D">
              <w:t>26</w:t>
            </w:r>
          </w:p>
        </w:tc>
        <w:tc>
          <w:tcPr>
            <w:tcW w:w="423" w:type="pct"/>
            <w:shd w:val="clear" w:color="auto" w:fill="FFFFFF" w:themeFill="background1"/>
          </w:tcPr>
          <w:p w14:paraId="71454EF8" w14:textId="77777777" w:rsidR="00AB412A" w:rsidRPr="0042423D" w:rsidRDefault="00AB412A" w:rsidP="0042423D">
            <w:pPr>
              <w:pStyle w:val="af0"/>
            </w:pPr>
            <w:r w:rsidRPr="0042423D">
              <w:t>65</w:t>
            </w:r>
          </w:p>
        </w:tc>
      </w:tr>
      <w:tr w:rsidR="00AB412A" w:rsidRPr="0042423D" w14:paraId="68CF2C61" w14:textId="77777777" w:rsidTr="0042423D">
        <w:trPr>
          <w:trHeight w:val="230"/>
        </w:trPr>
        <w:tc>
          <w:tcPr>
            <w:tcW w:w="240" w:type="pct"/>
            <w:shd w:val="clear" w:color="auto" w:fill="FFFFFF" w:themeFill="background1"/>
          </w:tcPr>
          <w:p w14:paraId="39DE5D52" w14:textId="77777777" w:rsidR="00AB412A" w:rsidRPr="0042423D" w:rsidRDefault="00AB412A" w:rsidP="0042423D">
            <w:pPr>
              <w:pStyle w:val="af0"/>
            </w:pPr>
            <w:r w:rsidRPr="0042423D">
              <w:t>15</w:t>
            </w:r>
          </w:p>
        </w:tc>
        <w:tc>
          <w:tcPr>
            <w:tcW w:w="837" w:type="pct"/>
            <w:shd w:val="clear" w:color="auto" w:fill="FFFFFF" w:themeFill="background1"/>
          </w:tcPr>
          <w:p w14:paraId="22AEE8F5" w14:textId="77777777" w:rsidR="00AB412A" w:rsidRPr="0042423D" w:rsidRDefault="00AB412A" w:rsidP="0042423D">
            <w:pPr>
              <w:pStyle w:val="af0"/>
            </w:pPr>
            <w:r w:rsidRPr="0042423D">
              <w:t>МБОУ ООШ № 42</w:t>
            </w:r>
          </w:p>
        </w:tc>
        <w:tc>
          <w:tcPr>
            <w:tcW w:w="1568" w:type="pct"/>
            <w:shd w:val="clear" w:color="auto" w:fill="FFFFFF" w:themeFill="background1"/>
          </w:tcPr>
          <w:p w14:paraId="2B2BD480" w14:textId="1D3A6763" w:rsidR="00AB412A" w:rsidRPr="0042423D" w:rsidRDefault="00AB412A" w:rsidP="0042423D">
            <w:pPr>
              <w:pStyle w:val="af0"/>
            </w:pPr>
            <w:r w:rsidRPr="0042423D">
              <w:t>652515, Кемеровская область-Кузбасс, г.</w:t>
            </w:r>
            <w:r w:rsidR="007E7C42">
              <w:t xml:space="preserve"> </w:t>
            </w:r>
            <w:r w:rsidR="00DA14C7" w:rsidRPr="0042423D">
              <w:t>Ленинск - Кузнецк</w:t>
            </w:r>
            <w:r w:rsidRPr="0042423D">
              <w:t>ий, ул. Глинки,1</w:t>
            </w:r>
          </w:p>
        </w:tc>
        <w:tc>
          <w:tcPr>
            <w:tcW w:w="567" w:type="pct"/>
            <w:tcBorders>
              <w:right w:val="single" w:sz="4" w:space="0" w:color="auto"/>
            </w:tcBorders>
            <w:shd w:val="clear" w:color="auto" w:fill="FFFFFF" w:themeFill="background1"/>
          </w:tcPr>
          <w:p w14:paraId="4B83EFA4" w14:textId="77777777" w:rsidR="00AB412A" w:rsidRPr="0042423D" w:rsidRDefault="00AB412A" w:rsidP="0042423D">
            <w:pPr>
              <w:pStyle w:val="af0"/>
            </w:pPr>
            <w:r w:rsidRPr="0042423D">
              <w:t>800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1F8D48D0" w14:textId="77777777" w:rsidR="00AB412A" w:rsidRPr="0042423D" w:rsidRDefault="00AB412A" w:rsidP="0042423D">
            <w:pPr>
              <w:pStyle w:val="af0"/>
            </w:pPr>
            <w:r w:rsidRPr="0042423D">
              <w:t>630</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0A2F0C10" w14:textId="77777777" w:rsidR="00AB412A" w:rsidRPr="0042423D" w:rsidRDefault="00AB412A" w:rsidP="0042423D">
            <w:pPr>
              <w:pStyle w:val="af0"/>
            </w:pPr>
            <w:r w:rsidRPr="0042423D">
              <w:t>287</w:t>
            </w:r>
          </w:p>
        </w:tc>
        <w:tc>
          <w:tcPr>
            <w:tcW w:w="420" w:type="pct"/>
            <w:tcBorders>
              <w:left w:val="single" w:sz="4" w:space="0" w:color="auto"/>
            </w:tcBorders>
            <w:shd w:val="clear" w:color="auto" w:fill="FFFFFF" w:themeFill="background1"/>
          </w:tcPr>
          <w:p w14:paraId="49EE73A4" w14:textId="77777777" w:rsidR="00AB412A" w:rsidRPr="0042423D" w:rsidRDefault="00AB412A" w:rsidP="0042423D">
            <w:pPr>
              <w:pStyle w:val="af0"/>
            </w:pPr>
            <w:r w:rsidRPr="0042423D">
              <w:t>25</w:t>
            </w:r>
          </w:p>
        </w:tc>
        <w:tc>
          <w:tcPr>
            <w:tcW w:w="423" w:type="pct"/>
            <w:shd w:val="clear" w:color="auto" w:fill="FFFFFF" w:themeFill="background1"/>
          </w:tcPr>
          <w:p w14:paraId="5BD72C66" w14:textId="77777777" w:rsidR="00AB412A" w:rsidRPr="0042423D" w:rsidRDefault="00AB412A" w:rsidP="0042423D">
            <w:pPr>
              <w:pStyle w:val="af0"/>
            </w:pPr>
            <w:r w:rsidRPr="0042423D">
              <w:t>Кап.рем.</w:t>
            </w:r>
          </w:p>
        </w:tc>
      </w:tr>
      <w:tr w:rsidR="00AB412A" w:rsidRPr="0042423D" w14:paraId="7562A250" w14:textId="77777777" w:rsidTr="0042423D">
        <w:trPr>
          <w:trHeight w:val="230"/>
        </w:trPr>
        <w:tc>
          <w:tcPr>
            <w:tcW w:w="240" w:type="pct"/>
            <w:shd w:val="clear" w:color="auto" w:fill="FFFFFF" w:themeFill="background1"/>
          </w:tcPr>
          <w:p w14:paraId="6EE67195" w14:textId="77777777" w:rsidR="00AB412A" w:rsidRPr="0042423D" w:rsidRDefault="00AB412A" w:rsidP="0042423D">
            <w:pPr>
              <w:pStyle w:val="af0"/>
            </w:pPr>
            <w:r w:rsidRPr="0042423D">
              <w:t>16</w:t>
            </w:r>
          </w:p>
        </w:tc>
        <w:tc>
          <w:tcPr>
            <w:tcW w:w="837" w:type="pct"/>
            <w:shd w:val="clear" w:color="auto" w:fill="FFFFFF" w:themeFill="background1"/>
          </w:tcPr>
          <w:p w14:paraId="19A053FF" w14:textId="77777777" w:rsidR="00AB412A" w:rsidRPr="0042423D" w:rsidRDefault="00AB412A" w:rsidP="0042423D">
            <w:pPr>
              <w:pStyle w:val="af0"/>
            </w:pPr>
            <w:r w:rsidRPr="0042423D">
              <w:t>МБОУ ООШ № 73</w:t>
            </w:r>
          </w:p>
        </w:tc>
        <w:tc>
          <w:tcPr>
            <w:tcW w:w="1568" w:type="pct"/>
            <w:shd w:val="clear" w:color="auto" w:fill="FFFFFF" w:themeFill="background1"/>
          </w:tcPr>
          <w:p w14:paraId="36C322A6" w14:textId="649D12EF" w:rsidR="00AB412A" w:rsidRPr="0042423D" w:rsidRDefault="00AB412A" w:rsidP="0042423D">
            <w:pPr>
              <w:pStyle w:val="af0"/>
            </w:pPr>
            <w:r w:rsidRPr="0042423D">
              <w:t>652518, Кемеровская область-Кузбасс, г.</w:t>
            </w:r>
            <w:r w:rsidR="007E7C42">
              <w:t xml:space="preserve"> </w:t>
            </w:r>
            <w:r w:rsidR="00DA14C7" w:rsidRPr="0042423D">
              <w:t>Ленинск - Кузнецк</w:t>
            </w:r>
            <w:r w:rsidRPr="0042423D">
              <w:t>ий, ул. Вокзальная, 30</w:t>
            </w:r>
          </w:p>
        </w:tc>
        <w:tc>
          <w:tcPr>
            <w:tcW w:w="567" w:type="pct"/>
            <w:tcBorders>
              <w:right w:val="single" w:sz="4" w:space="0" w:color="auto"/>
            </w:tcBorders>
            <w:shd w:val="clear" w:color="auto" w:fill="FFFFFF" w:themeFill="background1"/>
          </w:tcPr>
          <w:p w14:paraId="7714F8F1" w14:textId="77777777" w:rsidR="00AB412A" w:rsidRPr="0042423D" w:rsidRDefault="00AB412A" w:rsidP="0042423D">
            <w:pPr>
              <w:pStyle w:val="af0"/>
            </w:pPr>
            <w:r w:rsidRPr="0042423D">
              <w:t>570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7A9F300E" w14:textId="77777777" w:rsidR="00AB412A" w:rsidRPr="0042423D" w:rsidRDefault="00AB412A" w:rsidP="0042423D">
            <w:pPr>
              <w:pStyle w:val="af0"/>
            </w:pPr>
            <w:r w:rsidRPr="0042423D">
              <w:t>693</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480388B0" w14:textId="77777777" w:rsidR="00AB412A" w:rsidRPr="0042423D" w:rsidRDefault="00AB412A" w:rsidP="0042423D">
            <w:pPr>
              <w:pStyle w:val="af0"/>
            </w:pPr>
            <w:r w:rsidRPr="0042423D">
              <w:t>237</w:t>
            </w:r>
          </w:p>
        </w:tc>
        <w:tc>
          <w:tcPr>
            <w:tcW w:w="420" w:type="pct"/>
            <w:tcBorders>
              <w:left w:val="single" w:sz="4" w:space="0" w:color="auto"/>
            </w:tcBorders>
            <w:shd w:val="clear" w:color="auto" w:fill="FFFFFF" w:themeFill="background1"/>
          </w:tcPr>
          <w:p w14:paraId="4A9FAEAA" w14:textId="77777777" w:rsidR="00AB412A" w:rsidRPr="0042423D" w:rsidRDefault="00AB412A" w:rsidP="0042423D">
            <w:pPr>
              <w:pStyle w:val="af0"/>
            </w:pPr>
            <w:r w:rsidRPr="0042423D">
              <w:t>30</w:t>
            </w:r>
          </w:p>
        </w:tc>
        <w:tc>
          <w:tcPr>
            <w:tcW w:w="423" w:type="pct"/>
            <w:shd w:val="clear" w:color="auto" w:fill="FFFFFF" w:themeFill="background1"/>
          </w:tcPr>
          <w:p w14:paraId="6AFC8AB8" w14:textId="77777777" w:rsidR="00AB412A" w:rsidRPr="0042423D" w:rsidRDefault="00AB412A" w:rsidP="0042423D">
            <w:pPr>
              <w:pStyle w:val="af0"/>
            </w:pPr>
            <w:r w:rsidRPr="0042423D">
              <w:t>55</w:t>
            </w:r>
          </w:p>
        </w:tc>
      </w:tr>
      <w:tr w:rsidR="00AB412A" w:rsidRPr="0042423D" w14:paraId="2AF9C9B4" w14:textId="77777777" w:rsidTr="0042423D">
        <w:trPr>
          <w:trHeight w:val="230"/>
        </w:trPr>
        <w:tc>
          <w:tcPr>
            <w:tcW w:w="240" w:type="pct"/>
            <w:shd w:val="clear" w:color="auto" w:fill="FFFFFF" w:themeFill="background1"/>
          </w:tcPr>
          <w:p w14:paraId="63F9BF70" w14:textId="77777777" w:rsidR="00AB412A" w:rsidRPr="0042423D" w:rsidRDefault="00AB412A" w:rsidP="0042423D">
            <w:pPr>
              <w:pStyle w:val="af0"/>
            </w:pPr>
            <w:r w:rsidRPr="0042423D">
              <w:t>17</w:t>
            </w:r>
          </w:p>
        </w:tc>
        <w:tc>
          <w:tcPr>
            <w:tcW w:w="837" w:type="pct"/>
            <w:shd w:val="clear" w:color="auto" w:fill="FFFFFF" w:themeFill="background1"/>
          </w:tcPr>
          <w:p w14:paraId="7F320692" w14:textId="77777777" w:rsidR="00AB412A" w:rsidRPr="0042423D" w:rsidRDefault="00AB412A" w:rsidP="0042423D">
            <w:pPr>
              <w:pStyle w:val="af0"/>
            </w:pPr>
            <w:r w:rsidRPr="0042423D">
              <w:t>МКОУ СКОШ № 6</w:t>
            </w:r>
          </w:p>
        </w:tc>
        <w:tc>
          <w:tcPr>
            <w:tcW w:w="1568" w:type="pct"/>
            <w:shd w:val="clear" w:color="auto" w:fill="FFFFFF" w:themeFill="background1"/>
          </w:tcPr>
          <w:p w14:paraId="3D331BE8" w14:textId="78EC5015" w:rsidR="00AB412A" w:rsidRPr="0042423D" w:rsidRDefault="00AB412A" w:rsidP="0042423D">
            <w:pPr>
              <w:pStyle w:val="af0"/>
            </w:pPr>
            <w:r w:rsidRPr="0042423D">
              <w:t>652500, Кемеровская область-Кузбасс, г.</w:t>
            </w:r>
            <w:r w:rsidR="007E7C42">
              <w:t xml:space="preserve"> </w:t>
            </w:r>
            <w:r w:rsidR="00DA14C7" w:rsidRPr="0042423D">
              <w:t>Ленинск - Кузнецк</w:t>
            </w:r>
            <w:r w:rsidRPr="0042423D">
              <w:t>ий, пр. Кирова, 33</w:t>
            </w:r>
          </w:p>
        </w:tc>
        <w:tc>
          <w:tcPr>
            <w:tcW w:w="567" w:type="pct"/>
            <w:tcBorders>
              <w:right w:val="single" w:sz="4" w:space="0" w:color="auto"/>
            </w:tcBorders>
            <w:shd w:val="clear" w:color="auto" w:fill="FFFFFF" w:themeFill="background1"/>
          </w:tcPr>
          <w:p w14:paraId="6CC25956" w14:textId="77777777" w:rsidR="00AB412A" w:rsidRPr="0042423D" w:rsidRDefault="00AB412A" w:rsidP="0042423D">
            <w:pPr>
              <w:pStyle w:val="af0"/>
            </w:pPr>
            <w:r w:rsidRPr="0042423D">
              <w:t>350</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14:paraId="76EA3213" w14:textId="77777777" w:rsidR="00AB412A" w:rsidRPr="0042423D" w:rsidRDefault="00AB412A" w:rsidP="0042423D">
            <w:pPr>
              <w:pStyle w:val="af0"/>
            </w:pPr>
            <w:r w:rsidRPr="0042423D">
              <w:t>354</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tcPr>
          <w:p w14:paraId="118FEA3B" w14:textId="77777777" w:rsidR="00AB412A" w:rsidRPr="0042423D" w:rsidRDefault="00AB412A" w:rsidP="0042423D">
            <w:pPr>
              <w:pStyle w:val="af0"/>
            </w:pPr>
            <w:r w:rsidRPr="0042423D">
              <w:t>0</w:t>
            </w:r>
          </w:p>
        </w:tc>
        <w:tc>
          <w:tcPr>
            <w:tcW w:w="420" w:type="pct"/>
            <w:tcBorders>
              <w:left w:val="single" w:sz="4" w:space="0" w:color="auto"/>
            </w:tcBorders>
            <w:shd w:val="clear" w:color="auto" w:fill="FFFFFF" w:themeFill="background1"/>
          </w:tcPr>
          <w:p w14:paraId="59199F7E" w14:textId="77777777" w:rsidR="00AB412A" w:rsidRPr="0042423D" w:rsidRDefault="00AB412A" w:rsidP="0042423D">
            <w:pPr>
              <w:pStyle w:val="af0"/>
            </w:pPr>
            <w:r w:rsidRPr="0042423D">
              <w:t>42</w:t>
            </w:r>
          </w:p>
        </w:tc>
        <w:tc>
          <w:tcPr>
            <w:tcW w:w="423" w:type="pct"/>
            <w:shd w:val="clear" w:color="auto" w:fill="FFFFFF" w:themeFill="background1"/>
          </w:tcPr>
          <w:p w14:paraId="4708783E" w14:textId="77777777" w:rsidR="00AB412A" w:rsidRPr="0042423D" w:rsidRDefault="00AB412A" w:rsidP="0042423D">
            <w:pPr>
              <w:pStyle w:val="af0"/>
            </w:pPr>
            <w:r w:rsidRPr="0042423D">
              <w:t>70</w:t>
            </w:r>
          </w:p>
        </w:tc>
      </w:tr>
    </w:tbl>
    <w:p w14:paraId="0839E832" w14:textId="77777777" w:rsidR="00A942E7" w:rsidRPr="004C7ECF" w:rsidRDefault="00F16440" w:rsidP="0042423D">
      <w:pPr>
        <w:pStyle w:val="11110"/>
      </w:pPr>
      <w:r w:rsidRPr="004C7ECF">
        <w:t>Объекты культуры и искусства</w:t>
      </w:r>
    </w:p>
    <w:p w14:paraId="308D6C9B" w14:textId="77777777" w:rsidR="00A942E7" w:rsidRPr="004C7ECF" w:rsidRDefault="00A942E7">
      <w:pPr>
        <w:spacing w:after="0" w:line="264" w:lineRule="auto"/>
        <w:ind w:firstLine="709"/>
        <w:jc w:val="center"/>
        <w:rPr>
          <w:rFonts w:ascii="Times New Roman" w:eastAsia="Calibri" w:hAnsi="Times New Roman"/>
          <w:sz w:val="24"/>
        </w:rPr>
      </w:pPr>
    </w:p>
    <w:tbl>
      <w:tblPr>
        <w:tblW w:w="150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0A0" w:firstRow="1" w:lastRow="0" w:firstColumn="1" w:lastColumn="0" w:noHBand="0" w:noVBand="0"/>
      </w:tblPr>
      <w:tblGrid>
        <w:gridCol w:w="7655"/>
        <w:gridCol w:w="2977"/>
        <w:gridCol w:w="1417"/>
        <w:gridCol w:w="1276"/>
        <w:gridCol w:w="1701"/>
      </w:tblGrid>
      <w:tr w:rsidR="00A942E7" w:rsidRPr="0042423D" w14:paraId="16928E63" w14:textId="77777777" w:rsidTr="0042423D">
        <w:trPr>
          <w:trHeight w:val="230"/>
          <w:tblHeader/>
        </w:trPr>
        <w:tc>
          <w:tcPr>
            <w:tcW w:w="7655" w:type="dxa"/>
            <w:shd w:val="clear" w:color="auto" w:fill="FFFFFF" w:themeFill="background1"/>
          </w:tcPr>
          <w:p w14:paraId="3C8C30C1" w14:textId="77777777" w:rsidR="00A942E7" w:rsidRPr="0042423D" w:rsidRDefault="007158C7" w:rsidP="0042423D">
            <w:pPr>
              <w:pStyle w:val="af0"/>
              <w:rPr>
                <w:b/>
                <w:bCs/>
              </w:rPr>
            </w:pPr>
            <w:r w:rsidRPr="0042423D">
              <w:rPr>
                <w:b/>
                <w:bCs/>
              </w:rPr>
              <w:t>Название учреждения</w:t>
            </w:r>
          </w:p>
        </w:tc>
        <w:tc>
          <w:tcPr>
            <w:tcW w:w="2977" w:type="dxa"/>
            <w:shd w:val="clear" w:color="auto" w:fill="FFFFFF" w:themeFill="background1"/>
          </w:tcPr>
          <w:p w14:paraId="693729A9" w14:textId="77777777" w:rsidR="00A942E7" w:rsidRPr="0042423D" w:rsidRDefault="007158C7" w:rsidP="0042423D">
            <w:pPr>
              <w:pStyle w:val="af0"/>
              <w:rPr>
                <w:b/>
                <w:bCs/>
              </w:rPr>
            </w:pPr>
            <w:r w:rsidRPr="0042423D">
              <w:rPr>
                <w:b/>
                <w:bCs/>
              </w:rPr>
              <w:t>Адрес</w:t>
            </w:r>
          </w:p>
        </w:tc>
        <w:tc>
          <w:tcPr>
            <w:tcW w:w="1417" w:type="dxa"/>
            <w:shd w:val="clear" w:color="auto" w:fill="FFFFFF" w:themeFill="background1"/>
          </w:tcPr>
          <w:p w14:paraId="04463887" w14:textId="77777777" w:rsidR="00A942E7" w:rsidRPr="0042423D" w:rsidRDefault="007158C7" w:rsidP="0042423D">
            <w:pPr>
              <w:pStyle w:val="af0"/>
              <w:rPr>
                <w:b/>
                <w:bCs/>
              </w:rPr>
            </w:pPr>
            <w:r w:rsidRPr="0042423D">
              <w:rPr>
                <w:b/>
                <w:bCs/>
              </w:rPr>
              <w:t>Количество посетит</w:t>
            </w:r>
            <w:r w:rsidRPr="0042423D">
              <w:rPr>
                <w:b/>
                <w:bCs/>
              </w:rPr>
              <w:t>е</w:t>
            </w:r>
            <w:r w:rsidRPr="0042423D">
              <w:rPr>
                <w:b/>
                <w:bCs/>
              </w:rPr>
              <w:t>лей/мест</w:t>
            </w:r>
          </w:p>
        </w:tc>
        <w:tc>
          <w:tcPr>
            <w:tcW w:w="1276" w:type="dxa"/>
            <w:shd w:val="clear" w:color="auto" w:fill="FFFFFF" w:themeFill="background1"/>
          </w:tcPr>
          <w:p w14:paraId="14F33763" w14:textId="77777777" w:rsidR="00A942E7" w:rsidRPr="0042423D" w:rsidRDefault="007158C7" w:rsidP="0042423D">
            <w:pPr>
              <w:pStyle w:val="af0"/>
              <w:rPr>
                <w:b/>
                <w:bCs/>
              </w:rPr>
            </w:pPr>
            <w:r w:rsidRPr="0042423D">
              <w:rPr>
                <w:b/>
                <w:bCs/>
              </w:rPr>
              <w:t>Проектная емкость зд</w:t>
            </w:r>
            <w:r w:rsidRPr="0042423D">
              <w:rPr>
                <w:b/>
                <w:bCs/>
              </w:rPr>
              <w:t>а</w:t>
            </w:r>
            <w:r w:rsidRPr="0042423D">
              <w:rPr>
                <w:b/>
                <w:bCs/>
              </w:rPr>
              <w:t>ния</w:t>
            </w:r>
          </w:p>
        </w:tc>
        <w:tc>
          <w:tcPr>
            <w:tcW w:w="1701" w:type="dxa"/>
            <w:shd w:val="clear" w:color="auto" w:fill="FFFFFF" w:themeFill="background1"/>
          </w:tcPr>
          <w:p w14:paraId="51A0881C" w14:textId="77777777" w:rsidR="00A942E7" w:rsidRPr="0042423D" w:rsidRDefault="007158C7" w:rsidP="0042423D">
            <w:pPr>
              <w:pStyle w:val="af0"/>
              <w:rPr>
                <w:b/>
                <w:bCs/>
              </w:rPr>
            </w:pPr>
            <w:r w:rsidRPr="0042423D">
              <w:rPr>
                <w:b/>
                <w:bCs/>
              </w:rPr>
              <w:t>% износа здания</w:t>
            </w:r>
          </w:p>
        </w:tc>
      </w:tr>
      <w:tr w:rsidR="00A942E7" w:rsidRPr="0042423D" w14:paraId="6C8673BE" w14:textId="77777777" w:rsidTr="0042423D">
        <w:trPr>
          <w:trHeight w:val="230"/>
        </w:trPr>
        <w:tc>
          <w:tcPr>
            <w:tcW w:w="15026" w:type="dxa"/>
            <w:gridSpan w:val="5"/>
            <w:shd w:val="clear" w:color="auto" w:fill="FFFFFF" w:themeFill="background1"/>
          </w:tcPr>
          <w:p w14:paraId="0F6D3B3E" w14:textId="77777777" w:rsidR="00A942E7" w:rsidRPr="0042423D" w:rsidRDefault="00F16440" w:rsidP="0042423D">
            <w:pPr>
              <w:pStyle w:val="af0"/>
            </w:pPr>
            <w:r w:rsidRPr="0042423D">
              <w:t>Объекты культурно-просветительного назначения</w:t>
            </w:r>
          </w:p>
        </w:tc>
      </w:tr>
      <w:tr w:rsidR="00A942E7" w:rsidRPr="0042423D" w14:paraId="034A94A4" w14:textId="77777777" w:rsidTr="0042423D">
        <w:trPr>
          <w:trHeight w:val="551"/>
        </w:trPr>
        <w:tc>
          <w:tcPr>
            <w:tcW w:w="7655" w:type="dxa"/>
            <w:shd w:val="clear" w:color="auto" w:fill="FFFFFF" w:themeFill="background1"/>
          </w:tcPr>
          <w:p w14:paraId="7D131F07" w14:textId="77777777" w:rsidR="00A942E7" w:rsidRPr="0042423D" w:rsidRDefault="007158C7" w:rsidP="0042423D">
            <w:pPr>
              <w:pStyle w:val="af0"/>
            </w:pPr>
            <w:r w:rsidRPr="0042423D">
              <w:t>МАУК «Дворец культуры и искусства»</w:t>
            </w:r>
          </w:p>
        </w:tc>
        <w:tc>
          <w:tcPr>
            <w:tcW w:w="2977" w:type="dxa"/>
            <w:shd w:val="clear" w:color="auto" w:fill="FFFFFF" w:themeFill="background1"/>
          </w:tcPr>
          <w:p w14:paraId="619A5C08" w14:textId="42641313" w:rsidR="00A942E7" w:rsidRPr="0042423D" w:rsidRDefault="007158C7" w:rsidP="0042423D">
            <w:pPr>
              <w:pStyle w:val="af0"/>
            </w:pPr>
            <w:r w:rsidRPr="0042423D">
              <w:t>г.</w:t>
            </w:r>
            <w:r w:rsidR="00E133A6" w:rsidRPr="0042423D">
              <w:t xml:space="preserve"> </w:t>
            </w:r>
            <w:r w:rsidR="00DA14C7" w:rsidRPr="0042423D">
              <w:t>Ленинск - Кузнецк</w:t>
            </w:r>
            <w:r w:rsidRPr="0042423D">
              <w:t>ий,</w:t>
            </w:r>
          </w:p>
          <w:p w14:paraId="79C98EEC" w14:textId="77777777" w:rsidR="00A942E7" w:rsidRPr="0042423D" w:rsidRDefault="007158C7" w:rsidP="0042423D">
            <w:pPr>
              <w:pStyle w:val="af0"/>
            </w:pPr>
            <w:r w:rsidRPr="0042423D">
              <w:t>пр.Кирова,106</w:t>
            </w:r>
          </w:p>
        </w:tc>
        <w:tc>
          <w:tcPr>
            <w:tcW w:w="1417" w:type="dxa"/>
            <w:shd w:val="clear" w:color="auto" w:fill="FFFFFF" w:themeFill="background1"/>
          </w:tcPr>
          <w:p w14:paraId="447CE2C7" w14:textId="77777777" w:rsidR="00A942E7" w:rsidRPr="0042423D" w:rsidRDefault="007158C7" w:rsidP="0042423D">
            <w:pPr>
              <w:pStyle w:val="af0"/>
            </w:pPr>
            <w:r w:rsidRPr="0042423D">
              <w:t>939</w:t>
            </w:r>
          </w:p>
        </w:tc>
        <w:tc>
          <w:tcPr>
            <w:tcW w:w="1276" w:type="dxa"/>
            <w:shd w:val="clear" w:color="auto" w:fill="FFFFFF" w:themeFill="background1"/>
          </w:tcPr>
          <w:p w14:paraId="0614CDA1" w14:textId="77777777" w:rsidR="00A942E7" w:rsidRPr="0042423D" w:rsidRDefault="007158C7" w:rsidP="0042423D">
            <w:pPr>
              <w:pStyle w:val="af0"/>
            </w:pPr>
            <w:r w:rsidRPr="0042423D">
              <w:t>939</w:t>
            </w:r>
          </w:p>
        </w:tc>
        <w:tc>
          <w:tcPr>
            <w:tcW w:w="1701" w:type="dxa"/>
            <w:shd w:val="clear" w:color="auto" w:fill="FFFFFF" w:themeFill="background1"/>
          </w:tcPr>
          <w:p w14:paraId="67214B17" w14:textId="77777777" w:rsidR="00A942E7" w:rsidRPr="0042423D" w:rsidRDefault="007158C7" w:rsidP="0042423D">
            <w:pPr>
              <w:pStyle w:val="af0"/>
            </w:pPr>
            <w:r w:rsidRPr="0042423D">
              <w:t>36 %</w:t>
            </w:r>
          </w:p>
        </w:tc>
      </w:tr>
      <w:tr w:rsidR="00A942E7" w:rsidRPr="0042423D" w14:paraId="1F9B691A" w14:textId="77777777" w:rsidTr="0042423D">
        <w:trPr>
          <w:trHeight w:val="230"/>
        </w:trPr>
        <w:tc>
          <w:tcPr>
            <w:tcW w:w="7655" w:type="dxa"/>
            <w:shd w:val="clear" w:color="auto" w:fill="FFFFFF" w:themeFill="background1"/>
          </w:tcPr>
          <w:p w14:paraId="5F34FE8A" w14:textId="77777777" w:rsidR="00A942E7" w:rsidRPr="0042423D" w:rsidRDefault="007158C7" w:rsidP="0042423D">
            <w:pPr>
              <w:pStyle w:val="af0"/>
            </w:pPr>
            <w:r w:rsidRPr="0042423D">
              <w:t>МБУК «Центральный Дворец культуры»</w:t>
            </w:r>
          </w:p>
        </w:tc>
        <w:tc>
          <w:tcPr>
            <w:tcW w:w="2977" w:type="dxa"/>
            <w:shd w:val="clear" w:color="auto" w:fill="FFFFFF" w:themeFill="background1"/>
          </w:tcPr>
          <w:p w14:paraId="0F15DF5C" w14:textId="143C90C1" w:rsidR="00A942E7" w:rsidRPr="0042423D" w:rsidRDefault="007158C7" w:rsidP="0042423D">
            <w:pPr>
              <w:pStyle w:val="af0"/>
            </w:pPr>
            <w:r w:rsidRPr="0042423D">
              <w:t>г.</w:t>
            </w:r>
            <w:r w:rsidR="00E133A6" w:rsidRPr="0042423D">
              <w:t xml:space="preserve"> </w:t>
            </w:r>
            <w:r w:rsidR="00DA14C7" w:rsidRPr="0042423D">
              <w:t>Ленинск - Кузнецк</w:t>
            </w:r>
            <w:r w:rsidRPr="0042423D">
              <w:t>ий,</w:t>
            </w:r>
          </w:p>
          <w:p w14:paraId="55269421" w14:textId="77777777" w:rsidR="00A942E7" w:rsidRPr="0042423D" w:rsidRDefault="007158C7" w:rsidP="0042423D">
            <w:pPr>
              <w:pStyle w:val="af0"/>
            </w:pPr>
            <w:r w:rsidRPr="0042423D">
              <w:t>пр.Кирова,25</w:t>
            </w:r>
          </w:p>
        </w:tc>
        <w:tc>
          <w:tcPr>
            <w:tcW w:w="1417" w:type="dxa"/>
            <w:shd w:val="clear" w:color="auto" w:fill="FFFFFF" w:themeFill="background1"/>
          </w:tcPr>
          <w:p w14:paraId="440D894F" w14:textId="77777777" w:rsidR="00A942E7" w:rsidRPr="0042423D" w:rsidRDefault="007158C7" w:rsidP="0042423D">
            <w:pPr>
              <w:pStyle w:val="af0"/>
            </w:pPr>
            <w:r w:rsidRPr="0042423D">
              <w:t>840</w:t>
            </w:r>
          </w:p>
        </w:tc>
        <w:tc>
          <w:tcPr>
            <w:tcW w:w="1276" w:type="dxa"/>
            <w:shd w:val="clear" w:color="auto" w:fill="FFFFFF" w:themeFill="background1"/>
          </w:tcPr>
          <w:p w14:paraId="565974F0" w14:textId="77777777" w:rsidR="00A942E7" w:rsidRPr="0042423D" w:rsidRDefault="007158C7" w:rsidP="0042423D">
            <w:pPr>
              <w:pStyle w:val="af0"/>
            </w:pPr>
            <w:r w:rsidRPr="0042423D">
              <w:t>840</w:t>
            </w:r>
          </w:p>
        </w:tc>
        <w:tc>
          <w:tcPr>
            <w:tcW w:w="1701" w:type="dxa"/>
            <w:shd w:val="clear" w:color="auto" w:fill="FFFFFF" w:themeFill="background1"/>
          </w:tcPr>
          <w:p w14:paraId="40E801D7" w14:textId="77777777" w:rsidR="00A942E7" w:rsidRPr="0042423D" w:rsidRDefault="007158C7" w:rsidP="0042423D">
            <w:pPr>
              <w:pStyle w:val="af0"/>
            </w:pPr>
            <w:r w:rsidRPr="0042423D">
              <w:t>73 %</w:t>
            </w:r>
          </w:p>
        </w:tc>
      </w:tr>
      <w:tr w:rsidR="00A942E7" w:rsidRPr="0042423D" w14:paraId="45264541" w14:textId="77777777" w:rsidTr="0042423D">
        <w:trPr>
          <w:trHeight w:val="230"/>
        </w:trPr>
        <w:tc>
          <w:tcPr>
            <w:tcW w:w="7655" w:type="dxa"/>
            <w:shd w:val="clear" w:color="auto" w:fill="FFFFFF" w:themeFill="background1"/>
          </w:tcPr>
          <w:p w14:paraId="281BD5AD" w14:textId="1CC94019" w:rsidR="00A942E7" w:rsidRPr="0042423D" w:rsidRDefault="007158C7" w:rsidP="0042423D">
            <w:pPr>
              <w:pStyle w:val="af0"/>
            </w:pPr>
            <w:r w:rsidRPr="0042423D">
              <w:t>МБУК «ДК им.</w:t>
            </w:r>
            <w:r w:rsidR="007E7C42">
              <w:t xml:space="preserve"> </w:t>
            </w:r>
            <w:r w:rsidRPr="0042423D">
              <w:t>Ленина»</w:t>
            </w:r>
          </w:p>
        </w:tc>
        <w:tc>
          <w:tcPr>
            <w:tcW w:w="2977" w:type="dxa"/>
            <w:shd w:val="clear" w:color="auto" w:fill="FFFFFF" w:themeFill="background1"/>
          </w:tcPr>
          <w:p w14:paraId="4EE10F69" w14:textId="7289EF36" w:rsidR="00A942E7" w:rsidRPr="0042423D" w:rsidRDefault="007158C7" w:rsidP="0042423D">
            <w:pPr>
              <w:pStyle w:val="af0"/>
            </w:pPr>
            <w:r w:rsidRPr="0042423D">
              <w:t>г.</w:t>
            </w:r>
            <w:r w:rsidR="00E133A6" w:rsidRPr="0042423D">
              <w:t xml:space="preserve"> </w:t>
            </w:r>
            <w:r w:rsidR="00DA14C7" w:rsidRPr="0042423D">
              <w:t>Ленинск - Кузнецк</w:t>
            </w:r>
            <w:r w:rsidRPr="0042423D">
              <w:t>ий,</w:t>
            </w:r>
          </w:p>
          <w:p w14:paraId="2B190683" w14:textId="77777777" w:rsidR="00A942E7" w:rsidRPr="0042423D" w:rsidRDefault="007158C7" w:rsidP="0042423D">
            <w:pPr>
              <w:pStyle w:val="af0"/>
            </w:pPr>
            <w:r w:rsidRPr="0042423D">
              <w:t>ул.7 Ноября,4</w:t>
            </w:r>
          </w:p>
        </w:tc>
        <w:tc>
          <w:tcPr>
            <w:tcW w:w="1417" w:type="dxa"/>
            <w:shd w:val="clear" w:color="auto" w:fill="FFFFFF" w:themeFill="background1"/>
          </w:tcPr>
          <w:p w14:paraId="7A1BA17C" w14:textId="77777777" w:rsidR="00A942E7" w:rsidRPr="0042423D" w:rsidRDefault="007158C7" w:rsidP="0042423D">
            <w:pPr>
              <w:pStyle w:val="af0"/>
            </w:pPr>
            <w:r w:rsidRPr="0042423D">
              <w:t>328</w:t>
            </w:r>
          </w:p>
        </w:tc>
        <w:tc>
          <w:tcPr>
            <w:tcW w:w="1276" w:type="dxa"/>
            <w:shd w:val="clear" w:color="auto" w:fill="FFFFFF" w:themeFill="background1"/>
          </w:tcPr>
          <w:p w14:paraId="110F0058" w14:textId="77777777" w:rsidR="00A942E7" w:rsidRPr="0042423D" w:rsidRDefault="007158C7" w:rsidP="0042423D">
            <w:pPr>
              <w:pStyle w:val="af0"/>
            </w:pPr>
            <w:r w:rsidRPr="0042423D">
              <w:t>328</w:t>
            </w:r>
          </w:p>
        </w:tc>
        <w:tc>
          <w:tcPr>
            <w:tcW w:w="1701" w:type="dxa"/>
            <w:shd w:val="clear" w:color="auto" w:fill="FFFFFF" w:themeFill="background1"/>
          </w:tcPr>
          <w:p w14:paraId="078CF1D6" w14:textId="77777777" w:rsidR="00A942E7" w:rsidRPr="0042423D" w:rsidRDefault="007158C7" w:rsidP="0042423D">
            <w:pPr>
              <w:pStyle w:val="af0"/>
            </w:pPr>
            <w:r w:rsidRPr="0042423D">
              <w:t>83 %</w:t>
            </w:r>
          </w:p>
        </w:tc>
      </w:tr>
      <w:tr w:rsidR="00A942E7" w:rsidRPr="0042423D" w14:paraId="33DC584E" w14:textId="77777777" w:rsidTr="0042423D">
        <w:trPr>
          <w:trHeight w:val="230"/>
        </w:trPr>
        <w:tc>
          <w:tcPr>
            <w:tcW w:w="7655" w:type="dxa"/>
            <w:shd w:val="clear" w:color="auto" w:fill="FFFFFF" w:themeFill="background1"/>
          </w:tcPr>
          <w:p w14:paraId="683BB663" w14:textId="77777777" w:rsidR="00A942E7" w:rsidRPr="0042423D" w:rsidRDefault="007158C7" w:rsidP="0042423D">
            <w:pPr>
              <w:pStyle w:val="af0"/>
            </w:pPr>
            <w:r w:rsidRPr="0042423D">
              <w:t>МБУК «ДК «Строитель»</w:t>
            </w:r>
          </w:p>
        </w:tc>
        <w:tc>
          <w:tcPr>
            <w:tcW w:w="2977" w:type="dxa"/>
            <w:shd w:val="clear" w:color="auto" w:fill="FFFFFF" w:themeFill="background1"/>
          </w:tcPr>
          <w:p w14:paraId="55D0E3C2" w14:textId="30AAE62D" w:rsidR="00A942E7" w:rsidRPr="0042423D" w:rsidRDefault="007158C7" w:rsidP="0042423D">
            <w:pPr>
              <w:pStyle w:val="af0"/>
            </w:pPr>
            <w:r w:rsidRPr="0042423D">
              <w:t>г.</w:t>
            </w:r>
            <w:r w:rsidR="00E133A6" w:rsidRPr="0042423D">
              <w:t xml:space="preserve"> </w:t>
            </w:r>
            <w:r w:rsidR="00DA14C7" w:rsidRPr="0042423D">
              <w:t>Ленинск - Кузнецк</w:t>
            </w:r>
            <w:r w:rsidRPr="0042423D">
              <w:t>ий,</w:t>
            </w:r>
          </w:p>
          <w:p w14:paraId="49BE639D" w14:textId="329E63A9" w:rsidR="00A942E7" w:rsidRPr="0042423D" w:rsidRDefault="007158C7" w:rsidP="0042423D">
            <w:pPr>
              <w:pStyle w:val="af0"/>
            </w:pPr>
            <w:r w:rsidRPr="0042423D">
              <w:t>пер.</w:t>
            </w:r>
            <w:r w:rsidR="0042423D">
              <w:t xml:space="preserve"> </w:t>
            </w:r>
            <w:r w:rsidRPr="0042423D">
              <w:t>Рижский,</w:t>
            </w:r>
            <w:r w:rsidR="0042423D">
              <w:t xml:space="preserve"> </w:t>
            </w:r>
            <w:r w:rsidRPr="0042423D">
              <w:t>19</w:t>
            </w:r>
          </w:p>
        </w:tc>
        <w:tc>
          <w:tcPr>
            <w:tcW w:w="1417" w:type="dxa"/>
            <w:shd w:val="clear" w:color="auto" w:fill="FFFFFF" w:themeFill="background1"/>
          </w:tcPr>
          <w:p w14:paraId="28006B95" w14:textId="77777777" w:rsidR="00A942E7" w:rsidRPr="0042423D" w:rsidRDefault="007158C7" w:rsidP="0042423D">
            <w:pPr>
              <w:pStyle w:val="af0"/>
            </w:pPr>
            <w:r w:rsidRPr="0042423D">
              <w:t>80</w:t>
            </w:r>
          </w:p>
        </w:tc>
        <w:tc>
          <w:tcPr>
            <w:tcW w:w="1276" w:type="dxa"/>
            <w:shd w:val="clear" w:color="auto" w:fill="FFFFFF" w:themeFill="background1"/>
          </w:tcPr>
          <w:p w14:paraId="332BFC09" w14:textId="77777777" w:rsidR="00A942E7" w:rsidRPr="0042423D" w:rsidRDefault="007158C7" w:rsidP="0042423D">
            <w:pPr>
              <w:pStyle w:val="af0"/>
            </w:pPr>
            <w:r w:rsidRPr="0042423D">
              <w:t>80</w:t>
            </w:r>
          </w:p>
        </w:tc>
        <w:tc>
          <w:tcPr>
            <w:tcW w:w="1701" w:type="dxa"/>
            <w:shd w:val="clear" w:color="auto" w:fill="FFFFFF" w:themeFill="background1"/>
          </w:tcPr>
          <w:p w14:paraId="3970B4FE" w14:textId="77777777" w:rsidR="00A942E7" w:rsidRPr="0042423D" w:rsidRDefault="007158C7" w:rsidP="0042423D">
            <w:pPr>
              <w:pStyle w:val="af0"/>
            </w:pPr>
            <w:r w:rsidRPr="0042423D">
              <w:t>29 %</w:t>
            </w:r>
          </w:p>
        </w:tc>
      </w:tr>
      <w:tr w:rsidR="00A942E7" w:rsidRPr="0042423D" w14:paraId="4FE82DF4" w14:textId="77777777" w:rsidTr="0042423D">
        <w:trPr>
          <w:trHeight w:val="524"/>
        </w:trPr>
        <w:tc>
          <w:tcPr>
            <w:tcW w:w="7655" w:type="dxa"/>
            <w:vMerge w:val="restart"/>
            <w:shd w:val="clear" w:color="auto" w:fill="FFFFFF" w:themeFill="background1"/>
          </w:tcPr>
          <w:p w14:paraId="27346E9F" w14:textId="77777777" w:rsidR="00A942E7" w:rsidRPr="0042423D" w:rsidRDefault="007158C7" w:rsidP="0042423D">
            <w:pPr>
              <w:pStyle w:val="af0"/>
            </w:pPr>
            <w:r w:rsidRPr="0042423D">
              <w:t>Отдел «Дом культуры «Никитинский» МБУК «Центральный Дворец культуры»</w:t>
            </w:r>
          </w:p>
        </w:tc>
        <w:tc>
          <w:tcPr>
            <w:tcW w:w="2977" w:type="dxa"/>
            <w:vMerge w:val="restart"/>
            <w:shd w:val="clear" w:color="auto" w:fill="FFFFFF" w:themeFill="background1"/>
          </w:tcPr>
          <w:p w14:paraId="21848BC7" w14:textId="274D140E" w:rsidR="00A942E7" w:rsidRPr="0042423D" w:rsidRDefault="00DA14C7" w:rsidP="0042423D">
            <w:pPr>
              <w:pStyle w:val="af0"/>
            </w:pPr>
            <w:r w:rsidRPr="0042423D">
              <w:t>Ленинск - Кузнецк</w:t>
            </w:r>
            <w:r w:rsidR="007158C7" w:rsidRPr="0042423D">
              <w:t>ий городской округ, п.</w:t>
            </w:r>
            <w:r w:rsidR="00E133A6" w:rsidRPr="0042423D">
              <w:t xml:space="preserve"> </w:t>
            </w:r>
            <w:r w:rsidR="007158C7" w:rsidRPr="0042423D">
              <w:t>Никитинский, пр.Шахтеров,21</w:t>
            </w:r>
          </w:p>
        </w:tc>
        <w:tc>
          <w:tcPr>
            <w:tcW w:w="1417" w:type="dxa"/>
            <w:vMerge w:val="restart"/>
            <w:shd w:val="clear" w:color="auto" w:fill="FFFFFF" w:themeFill="background1"/>
          </w:tcPr>
          <w:p w14:paraId="74F305BD" w14:textId="77777777" w:rsidR="00A942E7" w:rsidRPr="0042423D" w:rsidRDefault="007158C7" w:rsidP="0042423D">
            <w:pPr>
              <w:pStyle w:val="af0"/>
            </w:pPr>
            <w:r w:rsidRPr="0042423D">
              <w:t>50</w:t>
            </w:r>
          </w:p>
        </w:tc>
        <w:tc>
          <w:tcPr>
            <w:tcW w:w="1276" w:type="dxa"/>
            <w:vMerge w:val="restart"/>
            <w:shd w:val="clear" w:color="auto" w:fill="FFFFFF" w:themeFill="background1"/>
          </w:tcPr>
          <w:p w14:paraId="2A30298F" w14:textId="77777777" w:rsidR="00A942E7" w:rsidRPr="0042423D" w:rsidRDefault="007158C7" w:rsidP="0042423D">
            <w:pPr>
              <w:pStyle w:val="af0"/>
            </w:pPr>
            <w:r w:rsidRPr="0042423D">
              <w:t>50</w:t>
            </w:r>
          </w:p>
        </w:tc>
        <w:tc>
          <w:tcPr>
            <w:tcW w:w="1701" w:type="dxa"/>
            <w:tcBorders>
              <w:bottom w:val="single" w:sz="4" w:space="0" w:color="auto"/>
            </w:tcBorders>
            <w:shd w:val="clear" w:color="auto" w:fill="FFFFFF" w:themeFill="background1"/>
          </w:tcPr>
          <w:p w14:paraId="14B71D35" w14:textId="77777777" w:rsidR="00A942E7" w:rsidRPr="0042423D" w:rsidRDefault="007158C7" w:rsidP="0042423D">
            <w:pPr>
              <w:pStyle w:val="af0"/>
            </w:pPr>
            <w:r w:rsidRPr="0042423D">
              <w:t>Помещение 1-74 %</w:t>
            </w:r>
          </w:p>
        </w:tc>
      </w:tr>
      <w:tr w:rsidR="00A942E7" w:rsidRPr="0042423D" w14:paraId="560CB00B" w14:textId="77777777" w:rsidTr="0042423D">
        <w:trPr>
          <w:trHeight w:val="589"/>
        </w:trPr>
        <w:tc>
          <w:tcPr>
            <w:tcW w:w="7655" w:type="dxa"/>
            <w:vMerge/>
            <w:shd w:val="clear" w:color="auto" w:fill="FFFFFF" w:themeFill="background1"/>
          </w:tcPr>
          <w:p w14:paraId="1937D038" w14:textId="77777777" w:rsidR="00A942E7" w:rsidRPr="0042423D" w:rsidRDefault="00A942E7" w:rsidP="0042423D">
            <w:pPr>
              <w:pStyle w:val="af0"/>
            </w:pPr>
          </w:p>
        </w:tc>
        <w:tc>
          <w:tcPr>
            <w:tcW w:w="2977" w:type="dxa"/>
            <w:vMerge/>
            <w:shd w:val="clear" w:color="auto" w:fill="FFFFFF" w:themeFill="background1"/>
          </w:tcPr>
          <w:p w14:paraId="0D3BC160" w14:textId="77777777" w:rsidR="00A942E7" w:rsidRPr="0042423D" w:rsidRDefault="00A942E7" w:rsidP="0042423D">
            <w:pPr>
              <w:pStyle w:val="af0"/>
            </w:pPr>
          </w:p>
        </w:tc>
        <w:tc>
          <w:tcPr>
            <w:tcW w:w="1417" w:type="dxa"/>
            <w:vMerge/>
            <w:shd w:val="clear" w:color="auto" w:fill="FFFFFF" w:themeFill="background1"/>
          </w:tcPr>
          <w:p w14:paraId="487628DC" w14:textId="77777777" w:rsidR="00A942E7" w:rsidRPr="0042423D" w:rsidRDefault="00A942E7" w:rsidP="0042423D">
            <w:pPr>
              <w:pStyle w:val="af0"/>
            </w:pPr>
          </w:p>
        </w:tc>
        <w:tc>
          <w:tcPr>
            <w:tcW w:w="1276" w:type="dxa"/>
            <w:vMerge/>
            <w:shd w:val="clear" w:color="auto" w:fill="FFFFFF" w:themeFill="background1"/>
          </w:tcPr>
          <w:p w14:paraId="780A6778" w14:textId="77777777" w:rsidR="00A942E7" w:rsidRPr="0042423D" w:rsidRDefault="00A942E7" w:rsidP="0042423D">
            <w:pPr>
              <w:pStyle w:val="af0"/>
            </w:pPr>
          </w:p>
        </w:tc>
        <w:tc>
          <w:tcPr>
            <w:tcW w:w="1701" w:type="dxa"/>
            <w:tcBorders>
              <w:top w:val="single" w:sz="4" w:space="0" w:color="auto"/>
            </w:tcBorders>
            <w:shd w:val="clear" w:color="auto" w:fill="FFFFFF" w:themeFill="background1"/>
          </w:tcPr>
          <w:p w14:paraId="423067D8" w14:textId="01620A9D" w:rsidR="00A942E7" w:rsidRPr="0042423D" w:rsidRDefault="007158C7" w:rsidP="0042423D">
            <w:pPr>
              <w:pStyle w:val="af0"/>
            </w:pPr>
            <w:r w:rsidRPr="0042423D">
              <w:t>Помещение 2 - 77%</w:t>
            </w:r>
          </w:p>
        </w:tc>
      </w:tr>
      <w:tr w:rsidR="00A942E7" w:rsidRPr="0042423D" w14:paraId="7647C8E3" w14:textId="77777777" w:rsidTr="0042423D">
        <w:trPr>
          <w:trHeight w:val="589"/>
        </w:trPr>
        <w:tc>
          <w:tcPr>
            <w:tcW w:w="7655" w:type="dxa"/>
            <w:shd w:val="clear" w:color="auto" w:fill="FFFFFF" w:themeFill="background1"/>
          </w:tcPr>
          <w:p w14:paraId="3FCA8963" w14:textId="55D8DF05" w:rsidR="00A942E7" w:rsidRPr="0042423D" w:rsidRDefault="007158C7" w:rsidP="0042423D">
            <w:pPr>
              <w:pStyle w:val="af0"/>
            </w:pPr>
            <w:r w:rsidRPr="0042423D">
              <w:lastRenderedPageBreak/>
              <w:t>МБУДО Муниципальное бюджетное учреждение дополнительного образования «Де</w:t>
            </w:r>
            <w:r w:rsidRPr="0042423D">
              <w:t>т</w:t>
            </w:r>
            <w:r w:rsidRPr="0042423D">
              <w:t>ская музыкальная школа № 12»</w:t>
            </w:r>
          </w:p>
        </w:tc>
        <w:tc>
          <w:tcPr>
            <w:tcW w:w="2977" w:type="dxa"/>
            <w:shd w:val="clear" w:color="auto" w:fill="FFFFFF" w:themeFill="background1"/>
          </w:tcPr>
          <w:p w14:paraId="58056A50" w14:textId="53073068" w:rsidR="00A942E7" w:rsidRPr="0042423D" w:rsidRDefault="007158C7" w:rsidP="0042423D">
            <w:pPr>
              <w:pStyle w:val="af0"/>
            </w:pPr>
            <w:r w:rsidRPr="0042423D">
              <w:t>г.</w:t>
            </w:r>
            <w:r w:rsidR="00E133A6" w:rsidRPr="0042423D">
              <w:t xml:space="preserve"> </w:t>
            </w:r>
            <w:r w:rsidR="00DA14C7" w:rsidRPr="0042423D">
              <w:t>Ленинск - Кузнецк</w:t>
            </w:r>
            <w:r w:rsidRPr="0042423D">
              <w:t>ий,</w:t>
            </w:r>
          </w:p>
          <w:p w14:paraId="62CC669D" w14:textId="77777777" w:rsidR="00A942E7" w:rsidRPr="0042423D" w:rsidRDefault="007158C7" w:rsidP="0042423D">
            <w:pPr>
              <w:pStyle w:val="af0"/>
            </w:pPr>
            <w:r w:rsidRPr="0042423D">
              <w:t>ул.</w:t>
            </w:r>
            <w:r w:rsidR="001C0E0D" w:rsidRPr="0042423D">
              <w:t xml:space="preserve"> </w:t>
            </w:r>
            <w:r w:rsidRPr="0042423D">
              <w:t>Пушкина,17</w:t>
            </w:r>
          </w:p>
        </w:tc>
        <w:tc>
          <w:tcPr>
            <w:tcW w:w="1417" w:type="dxa"/>
            <w:shd w:val="clear" w:color="auto" w:fill="FFFFFF" w:themeFill="background1"/>
          </w:tcPr>
          <w:p w14:paraId="56896FEC" w14:textId="77777777" w:rsidR="00A942E7" w:rsidRPr="0042423D" w:rsidRDefault="007158C7" w:rsidP="0042423D">
            <w:pPr>
              <w:pStyle w:val="af0"/>
            </w:pPr>
            <w:r w:rsidRPr="0042423D">
              <w:t>350</w:t>
            </w:r>
          </w:p>
        </w:tc>
        <w:tc>
          <w:tcPr>
            <w:tcW w:w="1276" w:type="dxa"/>
            <w:shd w:val="clear" w:color="auto" w:fill="FFFFFF" w:themeFill="background1"/>
          </w:tcPr>
          <w:p w14:paraId="7197973C" w14:textId="77777777" w:rsidR="00A942E7" w:rsidRPr="0042423D" w:rsidRDefault="007158C7" w:rsidP="0042423D">
            <w:pPr>
              <w:pStyle w:val="af0"/>
            </w:pPr>
            <w:r w:rsidRPr="0042423D">
              <w:t>600</w:t>
            </w:r>
          </w:p>
        </w:tc>
        <w:tc>
          <w:tcPr>
            <w:tcW w:w="1701" w:type="dxa"/>
            <w:tcBorders>
              <w:top w:val="single" w:sz="4" w:space="0" w:color="auto"/>
            </w:tcBorders>
            <w:shd w:val="clear" w:color="auto" w:fill="FFFFFF" w:themeFill="background1"/>
          </w:tcPr>
          <w:p w14:paraId="5F91C537" w14:textId="77777777" w:rsidR="00A942E7" w:rsidRPr="0042423D" w:rsidRDefault="007158C7" w:rsidP="0042423D">
            <w:pPr>
              <w:pStyle w:val="af0"/>
            </w:pPr>
            <w:r w:rsidRPr="0042423D">
              <w:t>51 %</w:t>
            </w:r>
          </w:p>
        </w:tc>
      </w:tr>
      <w:tr w:rsidR="00A942E7" w:rsidRPr="0042423D" w14:paraId="44EB7589" w14:textId="77777777" w:rsidTr="0042423D">
        <w:trPr>
          <w:trHeight w:val="589"/>
        </w:trPr>
        <w:tc>
          <w:tcPr>
            <w:tcW w:w="7655" w:type="dxa"/>
            <w:shd w:val="clear" w:color="auto" w:fill="FFFFFF" w:themeFill="background1"/>
          </w:tcPr>
          <w:p w14:paraId="3AF29A9C" w14:textId="3E7AF5E3" w:rsidR="00A942E7" w:rsidRPr="0042423D" w:rsidRDefault="007158C7" w:rsidP="0042423D">
            <w:pPr>
              <w:pStyle w:val="af0"/>
            </w:pPr>
            <w:r w:rsidRPr="0042423D">
              <w:t>МБУДО Муниципальное бюджетное учреждение дополнительного образования «Де</w:t>
            </w:r>
            <w:r w:rsidRPr="0042423D">
              <w:t>т</w:t>
            </w:r>
            <w:r w:rsidRPr="0042423D">
              <w:t>ская художественная школа № 4 имени А.И.</w:t>
            </w:r>
            <w:r w:rsidR="007E7C42">
              <w:t xml:space="preserve"> </w:t>
            </w:r>
            <w:r w:rsidRPr="0042423D">
              <w:t>Шундулиди»</w:t>
            </w:r>
          </w:p>
        </w:tc>
        <w:tc>
          <w:tcPr>
            <w:tcW w:w="2977" w:type="dxa"/>
            <w:shd w:val="clear" w:color="auto" w:fill="FFFFFF" w:themeFill="background1"/>
          </w:tcPr>
          <w:p w14:paraId="08222D1D" w14:textId="1BC85029" w:rsidR="00A942E7" w:rsidRPr="0042423D" w:rsidRDefault="007158C7" w:rsidP="0042423D">
            <w:pPr>
              <w:pStyle w:val="af0"/>
            </w:pPr>
            <w:r w:rsidRPr="0042423D">
              <w:t>г.</w:t>
            </w:r>
            <w:r w:rsidR="00E133A6" w:rsidRPr="0042423D">
              <w:t xml:space="preserve"> </w:t>
            </w:r>
            <w:r w:rsidR="00DA14C7" w:rsidRPr="0042423D">
              <w:t>Ленинск - Кузнецк</w:t>
            </w:r>
            <w:r w:rsidRPr="0042423D">
              <w:t>ий,</w:t>
            </w:r>
          </w:p>
          <w:p w14:paraId="22296E3B" w14:textId="77777777" w:rsidR="00A942E7" w:rsidRPr="0042423D" w:rsidRDefault="007158C7" w:rsidP="0042423D">
            <w:pPr>
              <w:pStyle w:val="af0"/>
            </w:pPr>
            <w:r w:rsidRPr="0042423D">
              <w:t>ул.</w:t>
            </w:r>
            <w:r w:rsidR="001C0E0D" w:rsidRPr="0042423D">
              <w:t xml:space="preserve"> </w:t>
            </w:r>
            <w:r w:rsidRPr="0042423D">
              <w:t>Горького,16</w:t>
            </w:r>
          </w:p>
        </w:tc>
        <w:tc>
          <w:tcPr>
            <w:tcW w:w="1417" w:type="dxa"/>
            <w:shd w:val="clear" w:color="auto" w:fill="FFFFFF" w:themeFill="background1"/>
          </w:tcPr>
          <w:p w14:paraId="2A7685DB" w14:textId="77777777" w:rsidR="00A942E7" w:rsidRPr="0042423D" w:rsidRDefault="007158C7" w:rsidP="0042423D">
            <w:pPr>
              <w:pStyle w:val="af0"/>
            </w:pPr>
            <w:r w:rsidRPr="0042423D">
              <w:t>581</w:t>
            </w:r>
          </w:p>
        </w:tc>
        <w:tc>
          <w:tcPr>
            <w:tcW w:w="1276" w:type="dxa"/>
            <w:shd w:val="clear" w:color="auto" w:fill="FFFFFF" w:themeFill="background1"/>
          </w:tcPr>
          <w:p w14:paraId="1FF9F3C8" w14:textId="77777777" w:rsidR="00A942E7" w:rsidRPr="0042423D" w:rsidRDefault="007158C7" w:rsidP="0042423D">
            <w:pPr>
              <w:pStyle w:val="af0"/>
            </w:pPr>
            <w:r w:rsidRPr="0042423D">
              <w:t>363</w:t>
            </w:r>
          </w:p>
        </w:tc>
        <w:tc>
          <w:tcPr>
            <w:tcW w:w="1701" w:type="dxa"/>
            <w:tcBorders>
              <w:top w:val="single" w:sz="4" w:space="0" w:color="auto"/>
            </w:tcBorders>
            <w:shd w:val="clear" w:color="auto" w:fill="FFFFFF" w:themeFill="background1"/>
          </w:tcPr>
          <w:p w14:paraId="530A1599" w14:textId="77777777" w:rsidR="00A942E7" w:rsidRPr="0042423D" w:rsidRDefault="007158C7" w:rsidP="0042423D">
            <w:pPr>
              <w:pStyle w:val="af0"/>
            </w:pPr>
            <w:r w:rsidRPr="0042423D">
              <w:t>99 %</w:t>
            </w:r>
          </w:p>
        </w:tc>
      </w:tr>
      <w:tr w:rsidR="00A942E7" w:rsidRPr="0042423D" w14:paraId="54BD1BBD" w14:textId="77777777" w:rsidTr="0042423D">
        <w:trPr>
          <w:trHeight w:val="589"/>
        </w:trPr>
        <w:tc>
          <w:tcPr>
            <w:tcW w:w="7655" w:type="dxa"/>
            <w:shd w:val="clear" w:color="auto" w:fill="FFFFFF" w:themeFill="background1"/>
          </w:tcPr>
          <w:p w14:paraId="1808D247" w14:textId="5AA23496" w:rsidR="00A942E7" w:rsidRPr="0042423D" w:rsidRDefault="007158C7" w:rsidP="0042423D">
            <w:pPr>
              <w:pStyle w:val="af0"/>
            </w:pPr>
            <w:r w:rsidRPr="0042423D">
              <w:t>МАУ ДО Муниципальное автономное учреждение дополнительного образования «Де</w:t>
            </w:r>
            <w:r w:rsidRPr="0042423D">
              <w:t>т</w:t>
            </w:r>
            <w:r w:rsidRPr="0042423D">
              <w:t>ская школа искусств № 18»</w:t>
            </w:r>
          </w:p>
        </w:tc>
        <w:tc>
          <w:tcPr>
            <w:tcW w:w="2977" w:type="dxa"/>
            <w:shd w:val="clear" w:color="auto" w:fill="FFFFFF" w:themeFill="background1"/>
          </w:tcPr>
          <w:p w14:paraId="2577A88A" w14:textId="6FACCC55" w:rsidR="00A942E7" w:rsidRPr="0042423D" w:rsidRDefault="007158C7" w:rsidP="0042423D">
            <w:pPr>
              <w:pStyle w:val="af0"/>
            </w:pPr>
            <w:r w:rsidRPr="0042423D">
              <w:t>г.</w:t>
            </w:r>
            <w:r w:rsidR="007E7C42">
              <w:t xml:space="preserve"> </w:t>
            </w:r>
            <w:r w:rsidR="00DA14C7" w:rsidRPr="0042423D">
              <w:t>Ленинск - Кузнецк</w:t>
            </w:r>
            <w:r w:rsidRPr="0042423D">
              <w:t>ий,</w:t>
            </w:r>
          </w:p>
          <w:p w14:paraId="7A897931" w14:textId="77777777" w:rsidR="00A942E7" w:rsidRPr="0042423D" w:rsidRDefault="007158C7" w:rsidP="0042423D">
            <w:pPr>
              <w:pStyle w:val="af0"/>
            </w:pPr>
            <w:r w:rsidRPr="0042423D">
              <w:t>ул.</w:t>
            </w:r>
            <w:r w:rsidR="001C0E0D" w:rsidRPr="0042423D">
              <w:t xml:space="preserve"> </w:t>
            </w:r>
            <w:r w:rsidRPr="0042423D">
              <w:t>Топкинская,8</w:t>
            </w:r>
          </w:p>
        </w:tc>
        <w:tc>
          <w:tcPr>
            <w:tcW w:w="1417" w:type="dxa"/>
            <w:shd w:val="clear" w:color="auto" w:fill="FFFFFF" w:themeFill="background1"/>
          </w:tcPr>
          <w:p w14:paraId="06FB3C73" w14:textId="77777777" w:rsidR="00A942E7" w:rsidRPr="0042423D" w:rsidRDefault="007158C7" w:rsidP="0042423D">
            <w:pPr>
              <w:pStyle w:val="af0"/>
            </w:pPr>
            <w:r w:rsidRPr="0042423D">
              <w:t>364</w:t>
            </w:r>
          </w:p>
        </w:tc>
        <w:tc>
          <w:tcPr>
            <w:tcW w:w="1276" w:type="dxa"/>
            <w:shd w:val="clear" w:color="auto" w:fill="FFFFFF" w:themeFill="background1"/>
          </w:tcPr>
          <w:p w14:paraId="6F4AADC3" w14:textId="77777777" w:rsidR="00A942E7" w:rsidRPr="0042423D" w:rsidRDefault="007158C7" w:rsidP="0042423D">
            <w:pPr>
              <w:pStyle w:val="af0"/>
            </w:pPr>
            <w:r w:rsidRPr="0042423D">
              <w:t>382</w:t>
            </w:r>
          </w:p>
        </w:tc>
        <w:tc>
          <w:tcPr>
            <w:tcW w:w="1701" w:type="dxa"/>
            <w:tcBorders>
              <w:top w:val="single" w:sz="4" w:space="0" w:color="auto"/>
            </w:tcBorders>
            <w:shd w:val="clear" w:color="auto" w:fill="FFFFFF" w:themeFill="background1"/>
          </w:tcPr>
          <w:p w14:paraId="1EF91591" w14:textId="77777777" w:rsidR="00A942E7" w:rsidRPr="0042423D" w:rsidRDefault="007158C7" w:rsidP="0042423D">
            <w:pPr>
              <w:pStyle w:val="af0"/>
            </w:pPr>
            <w:r w:rsidRPr="0042423D">
              <w:t>27 %</w:t>
            </w:r>
          </w:p>
        </w:tc>
      </w:tr>
      <w:tr w:rsidR="00A942E7" w:rsidRPr="0042423D" w14:paraId="2CEEA181" w14:textId="77777777" w:rsidTr="0042423D">
        <w:trPr>
          <w:trHeight w:val="230"/>
        </w:trPr>
        <w:tc>
          <w:tcPr>
            <w:tcW w:w="15026" w:type="dxa"/>
            <w:gridSpan w:val="5"/>
            <w:shd w:val="clear" w:color="auto" w:fill="FFFFFF" w:themeFill="background1"/>
          </w:tcPr>
          <w:p w14:paraId="61C3BB20" w14:textId="293DCFB3" w:rsidR="008E117D" w:rsidRPr="0042423D" w:rsidRDefault="00F16440" w:rsidP="0042423D">
            <w:pPr>
              <w:pStyle w:val="af0"/>
              <w:rPr>
                <w:b/>
                <w:bCs/>
              </w:rPr>
            </w:pPr>
            <w:r w:rsidRPr="0042423D">
              <w:rPr>
                <w:b/>
                <w:bCs/>
              </w:rPr>
              <w:t>Музеи</w:t>
            </w:r>
          </w:p>
        </w:tc>
      </w:tr>
      <w:tr w:rsidR="00A942E7" w:rsidRPr="0042423D" w14:paraId="787A9CC9" w14:textId="77777777" w:rsidTr="0042423D">
        <w:trPr>
          <w:trHeight w:val="230"/>
        </w:trPr>
        <w:tc>
          <w:tcPr>
            <w:tcW w:w="7655" w:type="dxa"/>
            <w:shd w:val="clear" w:color="auto" w:fill="FFFFFF" w:themeFill="background1"/>
          </w:tcPr>
          <w:p w14:paraId="59B69466" w14:textId="77777777" w:rsidR="00A942E7" w:rsidRPr="0042423D" w:rsidRDefault="007158C7" w:rsidP="0042423D">
            <w:pPr>
              <w:pStyle w:val="af0"/>
            </w:pPr>
            <w:r w:rsidRPr="0042423D">
              <w:t>МАУК «Краеведческий музей»</w:t>
            </w:r>
          </w:p>
        </w:tc>
        <w:tc>
          <w:tcPr>
            <w:tcW w:w="2977" w:type="dxa"/>
            <w:shd w:val="clear" w:color="auto" w:fill="FFFFFF" w:themeFill="background1"/>
          </w:tcPr>
          <w:p w14:paraId="4C67F248" w14:textId="5327BD22" w:rsidR="00A942E7" w:rsidRPr="0042423D" w:rsidRDefault="007158C7" w:rsidP="0042423D">
            <w:pPr>
              <w:pStyle w:val="af0"/>
            </w:pPr>
            <w:r w:rsidRPr="0042423D">
              <w:t>г.</w:t>
            </w:r>
            <w:r w:rsidR="007E7C42">
              <w:t xml:space="preserve"> </w:t>
            </w:r>
            <w:r w:rsidR="00DA14C7" w:rsidRPr="0042423D">
              <w:t>Ленинск - Кузнецк</w:t>
            </w:r>
            <w:r w:rsidRPr="0042423D">
              <w:t>ий,</w:t>
            </w:r>
          </w:p>
          <w:p w14:paraId="4AC69D35" w14:textId="77777777" w:rsidR="00A942E7" w:rsidRPr="0042423D" w:rsidRDefault="001C0E0D" w:rsidP="0042423D">
            <w:pPr>
              <w:pStyle w:val="af0"/>
            </w:pPr>
            <w:r w:rsidRPr="0042423D">
              <w:t>п</w:t>
            </w:r>
            <w:r w:rsidR="007158C7" w:rsidRPr="0042423D">
              <w:t>р.</w:t>
            </w:r>
            <w:r w:rsidRPr="0042423D">
              <w:t xml:space="preserve"> </w:t>
            </w:r>
            <w:r w:rsidR="007158C7" w:rsidRPr="0042423D">
              <w:t>Кирова,51</w:t>
            </w:r>
          </w:p>
        </w:tc>
        <w:tc>
          <w:tcPr>
            <w:tcW w:w="1417" w:type="dxa"/>
            <w:shd w:val="clear" w:color="auto" w:fill="FFFFFF" w:themeFill="background1"/>
          </w:tcPr>
          <w:p w14:paraId="4089C70E" w14:textId="77777777" w:rsidR="00A942E7" w:rsidRPr="0042423D" w:rsidRDefault="007158C7" w:rsidP="0042423D">
            <w:pPr>
              <w:pStyle w:val="af0"/>
            </w:pPr>
            <w:r w:rsidRPr="0042423D">
              <w:t>60</w:t>
            </w:r>
          </w:p>
        </w:tc>
        <w:tc>
          <w:tcPr>
            <w:tcW w:w="1276" w:type="dxa"/>
            <w:shd w:val="clear" w:color="auto" w:fill="FFFFFF" w:themeFill="background1"/>
          </w:tcPr>
          <w:p w14:paraId="00A644E6" w14:textId="77777777" w:rsidR="00A942E7" w:rsidRPr="0042423D" w:rsidRDefault="007158C7" w:rsidP="0042423D">
            <w:pPr>
              <w:pStyle w:val="af0"/>
            </w:pPr>
            <w:r w:rsidRPr="0042423D">
              <w:t>0</w:t>
            </w:r>
          </w:p>
        </w:tc>
        <w:tc>
          <w:tcPr>
            <w:tcW w:w="1701" w:type="dxa"/>
            <w:shd w:val="clear" w:color="auto" w:fill="FFFFFF" w:themeFill="background1"/>
          </w:tcPr>
          <w:p w14:paraId="05ADD2BF" w14:textId="77777777" w:rsidR="00A942E7" w:rsidRPr="0042423D" w:rsidRDefault="007158C7" w:rsidP="0042423D">
            <w:pPr>
              <w:pStyle w:val="af0"/>
            </w:pPr>
            <w:r w:rsidRPr="0042423D">
              <w:t>42 %</w:t>
            </w:r>
          </w:p>
        </w:tc>
      </w:tr>
      <w:tr w:rsidR="00A942E7" w:rsidRPr="0042423D" w14:paraId="2F1DB521" w14:textId="77777777" w:rsidTr="0042423D">
        <w:trPr>
          <w:trHeight w:val="270"/>
        </w:trPr>
        <w:tc>
          <w:tcPr>
            <w:tcW w:w="7655" w:type="dxa"/>
            <w:vMerge w:val="restart"/>
            <w:shd w:val="clear" w:color="auto" w:fill="FFFFFF" w:themeFill="background1"/>
          </w:tcPr>
          <w:p w14:paraId="12DDC796" w14:textId="77777777" w:rsidR="00A942E7" w:rsidRPr="0042423D" w:rsidRDefault="007158C7" w:rsidP="0042423D">
            <w:pPr>
              <w:pStyle w:val="af0"/>
            </w:pPr>
            <w:r w:rsidRPr="0042423D">
              <w:t>Выставочный зал МАУК «Дворец культуры и искусства»</w:t>
            </w:r>
          </w:p>
        </w:tc>
        <w:tc>
          <w:tcPr>
            <w:tcW w:w="2977" w:type="dxa"/>
            <w:vMerge w:val="restart"/>
            <w:shd w:val="clear" w:color="auto" w:fill="FFFFFF" w:themeFill="background1"/>
          </w:tcPr>
          <w:p w14:paraId="613E83C2" w14:textId="368F9CB1" w:rsidR="00A942E7" w:rsidRPr="0042423D" w:rsidRDefault="007158C7" w:rsidP="0042423D">
            <w:pPr>
              <w:pStyle w:val="af0"/>
            </w:pPr>
            <w:r w:rsidRPr="0042423D">
              <w:t>г.</w:t>
            </w:r>
            <w:r w:rsidR="007E7C42">
              <w:t xml:space="preserve"> </w:t>
            </w:r>
            <w:r w:rsidR="00DA14C7" w:rsidRPr="0042423D">
              <w:t>Ленинск - Кузнецк</w:t>
            </w:r>
            <w:r w:rsidRPr="0042423D">
              <w:t>ий,</w:t>
            </w:r>
          </w:p>
          <w:p w14:paraId="36518125" w14:textId="77777777" w:rsidR="00A942E7" w:rsidRPr="0042423D" w:rsidRDefault="007158C7" w:rsidP="0042423D">
            <w:pPr>
              <w:pStyle w:val="af0"/>
            </w:pPr>
            <w:r w:rsidRPr="0042423D">
              <w:t>пр.</w:t>
            </w:r>
            <w:r w:rsidR="001C0E0D" w:rsidRPr="0042423D">
              <w:t xml:space="preserve"> </w:t>
            </w:r>
            <w:r w:rsidRPr="0042423D">
              <w:t>Кирова,62</w:t>
            </w:r>
          </w:p>
        </w:tc>
        <w:tc>
          <w:tcPr>
            <w:tcW w:w="1417" w:type="dxa"/>
            <w:vMerge w:val="restart"/>
            <w:shd w:val="clear" w:color="auto" w:fill="FFFFFF" w:themeFill="background1"/>
          </w:tcPr>
          <w:p w14:paraId="6FD42FD8" w14:textId="77777777" w:rsidR="00A942E7" w:rsidRPr="0042423D" w:rsidRDefault="007158C7" w:rsidP="0042423D">
            <w:pPr>
              <w:pStyle w:val="af0"/>
            </w:pPr>
            <w:r w:rsidRPr="0042423D">
              <w:t>40</w:t>
            </w:r>
          </w:p>
        </w:tc>
        <w:tc>
          <w:tcPr>
            <w:tcW w:w="1276" w:type="dxa"/>
            <w:vMerge w:val="restart"/>
            <w:shd w:val="clear" w:color="auto" w:fill="FFFFFF" w:themeFill="background1"/>
          </w:tcPr>
          <w:p w14:paraId="3A3C75A5" w14:textId="77777777" w:rsidR="00A942E7" w:rsidRPr="0042423D" w:rsidRDefault="007158C7" w:rsidP="0042423D">
            <w:pPr>
              <w:pStyle w:val="af0"/>
            </w:pPr>
            <w:r w:rsidRPr="0042423D">
              <w:t>0</w:t>
            </w:r>
          </w:p>
        </w:tc>
        <w:tc>
          <w:tcPr>
            <w:tcW w:w="1701" w:type="dxa"/>
            <w:tcBorders>
              <w:bottom w:val="single" w:sz="4" w:space="0" w:color="auto"/>
            </w:tcBorders>
            <w:shd w:val="clear" w:color="auto" w:fill="FFFFFF" w:themeFill="background1"/>
          </w:tcPr>
          <w:p w14:paraId="3C79FE4D" w14:textId="77777777" w:rsidR="00A942E7" w:rsidRPr="0042423D" w:rsidRDefault="001C0E0D" w:rsidP="0042423D">
            <w:pPr>
              <w:pStyle w:val="af0"/>
            </w:pPr>
            <w:r w:rsidRPr="0042423D">
              <w:t xml:space="preserve">Зал - </w:t>
            </w:r>
            <w:r w:rsidR="007158C7" w:rsidRPr="0042423D">
              <w:t>43 %</w:t>
            </w:r>
          </w:p>
        </w:tc>
      </w:tr>
      <w:tr w:rsidR="00A942E7" w:rsidRPr="0042423D" w14:paraId="71FEF4E1" w14:textId="77777777" w:rsidTr="0042423D">
        <w:trPr>
          <w:trHeight w:val="301"/>
        </w:trPr>
        <w:tc>
          <w:tcPr>
            <w:tcW w:w="7655" w:type="dxa"/>
            <w:vMerge/>
            <w:shd w:val="clear" w:color="auto" w:fill="FFFFFF" w:themeFill="background1"/>
          </w:tcPr>
          <w:p w14:paraId="21BA6EB5" w14:textId="77777777" w:rsidR="00A942E7" w:rsidRPr="0042423D" w:rsidRDefault="00A942E7" w:rsidP="0042423D">
            <w:pPr>
              <w:pStyle w:val="af0"/>
            </w:pPr>
          </w:p>
        </w:tc>
        <w:tc>
          <w:tcPr>
            <w:tcW w:w="2977" w:type="dxa"/>
            <w:vMerge/>
            <w:shd w:val="clear" w:color="auto" w:fill="FFFFFF" w:themeFill="background1"/>
          </w:tcPr>
          <w:p w14:paraId="0835E6AE" w14:textId="77777777" w:rsidR="00A942E7" w:rsidRPr="0042423D" w:rsidRDefault="00A942E7" w:rsidP="0042423D">
            <w:pPr>
              <w:pStyle w:val="af0"/>
            </w:pPr>
          </w:p>
        </w:tc>
        <w:tc>
          <w:tcPr>
            <w:tcW w:w="1417" w:type="dxa"/>
            <w:vMerge/>
            <w:shd w:val="clear" w:color="auto" w:fill="FFFFFF" w:themeFill="background1"/>
          </w:tcPr>
          <w:p w14:paraId="16DF5B49" w14:textId="77777777" w:rsidR="00A942E7" w:rsidRPr="0042423D" w:rsidRDefault="00A942E7" w:rsidP="0042423D">
            <w:pPr>
              <w:pStyle w:val="af0"/>
            </w:pPr>
          </w:p>
        </w:tc>
        <w:tc>
          <w:tcPr>
            <w:tcW w:w="1276" w:type="dxa"/>
            <w:vMerge/>
            <w:shd w:val="clear" w:color="auto" w:fill="FFFFFF" w:themeFill="background1"/>
          </w:tcPr>
          <w:p w14:paraId="11BDAA3B" w14:textId="77777777" w:rsidR="00A942E7" w:rsidRPr="0042423D" w:rsidRDefault="00A942E7" w:rsidP="0042423D">
            <w:pPr>
              <w:pStyle w:val="af0"/>
            </w:pPr>
          </w:p>
        </w:tc>
        <w:tc>
          <w:tcPr>
            <w:tcW w:w="1701" w:type="dxa"/>
            <w:tcBorders>
              <w:top w:val="single" w:sz="4" w:space="0" w:color="auto"/>
              <w:bottom w:val="single" w:sz="4" w:space="0" w:color="auto"/>
            </w:tcBorders>
            <w:shd w:val="clear" w:color="auto" w:fill="FFFFFF" w:themeFill="background1"/>
          </w:tcPr>
          <w:p w14:paraId="34386171" w14:textId="77777777" w:rsidR="00A942E7" w:rsidRPr="0042423D" w:rsidRDefault="007158C7" w:rsidP="0042423D">
            <w:pPr>
              <w:pStyle w:val="af0"/>
            </w:pPr>
            <w:r w:rsidRPr="0042423D">
              <w:t>Помещение 2 – 30%</w:t>
            </w:r>
          </w:p>
        </w:tc>
      </w:tr>
      <w:tr w:rsidR="008E117D" w:rsidRPr="0042423D" w14:paraId="2F159BC9" w14:textId="77777777" w:rsidTr="0042423D">
        <w:trPr>
          <w:trHeight w:val="301"/>
        </w:trPr>
        <w:tc>
          <w:tcPr>
            <w:tcW w:w="15026" w:type="dxa"/>
            <w:gridSpan w:val="5"/>
            <w:shd w:val="clear" w:color="auto" w:fill="FFFFFF" w:themeFill="background1"/>
          </w:tcPr>
          <w:p w14:paraId="5D054ADB" w14:textId="77777777" w:rsidR="008E117D" w:rsidRPr="0042423D" w:rsidRDefault="008E117D" w:rsidP="0042423D">
            <w:pPr>
              <w:pStyle w:val="af0"/>
              <w:rPr>
                <w:b/>
                <w:bCs/>
              </w:rPr>
            </w:pPr>
            <w:r w:rsidRPr="0042423D">
              <w:rPr>
                <w:b/>
                <w:bCs/>
              </w:rPr>
              <w:t>Объект культурно-досугового (клубного) типа</w:t>
            </w:r>
          </w:p>
        </w:tc>
      </w:tr>
      <w:tr w:rsidR="008E117D" w:rsidRPr="0042423D" w14:paraId="58AB2510" w14:textId="77777777" w:rsidTr="0042423D">
        <w:trPr>
          <w:trHeight w:val="301"/>
        </w:trPr>
        <w:tc>
          <w:tcPr>
            <w:tcW w:w="7655" w:type="dxa"/>
            <w:shd w:val="clear" w:color="auto" w:fill="FFFFFF" w:themeFill="background1"/>
          </w:tcPr>
          <w:p w14:paraId="6B063AE5" w14:textId="77777777" w:rsidR="008E117D" w:rsidRPr="0042423D" w:rsidRDefault="008E117D" w:rsidP="0042423D">
            <w:pPr>
              <w:pStyle w:val="af0"/>
            </w:pPr>
            <w:r w:rsidRPr="0042423D">
              <w:t>нет</w:t>
            </w:r>
          </w:p>
        </w:tc>
        <w:tc>
          <w:tcPr>
            <w:tcW w:w="2977" w:type="dxa"/>
            <w:shd w:val="clear" w:color="auto" w:fill="FFFFFF" w:themeFill="background1"/>
          </w:tcPr>
          <w:p w14:paraId="690E4AF7" w14:textId="77777777" w:rsidR="008E117D" w:rsidRPr="0042423D" w:rsidRDefault="008E117D" w:rsidP="0042423D">
            <w:pPr>
              <w:pStyle w:val="af0"/>
            </w:pPr>
            <w:r w:rsidRPr="0042423D">
              <w:t>нет</w:t>
            </w:r>
          </w:p>
        </w:tc>
        <w:tc>
          <w:tcPr>
            <w:tcW w:w="1417" w:type="dxa"/>
            <w:shd w:val="clear" w:color="auto" w:fill="FFFFFF" w:themeFill="background1"/>
          </w:tcPr>
          <w:p w14:paraId="645ED599" w14:textId="77777777" w:rsidR="008E117D" w:rsidRPr="0042423D" w:rsidRDefault="008E117D" w:rsidP="0042423D">
            <w:pPr>
              <w:pStyle w:val="af0"/>
            </w:pPr>
            <w:r w:rsidRPr="0042423D">
              <w:t>нет</w:t>
            </w:r>
          </w:p>
        </w:tc>
        <w:tc>
          <w:tcPr>
            <w:tcW w:w="1276" w:type="dxa"/>
            <w:shd w:val="clear" w:color="auto" w:fill="FFFFFF" w:themeFill="background1"/>
          </w:tcPr>
          <w:p w14:paraId="25352FB1" w14:textId="77777777" w:rsidR="008E117D" w:rsidRPr="0042423D" w:rsidRDefault="008E117D" w:rsidP="0042423D">
            <w:pPr>
              <w:pStyle w:val="af0"/>
            </w:pPr>
            <w:r w:rsidRPr="0042423D">
              <w:t>нет</w:t>
            </w:r>
          </w:p>
        </w:tc>
        <w:tc>
          <w:tcPr>
            <w:tcW w:w="1701" w:type="dxa"/>
            <w:tcBorders>
              <w:top w:val="single" w:sz="4" w:space="0" w:color="auto"/>
              <w:bottom w:val="single" w:sz="4" w:space="0" w:color="auto"/>
            </w:tcBorders>
            <w:shd w:val="clear" w:color="auto" w:fill="FFFFFF" w:themeFill="background1"/>
          </w:tcPr>
          <w:p w14:paraId="04735C5E" w14:textId="77777777" w:rsidR="008E117D" w:rsidRPr="0042423D" w:rsidRDefault="008E117D" w:rsidP="0042423D">
            <w:pPr>
              <w:pStyle w:val="af0"/>
            </w:pPr>
            <w:r w:rsidRPr="0042423D">
              <w:t>нет</w:t>
            </w:r>
          </w:p>
        </w:tc>
      </w:tr>
    </w:tbl>
    <w:p w14:paraId="4A6F5DA9" w14:textId="77777777" w:rsidR="00A942E7" w:rsidRPr="0042423D" w:rsidRDefault="007158C7" w:rsidP="0042423D">
      <w:pPr>
        <w:pStyle w:val="11110"/>
      </w:pPr>
      <w:r w:rsidRPr="0042423D">
        <w:t>Стационарная сеть предприятий торговли и общественного питания (открытая сеть)</w:t>
      </w:r>
    </w:p>
    <w:tbl>
      <w:tblPr>
        <w:tblW w:w="15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5569"/>
        <w:gridCol w:w="3544"/>
        <w:gridCol w:w="5913"/>
      </w:tblGrid>
      <w:tr w:rsidR="00631CF2" w:rsidRPr="0042423D" w14:paraId="18FFAB87" w14:textId="77777777" w:rsidTr="0042423D">
        <w:trPr>
          <w:trHeight w:val="228"/>
          <w:tblHeader/>
          <w:jc w:val="center"/>
        </w:trPr>
        <w:tc>
          <w:tcPr>
            <w:tcW w:w="5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D489C7" w14:textId="77777777" w:rsidR="00631CF2" w:rsidRPr="0042423D" w:rsidRDefault="00631CF2" w:rsidP="0042423D">
            <w:pPr>
              <w:pStyle w:val="af0"/>
              <w:rPr>
                <w:b/>
                <w:bCs/>
              </w:rPr>
            </w:pPr>
            <w:r w:rsidRPr="0042423D">
              <w:rPr>
                <w:b/>
                <w:bCs/>
              </w:rPr>
              <w:t>Название учреждения</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B657CE" w14:textId="77777777" w:rsidR="00631CF2" w:rsidRPr="0042423D" w:rsidRDefault="00631CF2" w:rsidP="0042423D">
            <w:pPr>
              <w:pStyle w:val="af0"/>
              <w:rPr>
                <w:b/>
                <w:bCs/>
              </w:rPr>
            </w:pPr>
            <w:r w:rsidRPr="0042423D">
              <w:rPr>
                <w:b/>
                <w:bCs/>
              </w:rPr>
              <w:t>Адрес</w:t>
            </w:r>
          </w:p>
        </w:tc>
        <w:tc>
          <w:tcPr>
            <w:tcW w:w="59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5362BD" w14:textId="77777777" w:rsidR="00631CF2" w:rsidRPr="0042423D" w:rsidRDefault="00631CF2" w:rsidP="0042423D">
            <w:pPr>
              <w:pStyle w:val="af0"/>
              <w:rPr>
                <w:b/>
                <w:bCs/>
              </w:rPr>
            </w:pPr>
            <w:r w:rsidRPr="0042423D">
              <w:rPr>
                <w:b/>
                <w:bCs/>
              </w:rPr>
              <w:t>Количество мест/ м2</w:t>
            </w:r>
          </w:p>
        </w:tc>
      </w:tr>
      <w:tr w:rsidR="00631CF2" w:rsidRPr="0042423D" w14:paraId="52AEFEBC" w14:textId="77777777" w:rsidTr="007E7C42">
        <w:trPr>
          <w:trHeight w:val="254"/>
          <w:jc w:val="center"/>
        </w:trPr>
        <w:tc>
          <w:tcPr>
            <w:tcW w:w="15026"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14:paraId="23641CBB" w14:textId="77777777" w:rsidR="00631CF2" w:rsidRPr="0042423D" w:rsidRDefault="00631CF2" w:rsidP="0042423D">
            <w:pPr>
              <w:pStyle w:val="af0"/>
              <w:rPr>
                <w:b/>
                <w:bCs/>
              </w:rPr>
            </w:pPr>
            <w:r w:rsidRPr="0042423D">
              <w:rPr>
                <w:b/>
                <w:bCs/>
              </w:rPr>
              <w:t>Торговые объекты</w:t>
            </w:r>
          </w:p>
        </w:tc>
      </w:tr>
      <w:tr w:rsidR="00631CF2" w:rsidRPr="0042423D" w14:paraId="79673323" w14:textId="77777777" w:rsidTr="0042423D">
        <w:trPr>
          <w:trHeight w:val="230"/>
          <w:jc w:val="center"/>
        </w:trPr>
        <w:tc>
          <w:tcPr>
            <w:tcW w:w="5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6F531B" w14:textId="77777777" w:rsidR="00631CF2" w:rsidRPr="0042423D" w:rsidRDefault="00631CF2" w:rsidP="0042423D">
            <w:pPr>
              <w:pStyle w:val="af0"/>
            </w:pPr>
            <w:r w:rsidRPr="0042423D">
              <w:t xml:space="preserve">Торговые обьекты- всего   в т.ч.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D4005C" w14:textId="77777777" w:rsidR="00631CF2" w:rsidRPr="0042423D" w:rsidRDefault="00DA14C7" w:rsidP="0042423D">
            <w:pPr>
              <w:pStyle w:val="af0"/>
            </w:pPr>
            <w:r w:rsidRPr="0042423D">
              <w:t>Ленинск - Кузнецк</w:t>
            </w:r>
            <w:r w:rsidR="00631CF2" w:rsidRPr="0042423D">
              <w:t xml:space="preserve">ий </w:t>
            </w:r>
          </w:p>
        </w:tc>
        <w:tc>
          <w:tcPr>
            <w:tcW w:w="5913"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31EA32F" w14:textId="7A7C89E2" w:rsidR="00631CF2" w:rsidRPr="0042423D" w:rsidRDefault="00631CF2" w:rsidP="0042423D">
            <w:pPr>
              <w:pStyle w:val="af0"/>
            </w:pPr>
            <w:r w:rsidRPr="0042423D">
              <w:t>549/ 146400,0 м.</w:t>
            </w:r>
            <w:r w:rsidR="007E7C42">
              <w:t xml:space="preserve"> </w:t>
            </w:r>
            <w:r w:rsidRPr="0042423D">
              <w:t>кв.</w:t>
            </w:r>
          </w:p>
        </w:tc>
      </w:tr>
      <w:tr w:rsidR="00631CF2" w:rsidRPr="0042423D" w14:paraId="1454C539" w14:textId="77777777" w:rsidTr="0042423D">
        <w:trPr>
          <w:trHeight w:val="230"/>
          <w:jc w:val="center"/>
        </w:trPr>
        <w:tc>
          <w:tcPr>
            <w:tcW w:w="5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21C9AB" w14:textId="77777777" w:rsidR="00631CF2" w:rsidRPr="0042423D" w:rsidRDefault="00631CF2" w:rsidP="0042423D">
            <w:pPr>
              <w:pStyle w:val="af0"/>
            </w:pPr>
            <w:r w:rsidRPr="0042423D">
              <w:t>рынки</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4253A7" w14:textId="77777777" w:rsidR="00631CF2" w:rsidRPr="0042423D" w:rsidRDefault="00DA14C7" w:rsidP="0042423D">
            <w:pPr>
              <w:pStyle w:val="af0"/>
            </w:pPr>
            <w:r w:rsidRPr="0042423D">
              <w:t>Ленинск - Кузнецк</w:t>
            </w:r>
            <w:r w:rsidR="00631CF2" w:rsidRPr="0042423D">
              <w:t>ий</w:t>
            </w:r>
          </w:p>
        </w:tc>
        <w:tc>
          <w:tcPr>
            <w:tcW w:w="59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8FFFCB" w14:textId="77777777" w:rsidR="00631CF2" w:rsidRPr="0042423D" w:rsidRDefault="00631CF2" w:rsidP="0042423D">
            <w:pPr>
              <w:pStyle w:val="af0"/>
            </w:pPr>
            <w:r w:rsidRPr="0042423D">
              <w:t>2/390 мест</w:t>
            </w:r>
          </w:p>
        </w:tc>
      </w:tr>
      <w:tr w:rsidR="00631CF2" w:rsidRPr="0042423D" w14:paraId="186D74FF" w14:textId="77777777" w:rsidTr="0042423D">
        <w:trPr>
          <w:trHeight w:val="230"/>
          <w:jc w:val="center"/>
        </w:trPr>
        <w:tc>
          <w:tcPr>
            <w:tcW w:w="5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1ED135" w14:textId="77777777" w:rsidR="00631CF2" w:rsidRPr="0042423D" w:rsidRDefault="00631CF2" w:rsidP="0042423D">
            <w:pPr>
              <w:pStyle w:val="af0"/>
            </w:pPr>
            <w:r w:rsidRPr="0042423D">
              <w:t>торговые центры</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4CAC42" w14:textId="77777777" w:rsidR="00631CF2" w:rsidRPr="0042423D" w:rsidRDefault="00DA14C7" w:rsidP="0042423D">
            <w:pPr>
              <w:pStyle w:val="af0"/>
            </w:pPr>
            <w:r w:rsidRPr="0042423D">
              <w:t>Ленинск - Кузнецк</w:t>
            </w:r>
            <w:r w:rsidR="00631CF2" w:rsidRPr="0042423D">
              <w:t>ий</w:t>
            </w:r>
          </w:p>
        </w:tc>
        <w:tc>
          <w:tcPr>
            <w:tcW w:w="59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7916D3" w14:textId="16C28AE1" w:rsidR="00631CF2" w:rsidRPr="0042423D" w:rsidRDefault="00631CF2" w:rsidP="0042423D">
            <w:pPr>
              <w:pStyle w:val="af0"/>
            </w:pPr>
            <w:r w:rsidRPr="0042423D">
              <w:t>6/57327м.</w:t>
            </w:r>
            <w:r w:rsidR="007E7C42">
              <w:t xml:space="preserve"> </w:t>
            </w:r>
            <w:r w:rsidRPr="0042423D">
              <w:t>кв.</w:t>
            </w:r>
          </w:p>
        </w:tc>
      </w:tr>
      <w:tr w:rsidR="00631CF2" w:rsidRPr="0042423D" w14:paraId="768DEA2F" w14:textId="77777777" w:rsidTr="0042423D">
        <w:trPr>
          <w:trHeight w:val="230"/>
          <w:jc w:val="center"/>
        </w:trPr>
        <w:tc>
          <w:tcPr>
            <w:tcW w:w="5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2E1408" w14:textId="77777777" w:rsidR="00631CF2" w:rsidRPr="0042423D" w:rsidRDefault="00631CF2" w:rsidP="0042423D">
            <w:pPr>
              <w:pStyle w:val="af0"/>
            </w:pPr>
            <w:r w:rsidRPr="0042423D">
              <w:t>ТЦ»Фабрика»</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C355FE" w14:textId="0A7DA178" w:rsidR="00631CF2" w:rsidRPr="0042423D" w:rsidRDefault="00454832" w:rsidP="0042423D">
            <w:pPr>
              <w:pStyle w:val="af0"/>
            </w:pPr>
            <w:r w:rsidRPr="0042423D">
              <w:t>ул.</w:t>
            </w:r>
            <w:r w:rsidR="00E133A6" w:rsidRPr="0042423D">
              <w:t xml:space="preserve"> </w:t>
            </w:r>
            <w:r w:rsidRPr="0042423D">
              <w:t>Телефонная,</w:t>
            </w:r>
            <w:r w:rsidR="00303FB3" w:rsidRPr="0042423D">
              <w:t xml:space="preserve"> 1</w:t>
            </w:r>
            <w:r w:rsidRPr="0042423D">
              <w:t>3</w:t>
            </w:r>
          </w:p>
        </w:tc>
        <w:tc>
          <w:tcPr>
            <w:tcW w:w="59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C6B802" w14:textId="4056A33E" w:rsidR="00631CF2" w:rsidRPr="0042423D" w:rsidRDefault="00631CF2" w:rsidP="0042423D">
            <w:pPr>
              <w:pStyle w:val="af0"/>
            </w:pPr>
            <w:r w:rsidRPr="0042423D">
              <w:t>39234 м.</w:t>
            </w:r>
            <w:r w:rsidR="007E7C42">
              <w:t xml:space="preserve"> </w:t>
            </w:r>
            <w:r w:rsidRPr="0042423D">
              <w:t>кв.</w:t>
            </w:r>
          </w:p>
        </w:tc>
      </w:tr>
      <w:tr w:rsidR="00631CF2" w:rsidRPr="0042423D" w14:paraId="0FF5797F" w14:textId="77777777" w:rsidTr="0042423D">
        <w:trPr>
          <w:trHeight w:val="230"/>
          <w:jc w:val="center"/>
        </w:trPr>
        <w:tc>
          <w:tcPr>
            <w:tcW w:w="5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5DF586" w14:textId="10A8307E" w:rsidR="00631CF2" w:rsidRPr="0042423D" w:rsidRDefault="00631CF2" w:rsidP="0042423D">
            <w:pPr>
              <w:pStyle w:val="af0"/>
            </w:pPr>
            <w:r w:rsidRPr="0042423D">
              <w:t>ТЦ «Коробейник»</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A0F79C" w14:textId="1A2B870E" w:rsidR="00631CF2" w:rsidRPr="0042423D" w:rsidRDefault="00631CF2" w:rsidP="0042423D">
            <w:pPr>
              <w:pStyle w:val="af0"/>
            </w:pPr>
            <w:r w:rsidRPr="0042423D">
              <w:t>ул.Топкинская,11</w:t>
            </w:r>
          </w:p>
        </w:tc>
        <w:tc>
          <w:tcPr>
            <w:tcW w:w="59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480506" w14:textId="56C162A1" w:rsidR="00631CF2" w:rsidRPr="0042423D" w:rsidRDefault="00631CF2" w:rsidP="0042423D">
            <w:pPr>
              <w:pStyle w:val="af0"/>
            </w:pPr>
            <w:r w:rsidRPr="0042423D">
              <w:t>3900 м.</w:t>
            </w:r>
            <w:r w:rsidR="007E7C42">
              <w:t xml:space="preserve"> </w:t>
            </w:r>
            <w:r w:rsidRPr="0042423D">
              <w:t>кв.</w:t>
            </w:r>
          </w:p>
        </w:tc>
      </w:tr>
      <w:tr w:rsidR="00631CF2" w:rsidRPr="0042423D" w14:paraId="6F008CEA" w14:textId="77777777" w:rsidTr="0042423D">
        <w:trPr>
          <w:trHeight w:val="230"/>
          <w:jc w:val="center"/>
        </w:trPr>
        <w:tc>
          <w:tcPr>
            <w:tcW w:w="5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2A718" w14:textId="1F591895" w:rsidR="00631CF2" w:rsidRPr="0042423D" w:rsidRDefault="00631CF2" w:rsidP="0042423D">
            <w:pPr>
              <w:pStyle w:val="af0"/>
            </w:pPr>
            <w:r w:rsidRPr="0042423D">
              <w:t>ТЦ «Русь»</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113922" w14:textId="12E8F456" w:rsidR="00631CF2" w:rsidRPr="0042423D" w:rsidRDefault="00631CF2" w:rsidP="0042423D">
            <w:pPr>
              <w:pStyle w:val="af0"/>
            </w:pPr>
            <w:r w:rsidRPr="0042423D">
              <w:t xml:space="preserve">ул.Суворова,12 </w:t>
            </w:r>
          </w:p>
        </w:tc>
        <w:tc>
          <w:tcPr>
            <w:tcW w:w="59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99908" w14:textId="53F1A3E9" w:rsidR="00631CF2" w:rsidRPr="0042423D" w:rsidRDefault="00631CF2" w:rsidP="0042423D">
            <w:pPr>
              <w:pStyle w:val="af0"/>
            </w:pPr>
            <w:r w:rsidRPr="0042423D">
              <w:t>750 м.</w:t>
            </w:r>
            <w:r w:rsidR="007E7C42">
              <w:t xml:space="preserve"> </w:t>
            </w:r>
            <w:r w:rsidRPr="0042423D">
              <w:t>кв.</w:t>
            </w:r>
          </w:p>
        </w:tc>
      </w:tr>
      <w:tr w:rsidR="00631CF2" w:rsidRPr="0042423D" w14:paraId="4DA26B0E" w14:textId="77777777" w:rsidTr="0042423D">
        <w:trPr>
          <w:trHeight w:val="230"/>
          <w:jc w:val="center"/>
        </w:trPr>
        <w:tc>
          <w:tcPr>
            <w:tcW w:w="5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2AD204" w14:textId="3810D88E" w:rsidR="00631CF2" w:rsidRPr="0042423D" w:rsidRDefault="00631CF2" w:rsidP="0042423D">
            <w:pPr>
              <w:pStyle w:val="af0"/>
            </w:pPr>
            <w:r w:rsidRPr="0042423D">
              <w:t>ТЦ «Коняхинский»</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C7913D" w14:textId="0DF24F54" w:rsidR="00631CF2" w:rsidRPr="0042423D" w:rsidRDefault="00631CF2" w:rsidP="0042423D">
            <w:pPr>
              <w:pStyle w:val="af0"/>
            </w:pPr>
            <w:r w:rsidRPr="0042423D">
              <w:t xml:space="preserve"> ул.Пушкина,90 </w:t>
            </w:r>
          </w:p>
        </w:tc>
        <w:tc>
          <w:tcPr>
            <w:tcW w:w="59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B83F7" w14:textId="782A1149" w:rsidR="00631CF2" w:rsidRPr="0042423D" w:rsidRDefault="00631CF2" w:rsidP="0042423D">
            <w:pPr>
              <w:pStyle w:val="af0"/>
            </w:pPr>
            <w:r w:rsidRPr="0042423D">
              <w:t>4100 м.</w:t>
            </w:r>
            <w:r w:rsidR="007E7C42">
              <w:t xml:space="preserve"> </w:t>
            </w:r>
            <w:r w:rsidRPr="0042423D">
              <w:t>кв.</w:t>
            </w:r>
          </w:p>
        </w:tc>
      </w:tr>
      <w:tr w:rsidR="00631CF2" w:rsidRPr="0042423D" w14:paraId="20571FC6" w14:textId="77777777" w:rsidTr="0042423D">
        <w:trPr>
          <w:trHeight w:val="230"/>
          <w:jc w:val="center"/>
        </w:trPr>
        <w:tc>
          <w:tcPr>
            <w:tcW w:w="5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F1C722" w14:textId="7950A3E9" w:rsidR="00631CF2" w:rsidRPr="0042423D" w:rsidRDefault="00631CF2" w:rsidP="0042423D">
            <w:pPr>
              <w:pStyle w:val="af0"/>
            </w:pPr>
            <w:r w:rsidRPr="0042423D">
              <w:lastRenderedPageBreak/>
              <w:t>ТЦ «Апрель»</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715564" w14:textId="23D9F2F4" w:rsidR="00631CF2" w:rsidRPr="0042423D" w:rsidRDefault="00631CF2" w:rsidP="0042423D">
            <w:pPr>
              <w:pStyle w:val="af0"/>
            </w:pPr>
            <w:r w:rsidRPr="0042423D">
              <w:t xml:space="preserve">пр.Текстильщиков,19 </w:t>
            </w:r>
          </w:p>
        </w:tc>
        <w:tc>
          <w:tcPr>
            <w:tcW w:w="59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E5C8DB" w14:textId="00E61017" w:rsidR="00631CF2" w:rsidRPr="0042423D" w:rsidRDefault="00631CF2" w:rsidP="0042423D">
            <w:pPr>
              <w:pStyle w:val="af0"/>
            </w:pPr>
            <w:r w:rsidRPr="0042423D">
              <w:t>6343 м.</w:t>
            </w:r>
            <w:r w:rsidR="007E7C42">
              <w:t xml:space="preserve"> </w:t>
            </w:r>
            <w:r w:rsidRPr="0042423D">
              <w:t>кв.</w:t>
            </w:r>
          </w:p>
        </w:tc>
      </w:tr>
      <w:tr w:rsidR="00631CF2" w:rsidRPr="0042423D" w14:paraId="0309C9BD" w14:textId="77777777" w:rsidTr="0042423D">
        <w:trPr>
          <w:trHeight w:val="308"/>
          <w:jc w:val="center"/>
        </w:trPr>
        <w:tc>
          <w:tcPr>
            <w:tcW w:w="5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ABAD5" w14:textId="25AD2A2A" w:rsidR="00631CF2" w:rsidRPr="0042423D" w:rsidRDefault="00631CF2" w:rsidP="0042423D">
            <w:pPr>
              <w:pStyle w:val="af0"/>
            </w:pPr>
            <w:r w:rsidRPr="0042423D">
              <w:t>ТК «Ярмарка»</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8E574C" w14:textId="7B4A3F46" w:rsidR="00631CF2" w:rsidRPr="0042423D" w:rsidRDefault="00631CF2" w:rsidP="0042423D">
            <w:pPr>
              <w:pStyle w:val="af0"/>
            </w:pPr>
            <w:r w:rsidRPr="0042423D">
              <w:t>пр,</w:t>
            </w:r>
            <w:r w:rsidR="00E133A6" w:rsidRPr="0042423D">
              <w:t xml:space="preserve"> </w:t>
            </w:r>
            <w:r w:rsidRPr="0042423D">
              <w:t>Текстильщиков,18</w:t>
            </w:r>
          </w:p>
        </w:tc>
        <w:tc>
          <w:tcPr>
            <w:tcW w:w="59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B7B0E3" w14:textId="1503EB7E" w:rsidR="00631CF2" w:rsidRPr="0042423D" w:rsidRDefault="00631CF2" w:rsidP="0042423D">
            <w:pPr>
              <w:pStyle w:val="af0"/>
            </w:pPr>
            <w:r w:rsidRPr="0042423D">
              <w:t>3000 м.</w:t>
            </w:r>
            <w:r w:rsidR="007E7C42">
              <w:t xml:space="preserve"> </w:t>
            </w:r>
            <w:r w:rsidRPr="0042423D">
              <w:t>кв.</w:t>
            </w:r>
          </w:p>
        </w:tc>
      </w:tr>
      <w:tr w:rsidR="00631CF2" w:rsidRPr="0042423D" w14:paraId="3D36452B" w14:textId="77777777" w:rsidTr="0042423D">
        <w:trPr>
          <w:trHeight w:val="230"/>
          <w:jc w:val="center"/>
        </w:trPr>
        <w:tc>
          <w:tcPr>
            <w:tcW w:w="5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8CFFE6" w14:textId="77777777" w:rsidR="00631CF2" w:rsidRPr="0042423D" w:rsidRDefault="00631CF2" w:rsidP="0042423D">
            <w:pPr>
              <w:pStyle w:val="af0"/>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41E2CA" w14:textId="77777777" w:rsidR="00631CF2" w:rsidRPr="0042423D" w:rsidRDefault="00631CF2" w:rsidP="0042423D">
            <w:pPr>
              <w:pStyle w:val="af0"/>
            </w:pPr>
            <w:r w:rsidRPr="0042423D">
              <w:t>ИТОГО</w:t>
            </w:r>
          </w:p>
        </w:tc>
        <w:tc>
          <w:tcPr>
            <w:tcW w:w="59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A62DC1" w14:textId="526E0FE6" w:rsidR="00631CF2" w:rsidRPr="0042423D" w:rsidRDefault="00631CF2" w:rsidP="0042423D">
            <w:pPr>
              <w:pStyle w:val="af0"/>
            </w:pPr>
            <w:r w:rsidRPr="0042423D">
              <w:t>104/3940 пос.</w:t>
            </w:r>
            <w:r w:rsidR="007E7C42">
              <w:t xml:space="preserve"> </w:t>
            </w:r>
            <w:r w:rsidRPr="0042423D">
              <w:t>мест</w:t>
            </w:r>
          </w:p>
        </w:tc>
      </w:tr>
    </w:tbl>
    <w:p w14:paraId="43D4A7AB" w14:textId="1784817B" w:rsidR="00A942E7" w:rsidRPr="004C7ECF" w:rsidRDefault="007158C7" w:rsidP="0042423D">
      <w:pPr>
        <w:pStyle w:val="11110"/>
      </w:pPr>
      <w:r w:rsidRPr="004C7ECF">
        <w:t>Учреждения молодежной политики</w:t>
      </w:r>
    </w:p>
    <w:tbl>
      <w:tblPr>
        <w:tblW w:w="15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5391"/>
        <w:gridCol w:w="3555"/>
        <w:gridCol w:w="1559"/>
        <w:gridCol w:w="1544"/>
        <w:gridCol w:w="3004"/>
      </w:tblGrid>
      <w:tr w:rsidR="00A942E7" w:rsidRPr="0042423D" w14:paraId="1BA69213" w14:textId="77777777" w:rsidTr="0042423D">
        <w:trPr>
          <w:trHeight w:val="230"/>
          <w:jc w:val="center"/>
        </w:trPr>
        <w:tc>
          <w:tcPr>
            <w:tcW w:w="5391" w:type="dxa"/>
            <w:shd w:val="clear" w:color="auto" w:fill="FFFFFF" w:themeFill="background1"/>
          </w:tcPr>
          <w:p w14:paraId="50311E4A" w14:textId="77777777" w:rsidR="00A942E7" w:rsidRPr="0042423D" w:rsidRDefault="007158C7" w:rsidP="0042423D">
            <w:pPr>
              <w:pStyle w:val="af0"/>
            </w:pPr>
            <w:r w:rsidRPr="0042423D">
              <w:t>Название учреждения</w:t>
            </w:r>
          </w:p>
        </w:tc>
        <w:tc>
          <w:tcPr>
            <w:tcW w:w="3555" w:type="dxa"/>
            <w:shd w:val="clear" w:color="auto" w:fill="FFFFFF" w:themeFill="background1"/>
          </w:tcPr>
          <w:p w14:paraId="0763EE8E" w14:textId="77777777" w:rsidR="00A942E7" w:rsidRPr="0042423D" w:rsidRDefault="007158C7" w:rsidP="0042423D">
            <w:pPr>
              <w:pStyle w:val="af0"/>
            </w:pPr>
            <w:r w:rsidRPr="0042423D">
              <w:t>Адрес</w:t>
            </w:r>
          </w:p>
        </w:tc>
        <w:tc>
          <w:tcPr>
            <w:tcW w:w="1559" w:type="dxa"/>
            <w:shd w:val="clear" w:color="auto" w:fill="FFFFFF" w:themeFill="background1"/>
          </w:tcPr>
          <w:p w14:paraId="1FC35FC1" w14:textId="77777777" w:rsidR="00A942E7" w:rsidRPr="0042423D" w:rsidRDefault="007158C7" w:rsidP="0042423D">
            <w:pPr>
              <w:pStyle w:val="af0"/>
            </w:pPr>
            <w:r w:rsidRPr="0042423D">
              <w:t>Количество во</w:t>
            </w:r>
            <w:r w:rsidRPr="0042423D">
              <w:t>с</w:t>
            </w:r>
            <w:r w:rsidRPr="0042423D">
              <w:t>питанников</w:t>
            </w:r>
          </w:p>
        </w:tc>
        <w:tc>
          <w:tcPr>
            <w:tcW w:w="1544" w:type="dxa"/>
            <w:shd w:val="clear" w:color="auto" w:fill="FFFFFF" w:themeFill="background1"/>
          </w:tcPr>
          <w:p w14:paraId="253D425C" w14:textId="77777777" w:rsidR="00A942E7" w:rsidRPr="0042423D" w:rsidRDefault="007158C7" w:rsidP="0042423D">
            <w:pPr>
              <w:pStyle w:val="af0"/>
            </w:pPr>
            <w:r w:rsidRPr="0042423D">
              <w:t>Проектная е</w:t>
            </w:r>
            <w:r w:rsidRPr="0042423D">
              <w:t>м</w:t>
            </w:r>
            <w:r w:rsidRPr="0042423D">
              <w:t>кость здания</w:t>
            </w:r>
          </w:p>
        </w:tc>
        <w:tc>
          <w:tcPr>
            <w:tcW w:w="3004" w:type="dxa"/>
            <w:shd w:val="clear" w:color="auto" w:fill="FFFFFF" w:themeFill="background1"/>
          </w:tcPr>
          <w:p w14:paraId="3A2795B2" w14:textId="77777777" w:rsidR="00A942E7" w:rsidRPr="0042423D" w:rsidRDefault="007158C7" w:rsidP="0042423D">
            <w:pPr>
              <w:pStyle w:val="af0"/>
            </w:pPr>
            <w:r w:rsidRPr="0042423D">
              <w:t>% износа здания</w:t>
            </w:r>
          </w:p>
        </w:tc>
      </w:tr>
      <w:tr w:rsidR="00A942E7" w:rsidRPr="0042423D" w14:paraId="180B678B" w14:textId="77777777" w:rsidTr="0042423D">
        <w:trPr>
          <w:trHeight w:val="230"/>
          <w:jc w:val="center"/>
        </w:trPr>
        <w:tc>
          <w:tcPr>
            <w:tcW w:w="5391" w:type="dxa"/>
            <w:shd w:val="clear" w:color="auto" w:fill="FFFFFF" w:themeFill="background1"/>
          </w:tcPr>
          <w:p w14:paraId="603EB685" w14:textId="77777777" w:rsidR="00A942E7" w:rsidRPr="0042423D" w:rsidRDefault="007158C7" w:rsidP="0042423D">
            <w:pPr>
              <w:pStyle w:val="af0"/>
            </w:pPr>
            <w:r w:rsidRPr="0042423D">
              <w:t>Муниципальное бюджетное учреждение «</w:t>
            </w:r>
            <w:r w:rsidR="00DA14C7" w:rsidRPr="0042423D">
              <w:t>Ленинск - Кузне</w:t>
            </w:r>
            <w:r w:rsidR="00DA14C7" w:rsidRPr="0042423D">
              <w:t>ц</w:t>
            </w:r>
            <w:r w:rsidR="00DA14C7" w:rsidRPr="0042423D">
              <w:t>к</w:t>
            </w:r>
            <w:r w:rsidRPr="0042423D">
              <w:t>ий молодежный центр»</w:t>
            </w:r>
          </w:p>
        </w:tc>
        <w:tc>
          <w:tcPr>
            <w:tcW w:w="3555" w:type="dxa"/>
            <w:shd w:val="clear" w:color="auto" w:fill="FFFFFF" w:themeFill="background1"/>
          </w:tcPr>
          <w:p w14:paraId="60ED016D" w14:textId="6364C8B3" w:rsidR="00A942E7" w:rsidRPr="0042423D" w:rsidRDefault="007158C7" w:rsidP="0042423D">
            <w:pPr>
              <w:pStyle w:val="af0"/>
            </w:pPr>
            <w:r w:rsidRPr="0042423D">
              <w:t>Кемеровская область, г.</w:t>
            </w:r>
            <w:r w:rsidR="007E7C42">
              <w:t xml:space="preserve"> </w:t>
            </w:r>
            <w:r w:rsidR="00DA14C7" w:rsidRPr="0042423D">
              <w:t>Ленинск - Ку</w:t>
            </w:r>
            <w:r w:rsidR="00DA14C7" w:rsidRPr="0042423D">
              <w:t>з</w:t>
            </w:r>
            <w:r w:rsidR="00DA14C7" w:rsidRPr="0042423D">
              <w:t>нецк</w:t>
            </w:r>
            <w:r w:rsidRPr="0042423D">
              <w:t>ий, ул. Топкинская, 10/2</w:t>
            </w:r>
          </w:p>
        </w:tc>
        <w:tc>
          <w:tcPr>
            <w:tcW w:w="1559" w:type="dxa"/>
            <w:shd w:val="clear" w:color="auto" w:fill="FFFFFF" w:themeFill="background1"/>
          </w:tcPr>
          <w:p w14:paraId="7F5CAF20" w14:textId="77777777" w:rsidR="00A942E7" w:rsidRPr="0042423D" w:rsidRDefault="007158C7" w:rsidP="0042423D">
            <w:pPr>
              <w:pStyle w:val="af0"/>
            </w:pPr>
            <w:r w:rsidRPr="0042423D">
              <w:t>265</w:t>
            </w:r>
          </w:p>
        </w:tc>
        <w:tc>
          <w:tcPr>
            <w:tcW w:w="1544" w:type="dxa"/>
            <w:shd w:val="clear" w:color="auto" w:fill="FFFFFF" w:themeFill="background1"/>
          </w:tcPr>
          <w:p w14:paraId="21B75A7C" w14:textId="77777777" w:rsidR="00A942E7" w:rsidRPr="0042423D" w:rsidRDefault="007158C7" w:rsidP="0042423D">
            <w:pPr>
              <w:pStyle w:val="af0"/>
            </w:pPr>
            <w:r w:rsidRPr="0042423D">
              <w:t>120</w:t>
            </w:r>
          </w:p>
        </w:tc>
        <w:tc>
          <w:tcPr>
            <w:tcW w:w="3004" w:type="dxa"/>
            <w:shd w:val="clear" w:color="auto" w:fill="FFFFFF" w:themeFill="background1"/>
          </w:tcPr>
          <w:p w14:paraId="12170444" w14:textId="77777777" w:rsidR="00A942E7" w:rsidRPr="0042423D" w:rsidRDefault="007158C7" w:rsidP="0042423D">
            <w:pPr>
              <w:pStyle w:val="af0"/>
            </w:pPr>
            <w:r w:rsidRPr="0042423D">
              <w:t>-</w:t>
            </w:r>
          </w:p>
        </w:tc>
      </w:tr>
    </w:tbl>
    <w:p w14:paraId="4417E467" w14:textId="0412307E" w:rsidR="00A942E7" w:rsidRPr="0042423D" w:rsidRDefault="00F16440" w:rsidP="0042423D">
      <w:pPr>
        <w:pStyle w:val="11110"/>
      </w:pPr>
      <w:r w:rsidRPr="0042423D">
        <w:t>Подразделения пожарной охраны</w:t>
      </w:r>
    </w:p>
    <w:tbl>
      <w:tblPr>
        <w:tblW w:w="513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91"/>
        <w:gridCol w:w="2200"/>
        <w:gridCol w:w="1735"/>
        <w:gridCol w:w="3031"/>
        <w:gridCol w:w="2549"/>
        <w:gridCol w:w="4964"/>
      </w:tblGrid>
      <w:tr w:rsidR="0042423D" w:rsidRPr="0042423D" w14:paraId="270A3CF8" w14:textId="77777777" w:rsidTr="00CA5365">
        <w:trPr>
          <w:trHeight w:val="560"/>
          <w:tblHeader/>
        </w:trPr>
        <w:tc>
          <w:tcPr>
            <w:tcW w:w="228" w:type="pct"/>
            <w:shd w:val="clear" w:color="auto" w:fill="FFFFFF" w:themeFill="background1"/>
            <w:vAlign w:val="center"/>
          </w:tcPr>
          <w:p w14:paraId="5BF60DE8" w14:textId="77777777" w:rsidR="00A942E7" w:rsidRPr="0042423D" w:rsidRDefault="007158C7" w:rsidP="0042423D">
            <w:pPr>
              <w:pStyle w:val="af0"/>
              <w:rPr>
                <w:b/>
                <w:bCs/>
              </w:rPr>
            </w:pPr>
            <w:r w:rsidRPr="0042423D">
              <w:rPr>
                <w:b/>
                <w:bCs/>
              </w:rPr>
              <w:t>№ п/п</w:t>
            </w:r>
          </w:p>
        </w:tc>
        <w:tc>
          <w:tcPr>
            <w:tcW w:w="725" w:type="pct"/>
            <w:shd w:val="clear" w:color="auto" w:fill="FFFFFF" w:themeFill="background1"/>
            <w:vAlign w:val="center"/>
          </w:tcPr>
          <w:p w14:paraId="09807099" w14:textId="77777777" w:rsidR="00A942E7" w:rsidRPr="0042423D" w:rsidRDefault="007158C7" w:rsidP="0042423D">
            <w:pPr>
              <w:pStyle w:val="af0"/>
              <w:rPr>
                <w:b/>
                <w:bCs/>
              </w:rPr>
            </w:pPr>
            <w:r w:rsidRPr="0042423D">
              <w:rPr>
                <w:b/>
                <w:bCs/>
              </w:rPr>
              <w:t>Муниципальное о</w:t>
            </w:r>
            <w:r w:rsidRPr="0042423D">
              <w:rPr>
                <w:b/>
                <w:bCs/>
              </w:rPr>
              <w:t>б</w:t>
            </w:r>
            <w:r w:rsidRPr="0042423D">
              <w:rPr>
                <w:b/>
                <w:bCs/>
              </w:rPr>
              <w:t>разование</w:t>
            </w:r>
          </w:p>
        </w:tc>
        <w:tc>
          <w:tcPr>
            <w:tcW w:w="572" w:type="pct"/>
            <w:shd w:val="clear" w:color="auto" w:fill="FFFFFF" w:themeFill="background1"/>
            <w:vAlign w:val="center"/>
          </w:tcPr>
          <w:p w14:paraId="1F6C65F7" w14:textId="77777777" w:rsidR="00A942E7" w:rsidRPr="0042423D" w:rsidRDefault="007158C7" w:rsidP="0042423D">
            <w:pPr>
              <w:pStyle w:val="af0"/>
              <w:rPr>
                <w:b/>
                <w:bCs/>
              </w:rPr>
            </w:pPr>
            <w:r w:rsidRPr="0042423D">
              <w:rPr>
                <w:b/>
                <w:bCs/>
              </w:rPr>
              <w:t>Вид пожарной охраны</w:t>
            </w:r>
          </w:p>
        </w:tc>
        <w:tc>
          <w:tcPr>
            <w:tcW w:w="999" w:type="pct"/>
            <w:shd w:val="clear" w:color="auto" w:fill="FFFFFF" w:themeFill="background1"/>
            <w:vAlign w:val="center"/>
          </w:tcPr>
          <w:p w14:paraId="1C907A0B" w14:textId="77777777" w:rsidR="00A942E7" w:rsidRPr="0042423D" w:rsidRDefault="007158C7" w:rsidP="0042423D">
            <w:pPr>
              <w:pStyle w:val="af0"/>
              <w:rPr>
                <w:b/>
                <w:bCs/>
              </w:rPr>
            </w:pPr>
            <w:r w:rsidRPr="0042423D">
              <w:rPr>
                <w:b/>
                <w:bCs/>
              </w:rPr>
              <w:t>Местоположение</w:t>
            </w:r>
          </w:p>
        </w:tc>
        <w:tc>
          <w:tcPr>
            <w:tcW w:w="840" w:type="pct"/>
            <w:shd w:val="clear" w:color="auto" w:fill="FFFFFF" w:themeFill="background1"/>
            <w:vAlign w:val="center"/>
          </w:tcPr>
          <w:p w14:paraId="6DA6AC25" w14:textId="77777777" w:rsidR="00A942E7" w:rsidRPr="0042423D" w:rsidRDefault="007158C7" w:rsidP="0042423D">
            <w:pPr>
              <w:pStyle w:val="af0"/>
              <w:rPr>
                <w:b/>
                <w:bCs/>
              </w:rPr>
            </w:pPr>
            <w:r w:rsidRPr="0042423D">
              <w:rPr>
                <w:b/>
                <w:bCs/>
              </w:rPr>
              <w:t>Наименование подразд</w:t>
            </w:r>
            <w:r w:rsidRPr="0042423D">
              <w:rPr>
                <w:b/>
                <w:bCs/>
              </w:rPr>
              <w:t>е</w:t>
            </w:r>
            <w:r w:rsidRPr="0042423D">
              <w:rPr>
                <w:b/>
                <w:bCs/>
              </w:rPr>
              <w:t>ления пожарной охраны</w:t>
            </w:r>
          </w:p>
        </w:tc>
        <w:tc>
          <w:tcPr>
            <w:tcW w:w="1636" w:type="pct"/>
            <w:shd w:val="clear" w:color="auto" w:fill="FFFFFF" w:themeFill="background1"/>
            <w:vAlign w:val="center"/>
          </w:tcPr>
          <w:p w14:paraId="2E26F177" w14:textId="77777777" w:rsidR="00A942E7" w:rsidRPr="0042423D" w:rsidRDefault="007158C7" w:rsidP="0042423D">
            <w:pPr>
              <w:pStyle w:val="af0"/>
              <w:rPr>
                <w:b/>
                <w:bCs/>
              </w:rPr>
            </w:pPr>
            <w:r w:rsidRPr="0042423D">
              <w:rPr>
                <w:b/>
                <w:bCs/>
              </w:rPr>
              <w:t>Укомплектованность подразделения</w:t>
            </w:r>
          </w:p>
        </w:tc>
      </w:tr>
      <w:tr w:rsidR="0042423D" w:rsidRPr="0042423D" w14:paraId="260CC3F6" w14:textId="77777777" w:rsidTr="00CA5365">
        <w:trPr>
          <w:trHeight w:val="2790"/>
        </w:trPr>
        <w:tc>
          <w:tcPr>
            <w:tcW w:w="228" w:type="pct"/>
            <w:shd w:val="clear" w:color="auto" w:fill="FFFFFF" w:themeFill="background1"/>
            <w:vAlign w:val="center"/>
          </w:tcPr>
          <w:p w14:paraId="4ED1CEA9" w14:textId="77777777" w:rsidR="00A942E7" w:rsidRPr="0042423D" w:rsidRDefault="007158C7" w:rsidP="0042423D">
            <w:pPr>
              <w:pStyle w:val="af0"/>
            </w:pPr>
            <w:r w:rsidRPr="0042423D">
              <w:t>1</w:t>
            </w:r>
          </w:p>
        </w:tc>
        <w:tc>
          <w:tcPr>
            <w:tcW w:w="725" w:type="pct"/>
            <w:shd w:val="clear" w:color="auto" w:fill="FFFFFF" w:themeFill="background1"/>
            <w:vAlign w:val="center"/>
          </w:tcPr>
          <w:p w14:paraId="61F1F7B1" w14:textId="77777777" w:rsidR="00A942E7" w:rsidRPr="0042423D" w:rsidRDefault="00DA14C7" w:rsidP="0042423D">
            <w:pPr>
              <w:pStyle w:val="af0"/>
            </w:pPr>
            <w:r w:rsidRPr="0042423D">
              <w:t>Ленинск - Кузнецк</w:t>
            </w:r>
            <w:r w:rsidR="007158C7" w:rsidRPr="0042423D">
              <w:t>ий городской округ</w:t>
            </w:r>
          </w:p>
        </w:tc>
        <w:tc>
          <w:tcPr>
            <w:tcW w:w="572" w:type="pct"/>
            <w:shd w:val="clear" w:color="auto" w:fill="FFFFFF" w:themeFill="background1"/>
            <w:vAlign w:val="center"/>
          </w:tcPr>
          <w:p w14:paraId="1AB83A63" w14:textId="77777777" w:rsidR="00A942E7" w:rsidRPr="0042423D" w:rsidRDefault="007158C7" w:rsidP="0042423D">
            <w:pPr>
              <w:pStyle w:val="af0"/>
            </w:pPr>
            <w:r w:rsidRPr="0042423D">
              <w:t>Федеральная противопожарная служба</w:t>
            </w:r>
          </w:p>
        </w:tc>
        <w:tc>
          <w:tcPr>
            <w:tcW w:w="999" w:type="pct"/>
            <w:shd w:val="clear" w:color="auto" w:fill="FFFFFF" w:themeFill="background1"/>
            <w:vAlign w:val="center"/>
          </w:tcPr>
          <w:p w14:paraId="28A4AFD3" w14:textId="77777777" w:rsidR="00A942E7" w:rsidRPr="0042423D" w:rsidRDefault="007158C7" w:rsidP="0042423D">
            <w:pPr>
              <w:pStyle w:val="af0"/>
            </w:pPr>
            <w:r w:rsidRPr="0042423D">
              <w:t xml:space="preserve">ул. Ленина, д. 36 «А», г. </w:t>
            </w:r>
            <w:r w:rsidR="00DA14C7" w:rsidRPr="0042423D">
              <w:t>Л</w:t>
            </w:r>
            <w:r w:rsidR="00DA14C7" w:rsidRPr="0042423D">
              <w:t>е</w:t>
            </w:r>
            <w:r w:rsidR="00DA14C7" w:rsidRPr="0042423D">
              <w:t>нинск - Кузнецк</w:t>
            </w:r>
            <w:r w:rsidRPr="0042423D">
              <w:t xml:space="preserve">ий, </w:t>
            </w:r>
            <w:r w:rsidR="00DA14C7" w:rsidRPr="0042423D">
              <w:t>Ленинск - Кузнецк</w:t>
            </w:r>
            <w:r w:rsidRPr="0042423D">
              <w:t>ий городской округ, Кемеровская область – Кузбасс, Российская Федерация</w:t>
            </w:r>
          </w:p>
        </w:tc>
        <w:tc>
          <w:tcPr>
            <w:tcW w:w="840" w:type="pct"/>
            <w:shd w:val="clear" w:color="auto" w:fill="FFFFFF" w:themeFill="background1"/>
            <w:vAlign w:val="center"/>
          </w:tcPr>
          <w:p w14:paraId="50F9EC8C" w14:textId="77777777" w:rsidR="00A942E7" w:rsidRPr="0042423D" w:rsidRDefault="007158C7" w:rsidP="0042423D">
            <w:pPr>
              <w:pStyle w:val="af0"/>
            </w:pPr>
            <w:r w:rsidRPr="0042423D">
              <w:t>1 пожарно-спасательная часть 7 пожарно-спасательного отряда ФПС ГПС Главного управления МЧС России по Кемеро</w:t>
            </w:r>
            <w:r w:rsidRPr="0042423D">
              <w:t>в</w:t>
            </w:r>
            <w:r w:rsidRPr="0042423D">
              <w:t>ской области – Кузбассу</w:t>
            </w:r>
          </w:p>
        </w:tc>
        <w:tc>
          <w:tcPr>
            <w:tcW w:w="1636" w:type="pct"/>
            <w:shd w:val="clear" w:color="auto" w:fill="FFFFFF" w:themeFill="background1"/>
            <w:vAlign w:val="center"/>
          </w:tcPr>
          <w:p w14:paraId="1EF487DC" w14:textId="77777777" w:rsidR="00A942E7" w:rsidRPr="0042423D" w:rsidRDefault="007158C7" w:rsidP="0042423D">
            <w:pPr>
              <w:pStyle w:val="af0"/>
            </w:pPr>
            <w:r w:rsidRPr="0042423D">
              <w:t>В боевом расчете 1 ПСЧ находятся пожарные автоц</w:t>
            </w:r>
            <w:r w:rsidRPr="0042423D">
              <w:t>и</w:t>
            </w:r>
            <w:r w:rsidRPr="0042423D">
              <w:t>стерны АЦ-5,5-40(5557)005МИ с объемом воды 5500 литров, АЦ-2,3-40 (130)63Б с объемом воды 2350 ли</w:t>
            </w:r>
            <w:r w:rsidRPr="0042423D">
              <w:t>т</w:t>
            </w:r>
            <w:r w:rsidRPr="0042423D">
              <w:t>ров. В резерве АЦ-5,8-40(5557)002ПС с объемом воды 5800 литров. Вся техника укомплектована согласно норм табельной положенности. Ежесуточно на дежу</w:t>
            </w:r>
            <w:r w:rsidRPr="0042423D">
              <w:t>р</w:t>
            </w:r>
            <w:r w:rsidRPr="0042423D">
              <w:t>ство заступают 7 человек.</w:t>
            </w:r>
          </w:p>
        </w:tc>
      </w:tr>
      <w:tr w:rsidR="0042423D" w:rsidRPr="0042423D" w14:paraId="0059E102" w14:textId="77777777" w:rsidTr="00CA5365">
        <w:trPr>
          <w:trHeight w:val="416"/>
        </w:trPr>
        <w:tc>
          <w:tcPr>
            <w:tcW w:w="228" w:type="pct"/>
            <w:shd w:val="clear" w:color="auto" w:fill="FFFFFF" w:themeFill="background1"/>
            <w:vAlign w:val="center"/>
          </w:tcPr>
          <w:p w14:paraId="52C68151" w14:textId="77777777" w:rsidR="00A942E7" w:rsidRPr="0042423D" w:rsidRDefault="007158C7" w:rsidP="0042423D">
            <w:pPr>
              <w:pStyle w:val="af0"/>
            </w:pPr>
            <w:r w:rsidRPr="0042423D">
              <w:t>2</w:t>
            </w:r>
          </w:p>
        </w:tc>
        <w:tc>
          <w:tcPr>
            <w:tcW w:w="725" w:type="pct"/>
            <w:shd w:val="clear" w:color="auto" w:fill="FFFFFF" w:themeFill="background1"/>
            <w:vAlign w:val="center"/>
          </w:tcPr>
          <w:p w14:paraId="245BEF2C" w14:textId="77777777" w:rsidR="00A942E7" w:rsidRPr="0042423D" w:rsidRDefault="00DA14C7" w:rsidP="0042423D">
            <w:pPr>
              <w:pStyle w:val="af0"/>
            </w:pPr>
            <w:r w:rsidRPr="0042423D">
              <w:t>Ленинск - Кузнецк</w:t>
            </w:r>
            <w:r w:rsidR="007158C7" w:rsidRPr="0042423D">
              <w:t>ий городской округ</w:t>
            </w:r>
          </w:p>
        </w:tc>
        <w:tc>
          <w:tcPr>
            <w:tcW w:w="572" w:type="pct"/>
            <w:shd w:val="clear" w:color="auto" w:fill="FFFFFF" w:themeFill="background1"/>
            <w:vAlign w:val="center"/>
          </w:tcPr>
          <w:p w14:paraId="75F3304A" w14:textId="77777777" w:rsidR="00A942E7" w:rsidRPr="0042423D" w:rsidRDefault="007158C7" w:rsidP="0042423D">
            <w:pPr>
              <w:pStyle w:val="af0"/>
            </w:pPr>
            <w:r w:rsidRPr="0042423D">
              <w:t>Федеральная противопожарная служба</w:t>
            </w:r>
          </w:p>
        </w:tc>
        <w:tc>
          <w:tcPr>
            <w:tcW w:w="999" w:type="pct"/>
            <w:shd w:val="clear" w:color="auto" w:fill="FFFFFF" w:themeFill="background1"/>
            <w:vAlign w:val="center"/>
          </w:tcPr>
          <w:p w14:paraId="0D9087C3" w14:textId="77777777" w:rsidR="00A942E7" w:rsidRPr="0042423D" w:rsidRDefault="007158C7" w:rsidP="0042423D">
            <w:pPr>
              <w:pStyle w:val="af0"/>
            </w:pPr>
            <w:r w:rsidRPr="0042423D">
              <w:t xml:space="preserve">ул. Глинки, д. 1 «А», г. </w:t>
            </w:r>
            <w:r w:rsidR="00DA14C7" w:rsidRPr="0042423D">
              <w:t>Ленинск - Кузнецк</w:t>
            </w:r>
            <w:r w:rsidRPr="0042423D">
              <w:t xml:space="preserve">ий, </w:t>
            </w:r>
            <w:r w:rsidR="00DA14C7" w:rsidRPr="0042423D">
              <w:t>Ленинск - Кузне</w:t>
            </w:r>
            <w:r w:rsidR="00DA14C7" w:rsidRPr="0042423D">
              <w:t>ц</w:t>
            </w:r>
            <w:r w:rsidR="00DA14C7" w:rsidRPr="0042423D">
              <w:t>к</w:t>
            </w:r>
            <w:r w:rsidRPr="0042423D">
              <w:t>ий городской округ, Кемеро</w:t>
            </w:r>
            <w:r w:rsidRPr="0042423D">
              <w:t>в</w:t>
            </w:r>
            <w:r w:rsidRPr="0042423D">
              <w:t>ская область – Кузбасс, Росси</w:t>
            </w:r>
            <w:r w:rsidRPr="0042423D">
              <w:t>й</w:t>
            </w:r>
            <w:r w:rsidRPr="0042423D">
              <w:t>ская Федерация</w:t>
            </w:r>
          </w:p>
        </w:tc>
        <w:tc>
          <w:tcPr>
            <w:tcW w:w="840" w:type="pct"/>
            <w:shd w:val="clear" w:color="auto" w:fill="FFFFFF" w:themeFill="background1"/>
            <w:vAlign w:val="center"/>
          </w:tcPr>
          <w:p w14:paraId="7CB5077F" w14:textId="77777777" w:rsidR="00A942E7" w:rsidRPr="0042423D" w:rsidRDefault="007158C7" w:rsidP="0042423D">
            <w:pPr>
              <w:pStyle w:val="af0"/>
            </w:pPr>
            <w:r w:rsidRPr="0042423D">
              <w:t>Отдельный пост 1 пожа</w:t>
            </w:r>
            <w:r w:rsidRPr="0042423D">
              <w:t>р</w:t>
            </w:r>
            <w:r w:rsidRPr="0042423D">
              <w:t>но-спасательной части 7 пожарно-спасательного отряда ФПС ГПС Главн</w:t>
            </w:r>
            <w:r w:rsidRPr="0042423D">
              <w:t>о</w:t>
            </w:r>
            <w:r w:rsidRPr="0042423D">
              <w:t>го управления МЧС Ро</w:t>
            </w:r>
            <w:r w:rsidRPr="0042423D">
              <w:t>с</w:t>
            </w:r>
            <w:r w:rsidRPr="0042423D">
              <w:t>сии по Кемеровской обл</w:t>
            </w:r>
            <w:r w:rsidRPr="0042423D">
              <w:t>а</w:t>
            </w:r>
            <w:r w:rsidRPr="0042423D">
              <w:t>сти – Кузбассу</w:t>
            </w:r>
          </w:p>
        </w:tc>
        <w:tc>
          <w:tcPr>
            <w:tcW w:w="1636" w:type="pct"/>
            <w:shd w:val="clear" w:color="auto" w:fill="FFFFFF" w:themeFill="background1"/>
            <w:vAlign w:val="center"/>
          </w:tcPr>
          <w:p w14:paraId="47ED942A" w14:textId="77777777" w:rsidR="00A942E7" w:rsidRPr="0042423D" w:rsidRDefault="007158C7" w:rsidP="0042423D">
            <w:pPr>
              <w:pStyle w:val="af0"/>
            </w:pPr>
            <w:r w:rsidRPr="0042423D">
              <w:t>В боевом расчете ОП 1 ПСЧ находится пожарная а</w:t>
            </w:r>
            <w:r w:rsidRPr="0042423D">
              <w:t>в</w:t>
            </w:r>
            <w:r w:rsidRPr="0042423D">
              <w:t>тоцистерна АЦ-8,0-70(43112) с объемом воды 8000 литров. В резерве автоцистерны АЦ-5,8-40(5557) с объемом воды 5800 литров, АЦ-2,3-40(130)63Б с объ</w:t>
            </w:r>
            <w:r w:rsidRPr="0042423D">
              <w:t>е</w:t>
            </w:r>
            <w:r w:rsidRPr="0042423D">
              <w:t>мом воды 2350 литров, АЦ-6,0-40(5557)NEXT с объ</w:t>
            </w:r>
            <w:r w:rsidRPr="0042423D">
              <w:t>е</w:t>
            </w:r>
            <w:r w:rsidRPr="0042423D">
              <w:t>мом воды 6000 литров, и пожарный коленчатый авт</w:t>
            </w:r>
            <w:r w:rsidRPr="0042423D">
              <w:t>о</w:t>
            </w:r>
            <w:r w:rsidRPr="0042423D">
              <w:t>подъемник АКП-30(53213)ПМ509А. Вся техника укомплектована согласно норм табельной положенн</w:t>
            </w:r>
            <w:r w:rsidRPr="0042423D">
              <w:t>о</w:t>
            </w:r>
            <w:r w:rsidRPr="0042423D">
              <w:lastRenderedPageBreak/>
              <w:t>сти. Ежесуточно на дежурство заступают 5 человек.</w:t>
            </w:r>
          </w:p>
        </w:tc>
      </w:tr>
      <w:tr w:rsidR="0042423D" w:rsidRPr="0042423D" w14:paraId="5AEE74D1" w14:textId="77777777" w:rsidTr="007E7C42">
        <w:trPr>
          <w:trHeight w:val="2518"/>
        </w:trPr>
        <w:tc>
          <w:tcPr>
            <w:tcW w:w="228" w:type="pct"/>
            <w:shd w:val="clear" w:color="auto" w:fill="FFFFFF" w:themeFill="background1"/>
            <w:vAlign w:val="center"/>
          </w:tcPr>
          <w:p w14:paraId="1319C3B9" w14:textId="77777777" w:rsidR="00A942E7" w:rsidRPr="0042423D" w:rsidRDefault="007158C7" w:rsidP="0042423D">
            <w:pPr>
              <w:pStyle w:val="af0"/>
            </w:pPr>
            <w:r w:rsidRPr="0042423D">
              <w:lastRenderedPageBreak/>
              <w:t>3</w:t>
            </w:r>
          </w:p>
        </w:tc>
        <w:tc>
          <w:tcPr>
            <w:tcW w:w="725" w:type="pct"/>
            <w:shd w:val="clear" w:color="auto" w:fill="FFFFFF" w:themeFill="background1"/>
            <w:vAlign w:val="center"/>
          </w:tcPr>
          <w:p w14:paraId="5E765A50" w14:textId="77777777" w:rsidR="00A942E7" w:rsidRPr="0042423D" w:rsidRDefault="00DA14C7" w:rsidP="0042423D">
            <w:pPr>
              <w:pStyle w:val="af0"/>
            </w:pPr>
            <w:r w:rsidRPr="0042423D">
              <w:t>Ленинск - Кузнецк</w:t>
            </w:r>
            <w:r w:rsidR="007158C7" w:rsidRPr="0042423D">
              <w:t>ий городской округ</w:t>
            </w:r>
          </w:p>
        </w:tc>
        <w:tc>
          <w:tcPr>
            <w:tcW w:w="572" w:type="pct"/>
            <w:shd w:val="clear" w:color="auto" w:fill="FFFFFF" w:themeFill="background1"/>
            <w:vAlign w:val="center"/>
          </w:tcPr>
          <w:p w14:paraId="7D73898E" w14:textId="77777777" w:rsidR="00A942E7" w:rsidRPr="0042423D" w:rsidRDefault="007158C7" w:rsidP="0042423D">
            <w:pPr>
              <w:pStyle w:val="af0"/>
            </w:pPr>
            <w:r w:rsidRPr="0042423D">
              <w:t>Федеральная противопожарная служба</w:t>
            </w:r>
          </w:p>
        </w:tc>
        <w:tc>
          <w:tcPr>
            <w:tcW w:w="999" w:type="pct"/>
            <w:shd w:val="clear" w:color="auto" w:fill="FFFFFF" w:themeFill="background1"/>
            <w:vAlign w:val="center"/>
          </w:tcPr>
          <w:p w14:paraId="5470FE7A" w14:textId="17D43156" w:rsidR="00A942E7" w:rsidRPr="0042423D" w:rsidRDefault="007158C7" w:rsidP="0042423D">
            <w:pPr>
              <w:pStyle w:val="af0"/>
            </w:pPr>
            <w:r w:rsidRPr="0042423D">
              <w:t xml:space="preserve">ул. Телефонная, д. 15 А, пом. 1, г. </w:t>
            </w:r>
            <w:r w:rsidR="00DA14C7" w:rsidRPr="0042423D">
              <w:t>Ленинск - Кузнецк</w:t>
            </w:r>
            <w:r w:rsidRPr="0042423D">
              <w:t xml:space="preserve">ий, </w:t>
            </w:r>
            <w:r w:rsidR="00DA14C7" w:rsidRPr="0042423D">
              <w:t>Л</w:t>
            </w:r>
            <w:r w:rsidR="00DA14C7" w:rsidRPr="0042423D">
              <w:t>е</w:t>
            </w:r>
            <w:r w:rsidR="00DA14C7" w:rsidRPr="0042423D">
              <w:t>нинск - Кузнецк</w:t>
            </w:r>
            <w:r w:rsidRPr="0042423D">
              <w:t>ий городской округ, Кемеровская область – Кузбасс, Российская Федерация</w:t>
            </w:r>
          </w:p>
        </w:tc>
        <w:tc>
          <w:tcPr>
            <w:tcW w:w="840" w:type="pct"/>
            <w:shd w:val="clear" w:color="auto" w:fill="FFFFFF" w:themeFill="background1"/>
            <w:vAlign w:val="center"/>
          </w:tcPr>
          <w:p w14:paraId="0DDF6BC2" w14:textId="77777777" w:rsidR="00A942E7" w:rsidRPr="0042423D" w:rsidRDefault="007158C7" w:rsidP="0042423D">
            <w:pPr>
              <w:pStyle w:val="af0"/>
            </w:pPr>
            <w:r w:rsidRPr="0042423D">
              <w:t>2 пожарно-спасательная часть 7 пожарно-спасательного отряда ФПС ГПС Главного управления МЧС России по Кемеро</w:t>
            </w:r>
            <w:r w:rsidRPr="0042423D">
              <w:t>в</w:t>
            </w:r>
            <w:r w:rsidRPr="0042423D">
              <w:t>ской области – Кузбассу</w:t>
            </w:r>
          </w:p>
        </w:tc>
        <w:tc>
          <w:tcPr>
            <w:tcW w:w="1636" w:type="pct"/>
            <w:shd w:val="clear" w:color="auto" w:fill="FFFFFF" w:themeFill="background1"/>
            <w:vAlign w:val="center"/>
          </w:tcPr>
          <w:p w14:paraId="4F35B85C" w14:textId="00249E29" w:rsidR="00A942E7" w:rsidRPr="0042423D" w:rsidRDefault="007158C7" w:rsidP="0042423D">
            <w:pPr>
              <w:pStyle w:val="af0"/>
            </w:pPr>
            <w:r w:rsidRPr="0042423D">
              <w:t>В боевом расчете 2 ПСЧ находится пожарная автоц</w:t>
            </w:r>
            <w:r w:rsidRPr="0042423D">
              <w:t>и</w:t>
            </w:r>
            <w:r w:rsidRPr="0042423D">
              <w:t>стерна АЦ-3,2-40/4(43265) с объемом воды 3200 ли</w:t>
            </w:r>
            <w:r w:rsidRPr="0042423D">
              <w:t>т</w:t>
            </w:r>
            <w:r w:rsidRPr="0042423D">
              <w:t>ров и аварийно-спасательные автомобили АСА (УАЗ 390902),</w:t>
            </w:r>
            <w:r w:rsidRPr="0042423D">
              <w:br/>
              <w:t xml:space="preserve"> АСА (ГАЗ 2705). В резерве пожарные автоцистерны АЦ-2,3-40 (130) 63Б  с объемом воды 2350 литров,</w:t>
            </w:r>
            <w:r w:rsidRPr="0042423D">
              <w:br/>
              <w:t>АЦ 6.0-40 (5557) NEXT  с объемом воды 6000 литров и</w:t>
            </w:r>
            <w:r w:rsidRPr="0042423D">
              <w:br/>
              <w:t>АЦ-5,8-40 (5557) 002ПС</w:t>
            </w:r>
            <w:r w:rsidRPr="0042423D">
              <w:br/>
              <w:t xml:space="preserve"> с объемом воды 5800 литров. Вся техника укомпле</w:t>
            </w:r>
            <w:r w:rsidRPr="0042423D">
              <w:t>к</w:t>
            </w:r>
            <w:r w:rsidRPr="0042423D">
              <w:t xml:space="preserve">тована </w:t>
            </w:r>
            <w:r w:rsidR="00CA5365" w:rsidRPr="0042423D">
              <w:t>согласно нормам</w:t>
            </w:r>
            <w:r w:rsidRPr="0042423D">
              <w:t xml:space="preserve"> табельной положенности. Ежесуточно на дежурстве находятся 9 человек.</w:t>
            </w:r>
          </w:p>
        </w:tc>
      </w:tr>
      <w:tr w:rsidR="0042423D" w:rsidRPr="0042423D" w14:paraId="0CC5DF85" w14:textId="77777777" w:rsidTr="007E7C42">
        <w:trPr>
          <w:trHeight w:val="1833"/>
        </w:trPr>
        <w:tc>
          <w:tcPr>
            <w:tcW w:w="228" w:type="pct"/>
            <w:shd w:val="clear" w:color="auto" w:fill="FFFFFF" w:themeFill="background1"/>
            <w:vAlign w:val="center"/>
          </w:tcPr>
          <w:p w14:paraId="09045623" w14:textId="77777777" w:rsidR="00A942E7" w:rsidRPr="0042423D" w:rsidRDefault="007158C7" w:rsidP="0042423D">
            <w:pPr>
              <w:pStyle w:val="af0"/>
            </w:pPr>
            <w:r w:rsidRPr="0042423D">
              <w:t>4</w:t>
            </w:r>
          </w:p>
        </w:tc>
        <w:tc>
          <w:tcPr>
            <w:tcW w:w="725" w:type="pct"/>
            <w:shd w:val="clear" w:color="auto" w:fill="FFFFFF" w:themeFill="background1"/>
            <w:vAlign w:val="center"/>
          </w:tcPr>
          <w:p w14:paraId="066938E3" w14:textId="77777777" w:rsidR="00A942E7" w:rsidRPr="0042423D" w:rsidRDefault="00DA14C7" w:rsidP="0042423D">
            <w:pPr>
              <w:pStyle w:val="af0"/>
            </w:pPr>
            <w:r w:rsidRPr="0042423D">
              <w:t>Ленинск - Кузнецк</w:t>
            </w:r>
            <w:r w:rsidR="007158C7" w:rsidRPr="0042423D">
              <w:t>ий городской округ</w:t>
            </w:r>
          </w:p>
        </w:tc>
        <w:tc>
          <w:tcPr>
            <w:tcW w:w="572" w:type="pct"/>
            <w:shd w:val="clear" w:color="auto" w:fill="FFFFFF" w:themeFill="background1"/>
            <w:vAlign w:val="center"/>
          </w:tcPr>
          <w:p w14:paraId="0DB80A79" w14:textId="77777777" w:rsidR="00A942E7" w:rsidRPr="0042423D" w:rsidRDefault="007158C7" w:rsidP="0042423D">
            <w:pPr>
              <w:pStyle w:val="af0"/>
            </w:pPr>
            <w:r w:rsidRPr="0042423D">
              <w:t>Федеральная противопожарная служба</w:t>
            </w:r>
          </w:p>
        </w:tc>
        <w:tc>
          <w:tcPr>
            <w:tcW w:w="999" w:type="pct"/>
            <w:shd w:val="clear" w:color="auto" w:fill="FFFFFF" w:themeFill="background1"/>
            <w:vAlign w:val="center"/>
          </w:tcPr>
          <w:p w14:paraId="68768BA9" w14:textId="77777777" w:rsidR="00A942E7" w:rsidRPr="0042423D" w:rsidRDefault="007158C7" w:rsidP="0042423D">
            <w:pPr>
              <w:pStyle w:val="af0"/>
            </w:pPr>
            <w:r w:rsidRPr="0042423D">
              <w:t xml:space="preserve">пр. Кирова, д. 126 «А», г. </w:t>
            </w:r>
            <w:r w:rsidR="00DA14C7" w:rsidRPr="0042423D">
              <w:t>Л</w:t>
            </w:r>
            <w:r w:rsidR="00DA14C7" w:rsidRPr="0042423D">
              <w:t>е</w:t>
            </w:r>
            <w:r w:rsidR="00DA14C7" w:rsidRPr="0042423D">
              <w:t>нинск - Кузнецк</w:t>
            </w:r>
            <w:r w:rsidRPr="0042423D">
              <w:t xml:space="preserve">ий, </w:t>
            </w:r>
            <w:r w:rsidR="00DA14C7" w:rsidRPr="0042423D">
              <w:t>Ленинск - Кузнецк</w:t>
            </w:r>
            <w:r w:rsidRPr="0042423D">
              <w:t>ий городской округ, Кемеровская область – Кузбасс, Российская Федерация</w:t>
            </w:r>
          </w:p>
        </w:tc>
        <w:tc>
          <w:tcPr>
            <w:tcW w:w="840" w:type="pct"/>
            <w:shd w:val="clear" w:color="auto" w:fill="FFFFFF" w:themeFill="background1"/>
            <w:vAlign w:val="center"/>
          </w:tcPr>
          <w:p w14:paraId="26D8CC14" w14:textId="77777777" w:rsidR="00A942E7" w:rsidRPr="0042423D" w:rsidRDefault="007158C7" w:rsidP="0042423D">
            <w:pPr>
              <w:pStyle w:val="af0"/>
            </w:pPr>
            <w:r w:rsidRPr="0042423D">
              <w:t>4 пожарно-спасательная часть 7 пожарно-спасательного отряда ФПС ГПС Главного управления МЧС России по Кемеро</w:t>
            </w:r>
            <w:r w:rsidRPr="0042423D">
              <w:t>в</w:t>
            </w:r>
            <w:r w:rsidRPr="0042423D">
              <w:t>ской области – Кузбассу</w:t>
            </w:r>
          </w:p>
        </w:tc>
        <w:tc>
          <w:tcPr>
            <w:tcW w:w="1636" w:type="pct"/>
            <w:shd w:val="clear" w:color="auto" w:fill="FFFFFF" w:themeFill="background1"/>
            <w:vAlign w:val="center"/>
          </w:tcPr>
          <w:p w14:paraId="6619F481" w14:textId="73A27017" w:rsidR="00D41851" w:rsidRPr="0042423D" w:rsidRDefault="007158C7" w:rsidP="0042423D">
            <w:pPr>
              <w:pStyle w:val="af0"/>
            </w:pPr>
            <w:r w:rsidRPr="0042423D">
              <w:t>В боевом расчете 4 ПСЧ находится пожарная автоц</w:t>
            </w:r>
            <w:r w:rsidRPr="0042423D">
              <w:t>и</w:t>
            </w:r>
            <w:r w:rsidRPr="0042423D">
              <w:t>стерна АЦ-2,4-40 (131)137А с объемом воды 2400 ли</w:t>
            </w:r>
            <w:r w:rsidRPr="0042423D">
              <w:t>т</w:t>
            </w:r>
            <w:r w:rsidRPr="0042423D">
              <w:t>ров и пожарная автолестница АЛ-30 (131)</w:t>
            </w:r>
            <w:r w:rsidR="00CA5365">
              <w:t xml:space="preserve"> </w:t>
            </w:r>
            <w:r w:rsidRPr="0042423D">
              <w:t>Л21. В р</w:t>
            </w:r>
            <w:r w:rsidRPr="0042423D">
              <w:t>е</w:t>
            </w:r>
            <w:r w:rsidRPr="0042423D">
              <w:t>зерве автоцистерна АЦ-</w:t>
            </w:r>
            <w:r w:rsidRPr="0042423D">
              <w:br/>
              <w:t xml:space="preserve"> АЦ- 2,3-40(130)63Б с объемом воды 2350 литров. Вся техника укомплектована </w:t>
            </w:r>
            <w:r w:rsidR="00E133A6" w:rsidRPr="0042423D">
              <w:t>согласно нормам</w:t>
            </w:r>
            <w:r w:rsidRPr="0042423D">
              <w:t xml:space="preserve"> табельной положенности. Ежесуточно на дежурстве находятся 5 человек.</w:t>
            </w:r>
          </w:p>
        </w:tc>
      </w:tr>
      <w:tr w:rsidR="0042423D" w:rsidRPr="0042423D" w14:paraId="203557CE" w14:textId="77777777" w:rsidTr="00CA5365">
        <w:trPr>
          <w:trHeight w:val="70"/>
        </w:trPr>
        <w:tc>
          <w:tcPr>
            <w:tcW w:w="228" w:type="pct"/>
            <w:shd w:val="clear" w:color="auto" w:fill="FFFFFF" w:themeFill="background1"/>
            <w:vAlign w:val="center"/>
          </w:tcPr>
          <w:p w14:paraId="1E1C9EF3" w14:textId="77777777" w:rsidR="005B13FD" w:rsidRPr="0042423D" w:rsidRDefault="005B13FD" w:rsidP="0042423D">
            <w:pPr>
              <w:pStyle w:val="af0"/>
            </w:pPr>
            <w:r w:rsidRPr="0042423D">
              <w:t>5</w:t>
            </w:r>
          </w:p>
        </w:tc>
        <w:tc>
          <w:tcPr>
            <w:tcW w:w="725" w:type="pct"/>
            <w:shd w:val="clear" w:color="auto" w:fill="FFFFFF" w:themeFill="background1"/>
            <w:vAlign w:val="center"/>
          </w:tcPr>
          <w:p w14:paraId="4B0A9B81" w14:textId="77777777" w:rsidR="005B13FD" w:rsidRPr="0042423D" w:rsidRDefault="00DA14C7" w:rsidP="0042423D">
            <w:pPr>
              <w:pStyle w:val="af0"/>
            </w:pPr>
            <w:r w:rsidRPr="0042423D">
              <w:t>Ленинск - Кузнецк</w:t>
            </w:r>
            <w:r w:rsidR="005B13FD" w:rsidRPr="0042423D">
              <w:t>ий городской округ</w:t>
            </w:r>
          </w:p>
        </w:tc>
        <w:tc>
          <w:tcPr>
            <w:tcW w:w="572" w:type="pct"/>
            <w:shd w:val="clear" w:color="auto" w:fill="FFFFFF" w:themeFill="background1"/>
            <w:vAlign w:val="center"/>
          </w:tcPr>
          <w:p w14:paraId="70FC8BC9" w14:textId="77777777" w:rsidR="005B13FD" w:rsidRPr="0042423D" w:rsidRDefault="005B13FD" w:rsidP="0042423D">
            <w:pPr>
              <w:pStyle w:val="af0"/>
            </w:pPr>
            <w:r w:rsidRPr="0042423D">
              <w:t>Федеральная противопожарная служба</w:t>
            </w:r>
          </w:p>
        </w:tc>
        <w:tc>
          <w:tcPr>
            <w:tcW w:w="999" w:type="pct"/>
            <w:shd w:val="clear" w:color="auto" w:fill="FFFFFF" w:themeFill="background1"/>
            <w:vAlign w:val="center"/>
          </w:tcPr>
          <w:p w14:paraId="238B9BC0" w14:textId="723556F4" w:rsidR="005B13FD" w:rsidRPr="0042423D" w:rsidRDefault="00E133A6" w:rsidP="0042423D">
            <w:pPr>
              <w:pStyle w:val="af0"/>
            </w:pPr>
            <w:r w:rsidRPr="0042423D">
              <w:t>у</w:t>
            </w:r>
            <w:r w:rsidR="005B13FD" w:rsidRPr="0042423D">
              <w:t>л.</w:t>
            </w:r>
            <w:r w:rsidRPr="0042423D">
              <w:t xml:space="preserve"> </w:t>
            </w:r>
            <w:r w:rsidR="005B13FD" w:rsidRPr="0042423D">
              <w:t>Рязанская 40, п.</w:t>
            </w:r>
            <w:r w:rsidRPr="0042423D">
              <w:t xml:space="preserve"> </w:t>
            </w:r>
            <w:r w:rsidR="005B13FD" w:rsidRPr="0042423D">
              <w:t>Никити</w:t>
            </w:r>
            <w:r w:rsidR="005B13FD" w:rsidRPr="0042423D">
              <w:t>н</w:t>
            </w:r>
            <w:r w:rsidR="005B13FD" w:rsidRPr="0042423D">
              <w:t xml:space="preserve">ский, </w:t>
            </w:r>
            <w:r w:rsidR="00DA14C7" w:rsidRPr="0042423D">
              <w:t>Ленинск - Кузнецк</w:t>
            </w:r>
            <w:r w:rsidR="005B13FD" w:rsidRPr="0042423D">
              <w:t>ий г</w:t>
            </w:r>
            <w:r w:rsidR="005B13FD" w:rsidRPr="0042423D">
              <w:t>о</w:t>
            </w:r>
            <w:r w:rsidR="005B13FD" w:rsidRPr="0042423D">
              <w:t>родской округ, Кемеровская область – Кузбасс, Российская Федерация</w:t>
            </w:r>
          </w:p>
        </w:tc>
        <w:tc>
          <w:tcPr>
            <w:tcW w:w="840" w:type="pct"/>
            <w:shd w:val="clear" w:color="auto" w:fill="FFFFFF" w:themeFill="background1"/>
            <w:vAlign w:val="center"/>
          </w:tcPr>
          <w:p w14:paraId="3DE2E6CC" w14:textId="77777777" w:rsidR="005B13FD" w:rsidRPr="0042423D" w:rsidRDefault="005B13FD" w:rsidP="0042423D">
            <w:pPr>
              <w:pStyle w:val="af0"/>
            </w:pPr>
            <w:r w:rsidRPr="0042423D">
              <w:t>Пожарно-спасательная часть №1</w:t>
            </w:r>
          </w:p>
        </w:tc>
        <w:tc>
          <w:tcPr>
            <w:tcW w:w="1636" w:type="pct"/>
            <w:shd w:val="clear" w:color="auto" w:fill="FFFFFF" w:themeFill="background1"/>
            <w:vAlign w:val="center"/>
          </w:tcPr>
          <w:p w14:paraId="44BCF5FA" w14:textId="77777777" w:rsidR="005B13FD" w:rsidRPr="0042423D" w:rsidRDefault="00454832" w:rsidP="0042423D">
            <w:pPr>
              <w:pStyle w:val="af0"/>
            </w:pPr>
            <w:r w:rsidRPr="0042423D">
              <w:t>В боевом расчете имеет автоцистерну АЦ -6,0-40 (5557), в резерве автоцистерна автоцистерну АЦ 6,0-40 (5557). Ежесуточно на дежурстве находятся 6 человек.</w:t>
            </w:r>
          </w:p>
        </w:tc>
      </w:tr>
    </w:tbl>
    <w:p w14:paraId="60DBF4ED" w14:textId="77777777" w:rsidR="00E535E9" w:rsidRPr="004C7ECF" w:rsidRDefault="00E535E9" w:rsidP="00CA5365">
      <w:pPr>
        <w:pStyle w:val="11110"/>
      </w:pPr>
      <w:r w:rsidRPr="004C7ECF">
        <w:t>Объекты здравоохранения</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51"/>
        <w:gridCol w:w="9072"/>
        <w:gridCol w:w="5245"/>
      </w:tblGrid>
      <w:tr w:rsidR="00E535E9" w:rsidRPr="00CA5365" w14:paraId="5D547511" w14:textId="77777777" w:rsidTr="00C86EEC">
        <w:trPr>
          <w:trHeight w:val="538"/>
          <w:tblHeader/>
        </w:trPr>
        <w:tc>
          <w:tcPr>
            <w:tcW w:w="851" w:type="dxa"/>
            <w:shd w:val="clear" w:color="auto" w:fill="FFFFFF" w:themeFill="background1"/>
          </w:tcPr>
          <w:p w14:paraId="28D3DE6B" w14:textId="77777777" w:rsidR="00E535E9" w:rsidRPr="00CA5365" w:rsidRDefault="00E535E9" w:rsidP="00CA5365">
            <w:pPr>
              <w:pStyle w:val="af0"/>
              <w:rPr>
                <w:b/>
                <w:bCs/>
              </w:rPr>
            </w:pPr>
          </w:p>
        </w:tc>
        <w:tc>
          <w:tcPr>
            <w:tcW w:w="9072" w:type="dxa"/>
            <w:shd w:val="clear" w:color="auto" w:fill="FFFFFF" w:themeFill="background1"/>
          </w:tcPr>
          <w:p w14:paraId="63086B09" w14:textId="77777777" w:rsidR="00E535E9" w:rsidRPr="00CA5365" w:rsidRDefault="00E535E9" w:rsidP="00CA5365">
            <w:pPr>
              <w:pStyle w:val="af0"/>
              <w:rPr>
                <w:b/>
                <w:bCs/>
              </w:rPr>
            </w:pPr>
            <w:r w:rsidRPr="00CA5365">
              <w:rPr>
                <w:b/>
                <w:bCs/>
              </w:rPr>
              <w:t>Название учреждения</w:t>
            </w:r>
          </w:p>
        </w:tc>
        <w:tc>
          <w:tcPr>
            <w:tcW w:w="5245" w:type="dxa"/>
            <w:shd w:val="clear" w:color="auto" w:fill="FFFFFF" w:themeFill="background1"/>
          </w:tcPr>
          <w:p w14:paraId="54FF3300" w14:textId="77777777" w:rsidR="00E535E9" w:rsidRPr="00CA5365" w:rsidRDefault="00E535E9" w:rsidP="00CA5365">
            <w:pPr>
              <w:pStyle w:val="af0"/>
              <w:rPr>
                <w:b/>
                <w:bCs/>
              </w:rPr>
            </w:pPr>
            <w:r w:rsidRPr="00CA5365">
              <w:rPr>
                <w:b/>
                <w:bCs/>
              </w:rPr>
              <w:t>Адрес</w:t>
            </w:r>
          </w:p>
        </w:tc>
      </w:tr>
      <w:tr w:rsidR="00E535E9" w:rsidRPr="00CA5365" w14:paraId="742CAE8B" w14:textId="77777777" w:rsidTr="00C86EEC">
        <w:tc>
          <w:tcPr>
            <w:tcW w:w="851" w:type="dxa"/>
            <w:shd w:val="clear" w:color="auto" w:fill="FFFFFF" w:themeFill="background1"/>
          </w:tcPr>
          <w:p w14:paraId="0C1C06DD" w14:textId="77777777" w:rsidR="00E535E9" w:rsidRPr="00CA5365" w:rsidRDefault="00E535E9" w:rsidP="00CA5365">
            <w:pPr>
              <w:pStyle w:val="af0"/>
            </w:pPr>
            <w:r w:rsidRPr="00CA5365">
              <w:t xml:space="preserve">1. </w:t>
            </w:r>
          </w:p>
        </w:tc>
        <w:tc>
          <w:tcPr>
            <w:tcW w:w="14317" w:type="dxa"/>
            <w:gridSpan w:val="2"/>
            <w:shd w:val="clear" w:color="auto" w:fill="FFFFFF" w:themeFill="background1"/>
          </w:tcPr>
          <w:p w14:paraId="2A3FFF2A" w14:textId="77777777" w:rsidR="00E535E9" w:rsidRPr="00CA5365" w:rsidRDefault="00E535E9" w:rsidP="00CA5365">
            <w:pPr>
              <w:pStyle w:val="af0"/>
            </w:pPr>
            <w:r w:rsidRPr="00CA5365">
              <w:t>ГБУЗ «Кузбасский клинический центр охраны здоровья шахтеров имени великомученицы Варвары»</w:t>
            </w:r>
          </w:p>
        </w:tc>
      </w:tr>
      <w:tr w:rsidR="00E535E9" w:rsidRPr="00CA5365" w14:paraId="7F10230A" w14:textId="77777777" w:rsidTr="00C86EEC">
        <w:tc>
          <w:tcPr>
            <w:tcW w:w="851" w:type="dxa"/>
            <w:shd w:val="clear" w:color="auto" w:fill="FFFFFF" w:themeFill="background1"/>
          </w:tcPr>
          <w:p w14:paraId="713104DA" w14:textId="77777777" w:rsidR="00E535E9" w:rsidRPr="00CA5365" w:rsidRDefault="00E535E9" w:rsidP="00CA5365">
            <w:pPr>
              <w:pStyle w:val="af0"/>
            </w:pPr>
            <w:r w:rsidRPr="00CA5365">
              <w:t>1.1.</w:t>
            </w:r>
          </w:p>
        </w:tc>
        <w:tc>
          <w:tcPr>
            <w:tcW w:w="9072" w:type="dxa"/>
            <w:shd w:val="clear" w:color="auto" w:fill="FFFFFF" w:themeFill="background1"/>
          </w:tcPr>
          <w:p w14:paraId="009410DE" w14:textId="77777777" w:rsidR="00E535E9" w:rsidRPr="00CA5365" w:rsidRDefault="00E535E9" w:rsidP="00CA5365">
            <w:pPr>
              <w:pStyle w:val="af0"/>
            </w:pPr>
            <w:r w:rsidRPr="00CA5365">
              <w:t>Взрослая поликлиника</w:t>
            </w:r>
          </w:p>
        </w:tc>
        <w:tc>
          <w:tcPr>
            <w:tcW w:w="5245" w:type="dxa"/>
            <w:shd w:val="clear" w:color="auto" w:fill="FFFFFF" w:themeFill="background1"/>
          </w:tcPr>
          <w:p w14:paraId="4B57B6E4" w14:textId="36521B5B" w:rsidR="00E535E9" w:rsidRPr="00CA5365" w:rsidRDefault="00E535E9" w:rsidP="00CA5365">
            <w:pPr>
              <w:pStyle w:val="af0"/>
            </w:pPr>
            <w:r w:rsidRPr="00CA5365">
              <w:t>г.</w:t>
            </w:r>
            <w:r w:rsidR="007E7C42">
              <w:t xml:space="preserve"> </w:t>
            </w:r>
            <w:r w:rsidR="00DA14C7" w:rsidRPr="00CA5365">
              <w:t>Ленинск - Кузнецк</w:t>
            </w:r>
            <w:r w:rsidRPr="00CA5365">
              <w:t>ий, Лесной городок (ул.</w:t>
            </w:r>
            <w:r w:rsidR="007E7C42">
              <w:t xml:space="preserve"> </w:t>
            </w:r>
            <w:r w:rsidRPr="00CA5365">
              <w:t>Микрорайон № 7, 9)</w:t>
            </w:r>
          </w:p>
        </w:tc>
      </w:tr>
      <w:tr w:rsidR="00E535E9" w:rsidRPr="00CA5365" w14:paraId="27138D2C" w14:textId="77777777" w:rsidTr="00C86EEC">
        <w:tc>
          <w:tcPr>
            <w:tcW w:w="851" w:type="dxa"/>
            <w:shd w:val="clear" w:color="auto" w:fill="FFFFFF" w:themeFill="background1"/>
          </w:tcPr>
          <w:p w14:paraId="291D369D" w14:textId="77777777" w:rsidR="00E535E9" w:rsidRPr="00CA5365" w:rsidRDefault="00E535E9" w:rsidP="00CA5365">
            <w:pPr>
              <w:pStyle w:val="af0"/>
            </w:pPr>
            <w:r w:rsidRPr="00CA5365">
              <w:t>1.2.</w:t>
            </w:r>
          </w:p>
        </w:tc>
        <w:tc>
          <w:tcPr>
            <w:tcW w:w="9072" w:type="dxa"/>
            <w:shd w:val="clear" w:color="auto" w:fill="FFFFFF" w:themeFill="background1"/>
          </w:tcPr>
          <w:p w14:paraId="60C4E1CD" w14:textId="77777777" w:rsidR="00E535E9" w:rsidRPr="00CA5365" w:rsidRDefault="00E535E9" w:rsidP="00CA5365">
            <w:pPr>
              <w:pStyle w:val="af0"/>
            </w:pPr>
            <w:r w:rsidRPr="00CA5365">
              <w:t>Детская поликлиника</w:t>
            </w:r>
          </w:p>
        </w:tc>
        <w:tc>
          <w:tcPr>
            <w:tcW w:w="5245" w:type="dxa"/>
            <w:shd w:val="clear" w:color="auto" w:fill="FFFFFF" w:themeFill="background1"/>
          </w:tcPr>
          <w:p w14:paraId="7C175B39" w14:textId="48358F69" w:rsidR="00E535E9" w:rsidRPr="00CA5365" w:rsidRDefault="00E535E9" w:rsidP="00CA5365">
            <w:pPr>
              <w:pStyle w:val="af0"/>
            </w:pPr>
            <w:r w:rsidRPr="00CA5365">
              <w:t>г.</w:t>
            </w:r>
            <w:r w:rsidR="007E7C42">
              <w:t xml:space="preserve"> </w:t>
            </w:r>
            <w:r w:rsidR="00DA14C7" w:rsidRPr="00CA5365">
              <w:t>Ленинск - Кузнецк</w:t>
            </w:r>
            <w:r w:rsidRPr="00CA5365">
              <w:t>ий, Лесной городок (ул.</w:t>
            </w:r>
            <w:r w:rsidR="007E7C42">
              <w:t xml:space="preserve"> </w:t>
            </w:r>
            <w:r w:rsidRPr="00CA5365">
              <w:t xml:space="preserve">Микрорайон </w:t>
            </w:r>
            <w:r w:rsidRPr="00CA5365">
              <w:lastRenderedPageBreak/>
              <w:t>№ 7, 9)</w:t>
            </w:r>
          </w:p>
        </w:tc>
      </w:tr>
      <w:tr w:rsidR="00E535E9" w:rsidRPr="00CA5365" w14:paraId="105F0066" w14:textId="77777777" w:rsidTr="00C86EEC">
        <w:tc>
          <w:tcPr>
            <w:tcW w:w="851" w:type="dxa"/>
            <w:shd w:val="clear" w:color="auto" w:fill="FFFFFF" w:themeFill="background1"/>
          </w:tcPr>
          <w:p w14:paraId="341BA761" w14:textId="77777777" w:rsidR="00E535E9" w:rsidRPr="00CA5365" w:rsidRDefault="00E535E9" w:rsidP="00CA5365">
            <w:pPr>
              <w:pStyle w:val="af0"/>
            </w:pPr>
            <w:r w:rsidRPr="00CA5365">
              <w:lastRenderedPageBreak/>
              <w:t>1.3.</w:t>
            </w:r>
          </w:p>
        </w:tc>
        <w:tc>
          <w:tcPr>
            <w:tcW w:w="9072" w:type="dxa"/>
            <w:shd w:val="clear" w:color="auto" w:fill="FFFFFF" w:themeFill="background1"/>
          </w:tcPr>
          <w:p w14:paraId="23F0F846" w14:textId="77777777" w:rsidR="00E535E9" w:rsidRPr="00CA5365" w:rsidRDefault="00E535E9" w:rsidP="00CA5365">
            <w:pPr>
              <w:pStyle w:val="af0"/>
            </w:pPr>
            <w:r w:rsidRPr="00CA5365">
              <w:t>Взрослый стационар</w:t>
            </w:r>
          </w:p>
        </w:tc>
        <w:tc>
          <w:tcPr>
            <w:tcW w:w="5245" w:type="dxa"/>
            <w:shd w:val="clear" w:color="auto" w:fill="FFFFFF" w:themeFill="background1"/>
          </w:tcPr>
          <w:p w14:paraId="6E716C92" w14:textId="236979A8" w:rsidR="00E535E9" w:rsidRPr="00CA5365" w:rsidRDefault="00E535E9" w:rsidP="00CA5365">
            <w:pPr>
              <w:pStyle w:val="af0"/>
            </w:pPr>
            <w:r w:rsidRPr="00CA5365">
              <w:t>г.</w:t>
            </w:r>
            <w:r w:rsidR="007E7C42">
              <w:t xml:space="preserve"> </w:t>
            </w:r>
            <w:r w:rsidR="00DA14C7" w:rsidRPr="00CA5365">
              <w:t>Ленинск - Кузнецк</w:t>
            </w:r>
            <w:r w:rsidRPr="00CA5365">
              <w:t>ий, Лесной городок (ул.</w:t>
            </w:r>
            <w:r w:rsidR="007E7C42">
              <w:t xml:space="preserve"> </w:t>
            </w:r>
            <w:r w:rsidRPr="00CA5365">
              <w:t>Микрорайон № 7, 9)</w:t>
            </w:r>
          </w:p>
        </w:tc>
      </w:tr>
      <w:tr w:rsidR="00E535E9" w:rsidRPr="00CA5365" w14:paraId="6833DBA8" w14:textId="77777777" w:rsidTr="00C86EEC">
        <w:tc>
          <w:tcPr>
            <w:tcW w:w="851" w:type="dxa"/>
            <w:shd w:val="clear" w:color="auto" w:fill="FFFFFF" w:themeFill="background1"/>
          </w:tcPr>
          <w:p w14:paraId="279EF723" w14:textId="77777777" w:rsidR="00E535E9" w:rsidRPr="00CA5365" w:rsidRDefault="00E535E9" w:rsidP="00CA5365">
            <w:pPr>
              <w:pStyle w:val="af0"/>
            </w:pPr>
            <w:r w:rsidRPr="00CA5365">
              <w:t>1.4.</w:t>
            </w:r>
          </w:p>
        </w:tc>
        <w:tc>
          <w:tcPr>
            <w:tcW w:w="9072" w:type="dxa"/>
            <w:shd w:val="clear" w:color="auto" w:fill="FFFFFF" w:themeFill="background1"/>
          </w:tcPr>
          <w:p w14:paraId="187BC864" w14:textId="77777777" w:rsidR="00E535E9" w:rsidRPr="00CA5365" w:rsidRDefault="00E535E9" w:rsidP="00CA5365">
            <w:pPr>
              <w:pStyle w:val="af0"/>
            </w:pPr>
            <w:r w:rsidRPr="00CA5365">
              <w:t>Детский стационар</w:t>
            </w:r>
          </w:p>
        </w:tc>
        <w:tc>
          <w:tcPr>
            <w:tcW w:w="5245" w:type="dxa"/>
            <w:shd w:val="clear" w:color="auto" w:fill="FFFFFF" w:themeFill="background1"/>
          </w:tcPr>
          <w:p w14:paraId="5FC37387" w14:textId="0CD9F049" w:rsidR="00E535E9" w:rsidRPr="00CA5365" w:rsidRDefault="00E535E9" w:rsidP="00CA5365">
            <w:pPr>
              <w:pStyle w:val="af0"/>
            </w:pPr>
            <w:r w:rsidRPr="00CA5365">
              <w:t>г.</w:t>
            </w:r>
            <w:r w:rsidR="007E7C42">
              <w:t xml:space="preserve"> </w:t>
            </w:r>
            <w:r w:rsidR="00DA14C7" w:rsidRPr="00CA5365">
              <w:t>Ленинск - Кузнецк</w:t>
            </w:r>
            <w:r w:rsidRPr="00CA5365">
              <w:t>ий, Лесной городок (ул.</w:t>
            </w:r>
            <w:r w:rsidR="007E7C42">
              <w:t xml:space="preserve"> </w:t>
            </w:r>
            <w:r w:rsidRPr="00CA5365">
              <w:t>Микрорайон № 7, 9)</w:t>
            </w:r>
          </w:p>
        </w:tc>
      </w:tr>
      <w:tr w:rsidR="00E535E9" w:rsidRPr="00CA5365" w14:paraId="19803A1A" w14:textId="77777777" w:rsidTr="00C86EEC">
        <w:tc>
          <w:tcPr>
            <w:tcW w:w="851" w:type="dxa"/>
            <w:shd w:val="clear" w:color="auto" w:fill="FFFFFF" w:themeFill="background1"/>
          </w:tcPr>
          <w:p w14:paraId="287E9F2A" w14:textId="77777777" w:rsidR="00E535E9" w:rsidRPr="00CA5365" w:rsidRDefault="00E535E9" w:rsidP="00CA5365">
            <w:pPr>
              <w:pStyle w:val="af0"/>
            </w:pPr>
            <w:r w:rsidRPr="00CA5365">
              <w:t>1.5.</w:t>
            </w:r>
          </w:p>
        </w:tc>
        <w:tc>
          <w:tcPr>
            <w:tcW w:w="9072" w:type="dxa"/>
            <w:shd w:val="clear" w:color="auto" w:fill="FFFFFF" w:themeFill="background1"/>
          </w:tcPr>
          <w:p w14:paraId="1CACCDA6" w14:textId="77777777" w:rsidR="00E535E9" w:rsidRPr="00CA5365" w:rsidRDefault="00E535E9" w:rsidP="00CA5365">
            <w:pPr>
              <w:pStyle w:val="af0"/>
            </w:pPr>
            <w:r w:rsidRPr="00CA5365">
              <w:t>Отделение скорой медицинской помощи;</w:t>
            </w:r>
          </w:p>
        </w:tc>
        <w:tc>
          <w:tcPr>
            <w:tcW w:w="5245" w:type="dxa"/>
            <w:shd w:val="clear" w:color="auto" w:fill="FFFFFF" w:themeFill="background1"/>
          </w:tcPr>
          <w:p w14:paraId="2C5A2668" w14:textId="62076562" w:rsidR="00E535E9" w:rsidRPr="00CA5365" w:rsidRDefault="00E535E9" w:rsidP="00CA5365">
            <w:pPr>
              <w:pStyle w:val="af0"/>
            </w:pPr>
            <w:r w:rsidRPr="00CA5365">
              <w:t>г.</w:t>
            </w:r>
            <w:r w:rsidR="007E7C42">
              <w:t xml:space="preserve"> </w:t>
            </w:r>
            <w:r w:rsidR="00DA14C7" w:rsidRPr="00CA5365">
              <w:t>Ленинск - Кузнецк</w:t>
            </w:r>
            <w:r w:rsidRPr="00CA5365">
              <w:t>ий,</w:t>
            </w:r>
            <w:r w:rsidR="007E7C42">
              <w:t xml:space="preserve"> </w:t>
            </w:r>
            <w:r w:rsidRPr="00CA5365">
              <w:t>Лесной городок</w:t>
            </w:r>
            <w:r w:rsidR="00C437E0" w:rsidRPr="00CA5365">
              <w:t xml:space="preserve">, </w:t>
            </w:r>
            <w:r w:rsidRPr="00CA5365">
              <w:t>ул.</w:t>
            </w:r>
            <w:r w:rsidR="007E7C42">
              <w:t xml:space="preserve"> </w:t>
            </w:r>
            <w:r w:rsidRPr="00CA5365">
              <w:t>Микрорайон № 7, 9</w:t>
            </w:r>
          </w:p>
        </w:tc>
      </w:tr>
      <w:tr w:rsidR="00E535E9" w:rsidRPr="00CA5365" w14:paraId="3EAA0C2A" w14:textId="77777777" w:rsidTr="00C86EEC">
        <w:tc>
          <w:tcPr>
            <w:tcW w:w="851" w:type="dxa"/>
            <w:shd w:val="clear" w:color="auto" w:fill="FFFFFF" w:themeFill="background1"/>
          </w:tcPr>
          <w:p w14:paraId="6741B483" w14:textId="77777777" w:rsidR="00E535E9" w:rsidRPr="00CA5365" w:rsidRDefault="00E535E9" w:rsidP="00CA5365">
            <w:pPr>
              <w:pStyle w:val="af0"/>
            </w:pPr>
            <w:r w:rsidRPr="00CA5365">
              <w:t>1.6.</w:t>
            </w:r>
          </w:p>
        </w:tc>
        <w:tc>
          <w:tcPr>
            <w:tcW w:w="9072" w:type="dxa"/>
            <w:shd w:val="clear" w:color="auto" w:fill="FFFFFF" w:themeFill="background1"/>
          </w:tcPr>
          <w:p w14:paraId="5EB6E0DA" w14:textId="77777777" w:rsidR="00E535E9" w:rsidRPr="00CA5365" w:rsidRDefault="00E535E9" w:rsidP="00CA5365">
            <w:pPr>
              <w:pStyle w:val="af0"/>
            </w:pPr>
            <w:r w:rsidRPr="00CA5365">
              <w:t xml:space="preserve">Центр амбулаторной онкологической помощи (ЦАОП) </w:t>
            </w:r>
          </w:p>
        </w:tc>
        <w:tc>
          <w:tcPr>
            <w:tcW w:w="5245" w:type="dxa"/>
            <w:shd w:val="clear" w:color="auto" w:fill="FFFFFF" w:themeFill="background1"/>
          </w:tcPr>
          <w:p w14:paraId="28DCEE2D" w14:textId="5834B4C6" w:rsidR="00E535E9" w:rsidRPr="00CA5365" w:rsidRDefault="00E535E9" w:rsidP="00CA5365">
            <w:pPr>
              <w:pStyle w:val="af0"/>
            </w:pPr>
            <w:r w:rsidRPr="00CA5365">
              <w:t>г.</w:t>
            </w:r>
            <w:r w:rsidR="007E7C42">
              <w:t xml:space="preserve"> </w:t>
            </w:r>
            <w:r w:rsidR="00DA14C7" w:rsidRPr="00CA5365">
              <w:t>Ленинск - Кузнецк</w:t>
            </w:r>
            <w:r w:rsidRPr="00CA5365">
              <w:t>ий, ул.</w:t>
            </w:r>
            <w:r w:rsidR="007E7C42">
              <w:t xml:space="preserve"> </w:t>
            </w:r>
            <w:r w:rsidRPr="00CA5365">
              <w:t>Лесной городок, 39</w:t>
            </w:r>
          </w:p>
        </w:tc>
      </w:tr>
      <w:tr w:rsidR="00E535E9" w:rsidRPr="00CA5365" w14:paraId="5FE87CFF" w14:textId="77777777" w:rsidTr="00C86EEC">
        <w:tc>
          <w:tcPr>
            <w:tcW w:w="851" w:type="dxa"/>
            <w:shd w:val="clear" w:color="auto" w:fill="FFFFFF" w:themeFill="background1"/>
          </w:tcPr>
          <w:p w14:paraId="1CA17C9B" w14:textId="77777777" w:rsidR="00E535E9" w:rsidRPr="00CA5365" w:rsidRDefault="00E535E9" w:rsidP="00CA5365">
            <w:pPr>
              <w:pStyle w:val="af0"/>
            </w:pPr>
            <w:r w:rsidRPr="00CA5365">
              <w:t>1.7.</w:t>
            </w:r>
          </w:p>
        </w:tc>
        <w:tc>
          <w:tcPr>
            <w:tcW w:w="9072" w:type="dxa"/>
            <w:shd w:val="clear" w:color="auto" w:fill="FFFFFF" w:themeFill="background1"/>
          </w:tcPr>
          <w:p w14:paraId="7A35F583" w14:textId="77777777" w:rsidR="00E535E9" w:rsidRPr="00CA5365" w:rsidRDefault="00E535E9" w:rsidP="00CA5365">
            <w:pPr>
              <w:pStyle w:val="af0"/>
            </w:pPr>
            <w:r w:rsidRPr="00CA5365">
              <w:t xml:space="preserve">Поликлиника № 3 </w:t>
            </w:r>
          </w:p>
        </w:tc>
        <w:tc>
          <w:tcPr>
            <w:tcW w:w="5245" w:type="dxa"/>
            <w:shd w:val="clear" w:color="auto" w:fill="FFFFFF" w:themeFill="background1"/>
          </w:tcPr>
          <w:p w14:paraId="03188D11" w14:textId="42B0B8EF" w:rsidR="00E535E9" w:rsidRPr="00CA5365" w:rsidRDefault="00E535E9" w:rsidP="00CA5365">
            <w:pPr>
              <w:pStyle w:val="af0"/>
            </w:pPr>
            <w:r w:rsidRPr="00CA5365">
              <w:t>г.</w:t>
            </w:r>
            <w:r w:rsidR="007E7C42">
              <w:t xml:space="preserve"> </w:t>
            </w:r>
            <w:r w:rsidR="00DA14C7" w:rsidRPr="00CA5365">
              <w:t>Ленинск - Кузнецк</w:t>
            </w:r>
            <w:r w:rsidRPr="00CA5365">
              <w:t>ий, ул.</w:t>
            </w:r>
            <w:r w:rsidR="007E7C42">
              <w:t xml:space="preserve"> </w:t>
            </w:r>
            <w:r w:rsidRPr="00CA5365">
              <w:t>Чекмарева, 28а</w:t>
            </w:r>
          </w:p>
        </w:tc>
      </w:tr>
      <w:tr w:rsidR="00E535E9" w:rsidRPr="00CA5365" w14:paraId="5C5BB311" w14:textId="77777777" w:rsidTr="00C86EEC">
        <w:tc>
          <w:tcPr>
            <w:tcW w:w="851" w:type="dxa"/>
            <w:shd w:val="clear" w:color="auto" w:fill="FFFFFF" w:themeFill="background1"/>
          </w:tcPr>
          <w:p w14:paraId="751028D7" w14:textId="77777777" w:rsidR="00E535E9" w:rsidRPr="00CA5365" w:rsidRDefault="00E535E9" w:rsidP="00CA5365">
            <w:pPr>
              <w:pStyle w:val="af0"/>
            </w:pPr>
            <w:r w:rsidRPr="00CA5365">
              <w:t xml:space="preserve">2. </w:t>
            </w:r>
          </w:p>
        </w:tc>
        <w:tc>
          <w:tcPr>
            <w:tcW w:w="14317" w:type="dxa"/>
            <w:gridSpan w:val="2"/>
            <w:shd w:val="clear" w:color="auto" w:fill="FFFFFF" w:themeFill="background1"/>
          </w:tcPr>
          <w:p w14:paraId="07FBA7A9" w14:textId="77777777" w:rsidR="00E535E9" w:rsidRPr="00CA5365" w:rsidRDefault="00E535E9" w:rsidP="00CA5365">
            <w:pPr>
              <w:pStyle w:val="af0"/>
            </w:pPr>
            <w:r w:rsidRPr="00CA5365">
              <w:t>ГАУЗ «</w:t>
            </w:r>
            <w:r w:rsidR="00DA14C7" w:rsidRPr="00CA5365">
              <w:t>Ленинск - Кузнецк</w:t>
            </w:r>
            <w:r w:rsidRPr="00CA5365">
              <w:t>ая городская больница № 1»</w:t>
            </w:r>
          </w:p>
        </w:tc>
      </w:tr>
      <w:tr w:rsidR="00E535E9" w:rsidRPr="00CA5365" w14:paraId="692EB4A9" w14:textId="77777777" w:rsidTr="00C86EEC">
        <w:tc>
          <w:tcPr>
            <w:tcW w:w="851" w:type="dxa"/>
            <w:shd w:val="clear" w:color="auto" w:fill="FFFFFF" w:themeFill="background1"/>
          </w:tcPr>
          <w:p w14:paraId="44F1879D" w14:textId="77777777" w:rsidR="00E535E9" w:rsidRPr="00CA5365" w:rsidRDefault="00E535E9" w:rsidP="00CA5365">
            <w:pPr>
              <w:pStyle w:val="af0"/>
            </w:pPr>
            <w:r w:rsidRPr="00CA5365">
              <w:t>2.1.</w:t>
            </w:r>
          </w:p>
        </w:tc>
        <w:tc>
          <w:tcPr>
            <w:tcW w:w="9072" w:type="dxa"/>
            <w:shd w:val="clear" w:color="auto" w:fill="FFFFFF" w:themeFill="background1"/>
          </w:tcPr>
          <w:p w14:paraId="00EC7638" w14:textId="77777777" w:rsidR="00E535E9" w:rsidRPr="00CA5365" w:rsidRDefault="00E535E9" w:rsidP="00CA5365">
            <w:pPr>
              <w:pStyle w:val="af0"/>
            </w:pPr>
            <w:r w:rsidRPr="00CA5365">
              <w:t>Взрослая поликлиника № 1</w:t>
            </w:r>
          </w:p>
        </w:tc>
        <w:tc>
          <w:tcPr>
            <w:tcW w:w="5245" w:type="dxa"/>
            <w:shd w:val="clear" w:color="auto" w:fill="FFFFFF" w:themeFill="background1"/>
          </w:tcPr>
          <w:p w14:paraId="0A7FF034" w14:textId="10B375C7" w:rsidR="00E535E9" w:rsidRPr="00CA5365" w:rsidRDefault="00E535E9" w:rsidP="00CA5365">
            <w:pPr>
              <w:pStyle w:val="af0"/>
            </w:pPr>
            <w:r w:rsidRPr="00CA5365">
              <w:t>г.</w:t>
            </w:r>
            <w:r w:rsidR="007E7C42">
              <w:t xml:space="preserve"> </w:t>
            </w:r>
            <w:r w:rsidR="00DA14C7" w:rsidRPr="00CA5365">
              <w:t>Ленинск - Кузнецк</w:t>
            </w:r>
            <w:r w:rsidRPr="00CA5365">
              <w:t>ий, ул.Зорина,3</w:t>
            </w:r>
          </w:p>
        </w:tc>
      </w:tr>
      <w:tr w:rsidR="00E535E9" w:rsidRPr="00CA5365" w14:paraId="423E089E" w14:textId="77777777" w:rsidTr="00C86EEC">
        <w:tc>
          <w:tcPr>
            <w:tcW w:w="851" w:type="dxa"/>
            <w:shd w:val="clear" w:color="auto" w:fill="FFFFFF" w:themeFill="background1"/>
          </w:tcPr>
          <w:p w14:paraId="3FD59E75" w14:textId="77777777" w:rsidR="00E535E9" w:rsidRPr="00CA5365" w:rsidRDefault="00E535E9" w:rsidP="00CA5365">
            <w:pPr>
              <w:pStyle w:val="af0"/>
            </w:pPr>
            <w:r w:rsidRPr="00CA5365">
              <w:t>2.2.</w:t>
            </w:r>
          </w:p>
        </w:tc>
        <w:tc>
          <w:tcPr>
            <w:tcW w:w="9072" w:type="dxa"/>
            <w:shd w:val="clear" w:color="auto" w:fill="FFFFFF" w:themeFill="background1"/>
          </w:tcPr>
          <w:p w14:paraId="012CD59C" w14:textId="77777777" w:rsidR="00E535E9" w:rsidRPr="00CA5365" w:rsidRDefault="00E535E9" w:rsidP="00CA5365">
            <w:pPr>
              <w:pStyle w:val="af0"/>
            </w:pPr>
            <w:r w:rsidRPr="00CA5365">
              <w:t xml:space="preserve">Взрослая поликлиника № 2 </w:t>
            </w:r>
          </w:p>
        </w:tc>
        <w:tc>
          <w:tcPr>
            <w:tcW w:w="5245" w:type="dxa"/>
            <w:shd w:val="clear" w:color="auto" w:fill="FFFFFF" w:themeFill="background1"/>
          </w:tcPr>
          <w:p w14:paraId="300B72C0" w14:textId="4FBA1BAC" w:rsidR="00E535E9" w:rsidRPr="00CA5365" w:rsidRDefault="00E535E9" w:rsidP="00CA5365">
            <w:pPr>
              <w:pStyle w:val="af0"/>
            </w:pPr>
            <w:r w:rsidRPr="00CA5365">
              <w:t>г.</w:t>
            </w:r>
            <w:r w:rsidR="007E7C42">
              <w:t xml:space="preserve"> </w:t>
            </w:r>
            <w:r w:rsidR="00DA14C7" w:rsidRPr="00CA5365">
              <w:t>Ленинск - Кузнецк</w:t>
            </w:r>
            <w:r w:rsidRPr="00CA5365">
              <w:t>ий, пр-кт Ленина,31</w:t>
            </w:r>
          </w:p>
        </w:tc>
      </w:tr>
      <w:tr w:rsidR="00E535E9" w:rsidRPr="00CA5365" w14:paraId="6C70403F" w14:textId="77777777" w:rsidTr="00C86EEC">
        <w:tc>
          <w:tcPr>
            <w:tcW w:w="851" w:type="dxa"/>
            <w:shd w:val="clear" w:color="auto" w:fill="FFFFFF" w:themeFill="background1"/>
          </w:tcPr>
          <w:p w14:paraId="60DD64B5" w14:textId="77777777" w:rsidR="00E535E9" w:rsidRPr="00CA5365" w:rsidRDefault="00E535E9" w:rsidP="00CA5365">
            <w:pPr>
              <w:pStyle w:val="af0"/>
            </w:pPr>
            <w:r w:rsidRPr="00CA5365">
              <w:t>2.3.</w:t>
            </w:r>
          </w:p>
        </w:tc>
        <w:tc>
          <w:tcPr>
            <w:tcW w:w="9072" w:type="dxa"/>
            <w:shd w:val="clear" w:color="auto" w:fill="FFFFFF" w:themeFill="background1"/>
          </w:tcPr>
          <w:p w14:paraId="286D6B0B" w14:textId="77777777" w:rsidR="00E535E9" w:rsidRPr="00CA5365" w:rsidRDefault="00E535E9" w:rsidP="00CA5365">
            <w:pPr>
              <w:pStyle w:val="af0"/>
            </w:pPr>
            <w:r w:rsidRPr="00CA5365">
              <w:t xml:space="preserve">Детская поликлиника № 1 </w:t>
            </w:r>
          </w:p>
        </w:tc>
        <w:tc>
          <w:tcPr>
            <w:tcW w:w="5245" w:type="dxa"/>
            <w:shd w:val="clear" w:color="auto" w:fill="FFFFFF" w:themeFill="background1"/>
          </w:tcPr>
          <w:p w14:paraId="08B03F12" w14:textId="5A9BB60B" w:rsidR="00E535E9" w:rsidRPr="00CA5365" w:rsidRDefault="00E535E9" w:rsidP="00CA5365">
            <w:pPr>
              <w:pStyle w:val="af0"/>
            </w:pPr>
            <w:r w:rsidRPr="00CA5365">
              <w:t>г.</w:t>
            </w:r>
            <w:r w:rsidR="007E7C42">
              <w:t xml:space="preserve"> </w:t>
            </w:r>
            <w:r w:rsidR="00DA14C7" w:rsidRPr="00CA5365">
              <w:t>Ленинск - Кузнецк</w:t>
            </w:r>
            <w:r w:rsidRPr="00CA5365">
              <w:t>ий, ул.</w:t>
            </w:r>
            <w:r w:rsidR="007E7C42">
              <w:t xml:space="preserve"> </w:t>
            </w:r>
            <w:r w:rsidRPr="00CA5365">
              <w:t>Горького, 28</w:t>
            </w:r>
          </w:p>
        </w:tc>
      </w:tr>
      <w:tr w:rsidR="00E535E9" w:rsidRPr="00CA5365" w14:paraId="3EA482AF" w14:textId="77777777" w:rsidTr="00C86EEC">
        <w:tc>
          <w:tcPr>
            <w:tcW w:w="851" w:type="dxa"/>
            <w:shd w:val="clear" w:color="auto" w:fill="FFFFFF" w:themeFill="background1"/>
          </w:tcPr>
          <w:p w14:paraId="295D9F42" w14:textId="77777777" w:rsidR="00E535E9" w:rsidRPr="00CA5365" w:rsidRDefault="00E535E9" w:rsidP="00CA5365">
            <w:pPr>
              <w:pStyle w:val="af0"/>
            </w:pPr>
            <w:r w:rsidRPr="00CA5365">
              <w:t>2.4.</w:t>
            </w:r>
          </w:p>
        </w:tc>
        <w:tc>
          <w:tcPr>
            <w:tcW w:w="9072" w:type="dxa"/>
            <w:shd w:val="clear" w:color="auto" w:fill="FFFFFF" w:themeFill="background1"/>
          </w:tcPr>
          <w:p w14:paraId="07B36FE3" w14:textId="77777777" w:rsidR="00E535E9" w:rsidRPr="00CA5365" w:rsidRDefault="00E535E9" w:rsidP="00CA5365">
            <w:pPr>
              <w:pStyle w:val="af0"/>
            </w:pPr>
            <w:r w:rsidRPr="00CA5365">
              <w:t xml:space="preserve">Детская поликлиника № 2 </w:t>
            </w:r>
          </w:p>
        </w:tc>
        <w:tc>
          <w:tcPr>
            <w:tcW w:w="5245" w:type="dxa"/>
            <w:shd w:val="clear" w:color="auto" w:fill="FFFFFF" w:themeFill="background1"/>
          </w:tcPr>
          <w:p w14:paraId="09D800D4" w14:textId="22A3AE06" w:rsidR="00E535E9" w:rsidRPr="00CA5365" w:rsidRDefault="00E535E9" w:rsidP="00CA5365">
            <w:pPr>
              <w:pStyle w:val="af0"/>
            </w:pPr>
            <w:r w:rsidRPr="00CA5365">
              <w:t>г.</w:t>
            </w:r>
            <w:r w:rsidR="007E7C42">
              <w:t xml:space="preserve"> </w:t>
            </w:r>
            <w:r w:rsidR="00DA14C7" w:rsidRPr="00CA5365">
              <w:t>Ленинск - Кузнецк</w:t>
            </w:r>
            <w:r w:rsidRPr="00CA5365">
              <w:t>ий, пр-кт Ленина, 1, 3</w:t>
            </w:r>
          </w:p>
        </w:tc>
      </w:tr>
      <w:tr w:rsidR="00E535E9" w:rsidRPr="00CA5365" w14:paraId="1547C9C0" w14:textId="77777777" w:rsidTr="00C86EEC">
        <w:tc>
          <w:tcPr>
            <w:tcW w:w="851" w:type="dxa"/>
            <w:shd w:val="clear" w:color="auto" w:fill="FFFFFF" w:themeFill="background1"/>
          </w:tcPr>
          <w:p w14:paraId="483639DB" w14:textId="77777777" w:rsidR="00E535E9" w:rsidRPr="00CA5365" w:rsidRDefault="00E535E9" w:rsidP="00CA5365">
            <w:pPr>
              <w:pStyle w:val="af0"/>
            </w:pPr>
            <w:r w:rsidRPr="00CA5365">
              <w:t>2.5.</w:t>
            </w:r>
          </w:p>
        </w:tc>
        <w:tc>
          <w:tcPr>
            <w:tcW w:w="9072" w:type="dxa"/>
            <w:shd w:val="clear" w:color="auto" w:fill="FFFFFF" w:themeFill="background1"/>
          </w:tcPr>
          <w:p w14:paraId="63566EEF" w14:textId="77777777" w:rsidR="00E535E9" w:rsidRPr="00CA5365" w:rsidRDefault="00E535E9" w:rsidP="00CA5365">
            <w:pPr>
              <w:pStyle w:val="af0"/>
            </w:pPr>
            <w:r w:rsidRPr="00CA5365">
              <w:t xml:space="preserve">Детская поликлиника № 4 </w:t>
            </w:r>
          </w:p>
        </w:tc>
        <w:tc>
          <w:tcPr>
            <w:tcW w:w="5245" w:type="dxa"/>
            <w:shd w:val="clear" w:color="auto" w:fill="FFFFFF" w:themeFill="background1"/>
          </w:tcPr>
          <w:p w14:paraId="05EAA1A4" w14:textId="4FE5D048" w:rsidR="00E535E9" w:rsidRPr="00CA5365" w:rsidRDefault="00E535E9" w:rsidP="00CA5365">
            <w:pPr>
              <w:pStyle w:val="af0"/>
            </w:pPr>
            <w:r w:rsidRPr="00CA5365">
              <w:t>г.</w:t>
            </w:r>
            <w:r w:rsidR="007E7C42">
              <w:t xml:space="preserve"> </w:t>
            </w:r>
            <w:r w:rsidR="00DA14C7" w:rsidRPr="00CA5365">
              <w:t>Ленинск - Кузнецк</w:t>
            </w:r>
            <w:r w:rsidRPr="00CA5365">
              <w:t>ий, ул.</w:t>
            </w:r>
            <w:r w:rsidR="007E7C42">
              <w:t xml:space="preserve"> </w:t>
            </w:r>
            <w:r w:rsidRPr="00CA5365">
              <w:t>Толбухина, 43а</w:t>
            </w:r>
          </w:p>
        </w:tc>
      </w:tr>
      <w:tr w:rsidR="00E535E9" w:rsidRPr="00CA5365" w14:paraId="304FD00B" w14:textId="77777777" w:rsidTr="00C86EEC">
        <w:tc>
          <w:tcPr>
            <w:tcW w:w="851" w:type="dxa"/>
            <w:shd w:val="clear" w:color="auto" w:fill="FFFFFF" w:themeFill="background1"/>
          </w:tcPr>
          <w:p w14:paraId="7E1394ED" w14:textId="77777777" w:rsidR="00E535E9" w:rsidRPr="00CA5365" w:rsidRDefault="00E535E9" w:rsidP="00CA5365">
            <w:pPr>
              <w:pStyle w:val="af0"/>
            </w:pPr>
            <w:r w:rsidRPr="00CA5365">
              <w:t>2.6.</w:t>
            </w:r>
          </w:p>
        </w:tc>
        <w:tc>
          <w:tcPr>
            <w:tcW w:w="9072" w:type="dxa"/>
            <w:shd w:val="clear" w:color="auto" w:fill="FFFFFF" w:themeFill="background1"/>
          </w:tcPr>
          <w:p w14:paraId="5045418E" w14:textId="77777777" w:rsidR="00E535E9" w:rsidRPr="00CA5365" w:rsidRDefault="00E535E9" w:rsidP="00CA5365">
            <w:pPr>
              <w:pStyle w:val="af0"/>
            </w:pPr>
            <w:r w:rsidRPr="00CA5365">
              <w:t xml:space="preserve">Стационар </w:t>
            </w:r>
          </w:p>
        </w:tc>
        <w:tc>
          <w:tcPr>
            <w:tcW w:w="5245" w:type="dxa"/>
            <w:shd w:val="clear" w:color="auto" w:fill="FFFFFF" w:themeFill="background1"/>
          </w:tcPr>
          <w:p w14:paraId="0BF0CF5D" w14:textId="3E742CA7" w:rsidR="00E535E9" w:rsidRPr="00CA5365" w:rsidRDefault="00E535E9" w:rsidP="00CA5365">
            <w:pPr>
              <w:pStyle w:val="af0"/>
            </w:pPr>
            <w:r w:rsidRPr="00CA5365">
              <w:t>г.</w:t>
            </w:r>
            <w:r w:rsidR="00DA14C7" w:rsidRPr="00CA5365">
              <w:t>Ленинск - Кузнецк</w:t>
            </w:r>
            <w:r w:rsidRPr="00CA5365">
              <w:t>ий, ул.</w:t>
            </w:r>
            <w:r w:rsidR="007E7C42">
              <w:t xml:space="preserve"> </w:t>
            </w:r>
            <w:r w:rsidRPr="00CA5365">
              <w:t>Мусохранова, 5, ул.Горького,38</w:t>
            </w:r>
          </w:p>
        </w:tc>
      </w:tr>
      <w:tr w:rsidR="00E535E9" w:rsidRPr="00CA5365" w14:paraId="3C716846" w14:textId="77777777" w:rsidTr="00C86EEC">
        <w:tc>
          <w:tcPr>
            <w:tcW w:w="851" w:type="dxa"/>
            <w:shd w:val="clear" w:color="auto" w:fill="FFFFFF" w:themeFill="background1"/>
          </w:tcPr>
          <w:p w14:paraId="00ED04C0" w14:textId="77777777" w:rsidR="00E535E9" w:rsidRPr="00CA5365" w:rsidRDefault="00E535E9" w:rsidP="00CA5365">
            <w:pPr>
              <w:pStyle w:val="af0"/>
            </w:pPr>
            <w:r w:rsidRPr="00CA5365">
              <w:t>2.7.</w:t>
            </w:r>
          </w:p>
        </w:tc>
        <w:tc>
          <w:tcPr>
            <w:tcW w:w="9072" w:type="dxa"/>
            <w:shd w:val="clear" w:color="auto" w:fill="FFFFFF" w:themeFill="background1"/>
          </w:tcPr>
          <w:p w14:paraId="1FDBE98E" w14:textId="77777777" w:rsidR="00E535E9" w:rsidRPr="00CA5365" w:rsidRDefault="00E535E9" w:rsidP="00CA5365">
            <w:pPr>
              <w:pStyle w:val="af0"/>
            </w:pPr>
            <w:r w:rsidRPr="00CA5365">
              <w:t xml:space="preserve">Родильный дом </w:t>
            </w:r>
          </w:p>
        </w:tc>
        <w:tc>
          <w:tcPr>
            <w:tcW w:w="5245" w:type="dxa"/>
            <w:shd w:val="clear" w:color="auto" w:fill="FFFFFF" w:themeFill="background1"/>
          </w:tcPr>
          <w:p w14:paraId="529BC214" w14:textId="09E1DBFC" w:rsidR="00E535E9" w:rsidRPr="00CA5365" w:rsidRDefault="00E535E9" w:rsidP="00CA5365">
            <w:pPr>
              <w:pStyle w:val="af0"/>
            </w:pPr>
            <w:r w:rsidRPr="00CA5365">
              <w:t>г.</w:t>
            </w:r>
            <w:r w:rsidR="007E7C42">
              <w:t xml:space="preserve"> </w:t>
            </w:r>
            <w:r w:rsidR="00DA14C7" w:rsidRPr="00CA5365">
              <w:t>Ленинск - Кузнецк</w:t>
            </w:r>
            <w:r w:rsidRPr="00CA5365">
              <w:t>ий, ул.Мусохранова,5а</w:t>
            </w:r>
          </w:p>
        </w:tc>
      </w:tr>
      <w:tr w:rsidR="00E535E9" w:rsidRPr="00CA5365" w14:paraId="19008662" w14:textId="77777777" w:rsidTr="00C86EEC">
        <w:tc>
          <w:tcPr>
            <w:tcW w:w="851" w:type="dxa"/>
            <w:shd w:val="clear" w:color="auto" w:fill="FFFFFF" w:themeFill="background1"/>
          </w:tcPr>
          <w:p w14:paraId="65BA0FE8" w14:textId="77777777" w:rsidR="00E535E9" w:rsidRPr="00CA5365" w:rsidRDefault="00E535E9" w:rsidP="00CA5365">
            <w:pPr>
              <w:pStyle w:val="af0"/>
            </w:pPr>
            <w:r w:rsidRPr="00CA5365">
              <w:t>2.8.</w:t>
            </w:r>
          </w:p>
        </w:tc>
        <w:tc>
          <w:tcPr>
            <w:tcW w:w="9072" w:type="dxa"/>
            <w:shd w:val="clear" w:color="auto" w:fill="FFFFFF" w:themeFill="background1"/>
          </w:tcPr>
          <w:p w14:paraId="2E012640" w14:textId="77777777" w:rsidR="00E535E9" w:rsidRPr="00CA5365" w:rsidRDefault="00E535E9" w:rsidP="00CA5365">
            <w:pPr>
              <w:pStyle w:val="af0"/>
            </w:pPr>
            <w:r w:rsidRPr="00CA5365">
              <w:t xml:space="preserve">Женская консультация </w:t>
            </w:r>
          </w:p>
        </w:tc>
        <w:tc>
          <w:tcPr>
            <w:tcW w:w="5245" w:type="dxa"/>
            <w:shd w:val="clear" w:color="auto" w:fill="FFFFFF" w:themeFill="background1"/>
          </w:tcPr>
          <w:p w14:paraId="7D253F76" w14:textId="38C119CE" w:rsidR="00E535E9" w:rsidRPr="00CA5365" w:rsidRDefault="00E535E9" w:rsidP="00CA5365">
            <w:pPr>
              <w:pStyle w:val="af0"/>
            </w:pPr>
            <w:r w:rsidRPr="00CA5365">
              <w:t>г.</w:t>
            </w:r>
            <w:r w:rsidR="007E7C42">
              <w:t xml:space="preserve"> </w:t>
            </w:r>
            <w:r w:rsidR="00DA14C7" w:rsidRPr="00CA5365">
              <w:t>Ленинск - Кузнецк</w:t>
            </w:r>
            <w:r w:rsidRPr="00CA5365">
              <w:t>ий, пр-кт Ленинна,31</w:t>
            </w:r>
          </w:p>
        </w:tc>
      </w:tr>
      <w:tr w:rsidR="00E535E9" w:rsidRPr="00CA5365" w14:paraId="3919E009" w14:textId="77777777" w:rsidTr="00C86EEC">
        <w:tc>
          <w:tcPr>
            <w:tcW w:w="851" w:type="dxa"/>
            <w:shd w:val="clear" w:color="auto" w:fill="FFFFFF" w:themeFill="background1"/>
          </w:tcPr>
          <w:p w14:paraId="44302276" w14:textId="77777777" w:rsidR="00E535E9" w:rsidRPr="00CA5365" w:rsidRDefault="00E535E9" w:rsidP="00CA5365">
            <w:pPr>
              <w:pStyle w:val="af0"/>
            </w:pPr>
            <w:r w:rsidRPr="00CA5365">
              <w:t>2.9.</w:t>
            </w:r>
          </w:p>
        </w:tc>
        <w:tc>
          <w:tcPr>
            <w:tcW w:w="9072" w:type="dxa"/>
            <w:shd w:val="clear" w:color="auto" w:fill="FFFFFF" w:themeFill="background1"/>
          </w:tcPr>
          <w:p w14:paraId="05A6DFF0" w14:textId="77777777" w:rsidR="00E535E9" w:rsidRPr="00CA5365" w:rsidRDefault="00E535E9" w:rsidP="00CA5365">
            <w:pPr>
              <w:pStyle w:val="af0"/>
            </w:pPr>
            <w:r w:rsidRPr="00CA5365">
              <w:t xml:space="preserve">Отделение поликлиники пос. Никитинский </w:t>
            </w:r>
          </w:p>
        </w:tc>
        <w:tc>
          <w:tcPr>
            <w:tcW w:w="5245" w:type="dxa"/>
            <w:shd w:val="clear" w:color="auto" w:fill="FFFFFF" w:themeFill="background1"/>
          </w:tcPr>
          <w:p w14:paraId="6DE9B035" w14:textId="73CBD9AB" w:rsidR="00E535E9" w:rsidRPr="00CA5365" w:rsidRDefault="00DA14C7" w:rsidP="00CA5365">
            <w:pPr>
              <w:pStyle w:val="af0"/>
            </w:pPr>
            <w:r w:rsidRPr="00CA5365">
              <w:t>Ленинск - Кузнецк</w:t>
            </w:r>
            <w:r w:rsidR="00E66E62" w:rsidRPr="00CA5365">
              <w:t>ий городской округ, п.</w:t>
            </w:r>
            <w:r w:rsidR="007E7C42">
              <w:t xml:space="preserve"> </w:t>
            </w:r>
            <w:r w:rsidR="00E66E62" w:rsidRPr="00CA5365">
              <w:t>Никитинский</w:t>
            </w:r>
            <w:r w:rsidR="00E535E9" w:rsidRPr="00CA5365">
              <w:t>, ул.</w:t>
            </w:r>
            <w:r w:rsidR="007E7C42">
              <w:t xml:space="preserve"> </w:t>
            </w:r>
            <w:r w:rsidR="00E535E9" w:rsidRPr="00CA5365">
              <w:t>Рязанская, 39</w:t>
            </w:r>
          </w:p>
        </w:tc>
      </w:tr>
      <w:tr w:rsidR="00E535E9" w:rsidRPr="00CA5365" w14:paraId="3C971709" w14:textId="77777777" w:rsidTr="00C86EEC">
        <w:tc>
          <w:tcPr>
            <w:tcW w:w="851" w:type="dxa"/>
            <w:shd w:val="clear" w:color="auto" w:fill="FFFFFF" w:themeFill="background1"/>
          </w:tcPr>
          <w:p w14:paraId="30B479A2" w14:textId="77777777" w:rsidR="00E535E9" w:rsidRPr="00CA5365" w:rsidRDefault="00E535E9" w:rsidP="00CA5365">
            <w:pPr>
              <w:pStyle w:val="af0"/>
            </w:pPr>
            <w:r w:rsidRPr="00CA5365">
              <w:t>3.</w:t>
            </w:r>
          </w:p>
        </w:tc>
        <w:tc>
          <w:tcPr>
            <w:tcW w:w="14317" w:type="dxa"/>
            <w:gridSpan w:val="2"/>
            <w:shd w:val="clear" w:color="auto" w:fill="FFFFFF" w:themeFill="background1"/>
          </w:tcPr>
          <w:p w14:paraId="16AB16D1" w14:textId="77777777" w:rsidR="00E535E9" w:rsidRPr="00CA5365" w:rsidRDefault="00E535E9" w:rsidP="00CA5365">
            <w:pPr>
              <w:pStyle w:val="af0"/>
            </w:pPr>
            <w:r w:rsidRPr="00CA5365">
              <w:t>ГАУЗ «</w:t>
            </w:r>
            <w:r w:rsidR="00DA14C7" w:rsidRPr="00CA5365">
              <w:t>Ленинск - Кузнецк</w:t>
            </w:r>
            <w:r w:rsidRPr="00CA5365">
              <w:t xml:space="preserve">ая городская инфекционная больница» </w:t>
            </w:r>
          </w:p>
        </w:tc>
      </w:tr>
      <w:tr w:rsidR="00E535E9" w:rsidRPr="00CA5365" w14:paraId="6AF8F176" w14:textId="77777777" w:rsidTr="00C86EEC">
        <w:tc>
          <w:tcPr>
            <w:tcW w:w="851" w:type="dxa"/>
            <w:shd w:val="clear" w:color="auto" w:fill="FFFFFF" w:themeFill="background1"/>
          </w:tcPr>
          <w:p w14:paraId="0B5B7636" w14:textId="77777777" w:rsidR="00E535E9" w:rsidRPr="00CA5365" w:rsidRDefault="00E535E9" w:rsidP="00CA5365">
            <w:pPr>
              <w:pStyle w:val="af0"/>
            </w:pPr>
            <w:r w:rsidRPr="00CA5365">
              <w:t>3.1.</w:t>
            </w:r>
          </w:p>
        </w:tc>
        <w:tc>
          <w:tcPr>
            <w:tcW w:w="9072" w:type="dxa"/>
            <w:shd w:val="clear" w:color="auto" w:fill="FFFFFF" w:themeFill="background1"/>
          </w:tcPr>
          <w:p w14:paraId="4ED2A319" w14:textId="77777777" w:rsidR="00E535E9" w:rsidRPr="00CA5365" w:rsidRDefault="00E535E9" w:rsidP="00CA5365">
            <w:pPr>
              <w:pStyle w:val="af0"/>
            </w:pPr>
            <w:r w:rsidRPr="00CA5365">
              <w:t xml:space="preserve">Детское отделение № 1 </w:t>
            </w:r>
          </w:p>
        </w:tc>
        <w:tc>
          <w:tcPr>
            <w:tcW w:w="5245" w:type="dxa"/>
            <w:shd w:val="clear" w:color="auto" w:fill="FFFFFF" w:themeFill="background1"/>
          </w:tcPr>
          <w:p w14:paraId="01C7D9BE" w14:textId="05A51D02" w:rsidR="00E535E9" w:rsidRPr="00CA5365" w:rsidRDefault="00E535E9" w:rsidP="00CA5365">
            <w:pPr>
              <w:pStyle w:val="af0"/>
            </w:pPr>
            <w:r w:rsidRPr="00CA5365">
              <w:t>г.</w:t>
            </w:r>
            <w:r w:rsidR="007E7C42">
              <w:t xml:space="preserve"> </w:t>
            </w:r>
            <w:r w:rsidR="00DA14C7" w:rsidRPr="00CA5365">
              <w:t>Ленинск - Кузнецк</w:t>
            </w:r>
            <w:r w:rsidRPr="00CA5365">
              <w:t>ий, ул.</w:t>
            </w:r>
            <w:r w:rsidR="007E7C42">
              <w:t xml:space="preserve"> </w:t>
            </w:r>
            <w:r w:rsidRPr="00CA5365">
              <w:t>Мусохранова, 5б</w:t>
            </w:r>
          </w:p>
        </w:tc>
      </w:tr>
      <w:tr w:rsidR="00E535E9" w:rsidRPr="00CA5365" w14:paraId="377F456E" w14:textId="77777777" w:rsidTr="00C86EEC">
        <w:tc>
          <w:tcPr>
            <w:tcW w:w="851" w:type="dxa"/>
            <w:shd w:val="clear" w:color="auto" w:fill="FFFFFF" w:themeFill="background1"/>
          </w:tcPr>
          <w:p w14:paraId="6B5438D9" w14:textId="77777777" w:rsidR="00E535E9" w:rsidRPr="00CA5365" w:rsidRDefault="00E535E9" w:rsidP="00CA5365">
            <w:pPr>
              <w:pStyle w:val="af0"/>
            </w:pPr>
            <w:r w:rsidRPr="00CA5365">
              <w:t>3.2.</w:t>
            </w:r>
          </w:p>
        </w:tc>
        <w:tc>
          <w:tcPr>
            <w:tcW w:w="9072" w:type="dxa"/>
            <w:shd w:val="clear" w:color="auto" w:fill="FFFFFF" w:themeFill="background1"/>
          </w:tcPr>
          <w:p w14:paraId="1915CCDA" w14:textId="77777777" w:rsidR="00E535E9" w:rsidRPr="00CA5365" w:rsidRDefault="00E535E9" w:rsidP="00CA5365">
            <w:pPr>
              <w:pStyle w:val="af0"/>
            </w:pPr>
            <w:r w:rsidRPr="00CA5365">
              <w:t xml:space="preserve">Взрослое отделение № 2 </w:t>
            </w:r>
          </w:p>
        </w:tc>
        <w:tc>
          <w:tcPr>
            <w:tcW w:w="5245" w:type="dxa"/>
            <w:shd w:val="clear" w:color="auto" w:fill="FFFFFF" w:themeFill="background1"/>
          </w:tcPr>
          <w:p w14:paraId="74608FF3" w14:textId="2A568F33" w:rsidR="00E535E9" w:rsidRPr="00CA5365" w:rsidRDefault="00E535E9" w:rsidP="00CA5365">
            <w:pPr>
              <w:pStyle w:val="af0"/>
            </w:pPr>
            <w:r w:rsidRPr="00CA5365">
              <w:t>г.</w:t>
            </w:r>
            <w:r w:rsidR="007E7C42">
              <w:t xml:space="preserve"> </w:t>
            </w:r>
            <w:r w:rsidR="00DA14C7" w:rsidRPr="00CA5365">
              <w:t>Ленинск - Кузнецк</w:t>
            </w:r>
            <w:r w:rsidRPr="00CA5365">
              <w:t>ий, ул.Чекмарева,7</w:t>
            </w:r>
          </w:p>
        </w:tc>
      </w:tr>
      <w:tr w:rsidR="00E535E9" w:rsidRPr="00CA5365" w14:paraId="59B6B013" w14:textId="77777777" w:rsidTr="00C86EEC">
        <w:tc>
          <w:tcPr>
            <w:tcW w:w="851" w:type="dxa"/>
            <w:shd w:val="clear" w:color="auto" w:fill="FFFFFF" w:themeFill="background1"/>
          </w:tcPr>
          <w:p w14:paraId="28975305" w14:textId="77777777" w:rsidR="00E535E9" w:rsidRPr="00CA5365" w:rsidRDefault="00E535E9" w:rsidP="00CA5365">
            <w:pPr>
              <w:pStyle w:val="af0"/>
            </w:pPr>
            <w:r w:rsidRPr="00CA5365">
              <w:t>3.3.</w:t>
            </w:r>
          </w:p>
        </w:tc>
        <w:tc>
          <w:tcPr>
            <w:tcW w:w="9072" w:type="dxa"/>
            <w:shd w:val="clear" w:color="auto" w:fill="FFFFFF" w:themeFill="background1"/>
          </w:tcPr>
          <w:p w14:paraId="5058BA49" w14:textId="77777777" w:rsidR="00E535E9" w:rsidRPr="00CA5365" w:rsidRDefault="00E535E9" w:rsidP="00CA5365">
            <w:pPr>
              <w:pStyle w:val="af0"/>
            </w:pPr>
            <w:r w:rsidRPr="00CA5365">
              <w:t xml:space="preserve">Лаборатория </w:t>
            </w:r>
          </w:p>
        </w:tc>
        <w:tc>
          <w:tcPr>
            <w:tcW w:w="5245" w:type="dxa"/>
            <w:shd w:val="clear" w:color="auto" w:fill="FFFFFF" w:themeFill="background1"/>
          </w:tcPr>
          <w:p w14:paraId="76EF69B1" w14:textId="55C05737" w:rsidR="00E535E9" w:rsidRPr="00CA5365" w:rsidRDefault="00E535E9" w:rsidP="00CA5365">
            <w:pPr>
              <w:pStyle w:val="af0"/>
            </w:pPr>
            <w:r w:rsidRPr="00CA5365">
              <w:t>г.</w:t>
            </w:r>
            <w:r w:rsidR="007E7C42">
              <w:t xml:space="preserve"> </w:t>
            </w:r>
            <w:r w:rsidR="00DA14C7" w:rsidRPr="00CA5365">
              <w:t>Ленинск - Кузнецк</w:t>
            </w:r>
            <w:r w:rsidRPr="00CA5365">
              <w:t>ий, ул.Чекмарева,7</w:t>
            </w:r>
          </w:p>
        </w:tc>
      </w:tr>
      <w:tr w:rsidR="00E535E9" w:rsidRPr="00CA5365" w14:paraId="3A6A8B86" w14:textId="77777777" w:rsidTr="00C86EEC">
        <w:tc>
          <w:tcPr>
            <w:tcW w:w="851" w:type="dxa"/>
            <w:shd w:val="clear" w:color="auto" w:fill="FFFFFF" w:themeFill="background1"/>
          </w:tcPr>
          <w:p w14:paraId="508D9DA5" w14:textId="77777777" w:rsidR="00E535E9" w:rsidRPr="00CA5365" w:rsidRDefault="00E535E9" w:rsidP="00CA5365">
            <w:pPr>
              <w:pStyle w:val="af0"/>
            </w:pPr>
            <w:r w:rsidRPr="00CA5365">
              <w:t>4.</w:t>
            </w:r>
          </w:p>
        </w:tc>
        <w:tc>
          <w:tcPr>
            <w:tcW w:w="9072" w:type="dxa"/>
            <w:shd w:val="clear" w:color="auto" w:fill="FFFFFF" w:themeFill="background1"/>
          </w:tcPr>
          <w:p w14:paraId="63E5AD7D" w14:textId="77777777" w:rsidR="00E535E9" w:rsidRPr="00CA5365" w:rsidRDefault="00E535E9" w:rsidP="00CA5365">
            <w:pPr>
              <w:pStyle w:val="af0"/>
            </w:pPr>
            <w:r w:rsidRPr="00CA5365">
              <w:t>ГБУЗ «</w:t>
            </w:r>
            <w:r w:rsidR="00DA14C7" w:rsidRPr="00CA5365">
              <w:t>Ленинск - Кузнецк</w:t>
            </w:r>
            <w:r w:rsidRPr="00CA5365">
              <w:t>ая станция скорой медицинской помощи»</w:t>
            </w:r>
          </w:p>
        </w:tc>
        <w:tc>
          <w:tcPr>
            <w:tcW w:w="5245" w:type="dxa"/>
            <w:shd w:val="clear" w:color="auto" w:fill="FFFFFF" w:themeFill="background1"/>
          </w:tcPr>
          <w:p w14:paraId="7D3D797C" w14:textId="4EDEC1F4" w:rsidR="00E535E9" w:rsidRPr="00CA5365" w:rsidRDefault="00E535E9" w:rsidP="00CA5365">
            <w:pPr>
              <w:pStyle w:val="af0"/>
            </w:pPr>
            <w:r w:rsidRPr="00CA5365">
              <w:t>г.</w:t>
            </w:r>
            <w:r w:rsidR="007E7C42">
              <w:t xml:space="preserve"> </w:t>
            </w:r>
            <w:r w:rsidR="00DA14C7" w:rsidRPr="00CA5365">
              <w:t>Ленинск - Кузнецк</w:t>
            </w:r>
            <w:r w:rsidRPr="00CA5365">
              <w:t>ий, ул.Горького,36</w:t>
            </w:r>
          </w:p>
        </w:tc>
      </w:tr>
      <w:tr w:rsidR="00E535E9" w:rsidRPr="00CA5365" w14:paraId="079D3A39" w14:textId="77777777" w:rsidTr="00C86EEC">
        <w:tc>
          <w:tcPr>
            <w:tcW w:w="851" w:type="dxa"/>
            <w:shd w:val="clear" w:color="auto" w:fill="FFFFFF" w:themeFill="background1"/>
          </w:tcPr>
          <w:p w14:paraId="247768BA" w14:textId="77777777" w:rsidR="00E535E9" w:rsidRPr="00CA5365" w:rsidRDefault="00E535E9" w:rsidP="00CA5365">
            <w:pPr>
              <w:pStyle w:val="af0"/>
            </w:pPr>
            <w:r w:rsidRPr="00CA5365">
              <w:lastRenderedPageBreak/>
              <w:t>5.</w:t>
            </w:r>
          </w:p>
        </w:tc>
        <w:tc>
          <w:tcPr>
            <w:tcW w:w="9072" w:type="dxa"/>
            <w:shd w:val="clear" w:color="auto" w:fill="FFFFFF" w:themeFill="background1"/>
          </w:tcPr>
          <w:p w14:paraId="13F96145" w14:textId="77777777" w:rsidR="00E535E9" w:rsidRPr="00CA5365" w:rsidRDefault="00E535E9" w:rsidP="00CA5365">
            <w:pPr>
              <w:pStyle w:val="af0"/>
            </w:pPr>
            <w:r w:rsidRPr="00CA5365">
              <w:t>ГБУЗ «</w:t>
            </w:r>
            <w:r w:rsidR="00DA14C7" w:rsidRPr="00CA5365">
              <w:t>Ленинск - Кузнецк</w:t>
            </w:r>
            <w:r w:rsidRPr="00CA5365">
              <w:t>ая стоматологическая поликлиника»</w:t>
            </w:r>
          </w:p>
        </w:tc>
        <w:tc>
          <w:tcPr>
            <w:tcW w:w="5245" w:type="dxa"/>
            <w:shd w:val="clear" w:color="auto" w:fill="FFFFFF" w:themeFill="background1"/>
          </w:tcPr>
          <w:p w14:paraId="6115424C" w14:textId="77777777" w:rsidR="00E535E9" w:rsidRPr="00CA5365" w:rsidRDefault="00E535E9" w:rsidP="00CA5365">
            <w:pPr>
              <w:pStyle w:val="af0"/>
            </w:pPr>
          </w:p>
        </w:tc>
      </w:tr>
      <w:tr w:rsidR="00E535E9" w:rsidRPr="00CA5365" w14:paraId="389549E1" w14:textId="77777777" w:rsidTr="00C86EEC">
        <w:tc>
          <w:tcPr>
            <w:tcW w:w="851" w:type="dxa"/>
            <w:shd w:val="clear" w:color="auto" w:fill="FFFFFF" w:themeFill="background1"/>
          </w:tcPr>
          <w:p w14:paraId="35CF63AA" w14:textId="77777777" w:rsidR="00E535E9" w:rsidRPr="00CA5365" w:rsidRDefault="00E535E9" w:rsidP="00CA5365">
            <w:pPr>
              <w:pStyle w:val="af0"/>
            </w:pPr>
            <w:r w:rsidRPr="00CA5365">
              <w:t>5.1.</w:t>
            </w:r>
          </w:p>
        </w:tc>
        <w:tc>
          <w:tcPr>
            <w:tcW w:w="9072" w:type="dxa"/>
            <w:shd w:val="clear" w:color="auto" w:fill="FFFFFF" w:themeFill="background1"/>
          </w:tcPr>
          <w:p w14:paraId="702F4B1E" w14:textId="77777777" w:rsidR="00E535E9" w:rsidRPr="00CA5365" w:rsidRDefault="00E535E9" w:rsidP="00CA5365">
            <w:pPr>
              <w:pStyle w:val="af0"/>
            </w:pPr>
            <w:r w:rsidRPr="00CA5365">
              <w:t>Поликлиника № 1</w:t>
            </w:r>
          </w:p>
        </w:tc>
        <w:tc>
          <w:tcPr>
            <w:tcW w:w="5245" w:type="dxa"/>
            <w:shd w:val="clear" w:color="auto" w:fill="FFFFFF" w:themeFill="background1"/>
          </w:tcPr>
          <w:p w14:paraId="6161C059" w14:textId="52C399D6" w:rsidR="00E535E9" w:rsidRPr="00CA5365" w:rsidRDefault="00E535E9" w:rsidP="00CA5365">
            <w:pPr>
              <w:pStyle w:val="af0"/>
            </w:pPr>
            <w:r w:rsidRPr="00CA5365">
              <w:t>г.</w:t>
            </w:r>
            <w:r w:rsidR="007E7C42">
              <w:t xml:space="preserve"> </w:t>
            </w:r>
            <w:r w:rsidR="00DA14C7" w:rsidRPr="00CA5365">
              <w:t>Ленинск - Кузнецк</w:t>
            </w:r>
            <w:r w:rsidRPr="00CA5365">
              <w:t>ий, ул.Пушкина,3</w:t>
            </w:r>
          </w:p>
          <w:p w14:paraId="7E1CF94F" w14:textId="77777777" w:rsidR="00E535E9" w:rsidRPr="00CA5365" w:rsidRDefault="00E535E9" w:rsidP="00CA5365">
            <w:pPr>
              <w:pStyle w:val="af0"/>
            </w:pPr>
          </w:p>
        </w:tc>
      </w:tr>
      <w:tr w:rsidR="00E535E9" w:rsidRPr="00CA5365" w14:paraId="492A8066" w14:textId="77777777" w:rsidTr="00C86EEC">
        <w:tc>
          <w:tcPr>
            <w:tcW w:w="851" w:type="dxa"/>
            <w:shd w:val="clear" w:color="auto" w:fill="FFFFFF" w:themeFill="background1"/>
          </w:tcPr>
          <w:p w14:paraId="52401215" w14:textId="77777777" w:rsidR="00E535E9" w:rsidRPr="00CA5365" w:rsidRDefault="00E535E9" w:rsidP="00CA5365">
            <w:pPr>
              <w:pStyle w:val="af0"/>
            </w:pPr>
            <w:r w:rsidRPr="00CA5365">
              <w:t>5.2.</w:t>
            </w:r>
          </w:p>
        </w:tc>
        <w:tc>
          <w:tcPr>
            <w:tcW w:w="9072" w:type="dxa"/>
            <w:shd w:val="clear" w:color="auto" w:fill="FFFFFF" w:themeFill="background1"/>
          </w:tcPr>
          <w:p w14:paraId="7F028532" w14:textId="77777777" w:rsidR="00E535E9" w:rsidRPr="00CA5365" w:rsidRDefault="00E535E9" w:rsidP="00CA5365">
            <w:pPr>
              <w:pStyle w:val="af0"/>
            </w:pPr>
            <w:r w:rsidRPr="00CA5365">
              <w:t>Лечебное отделение № 2</w:t>
            </w:r>
          </w:p>
        </w:tc>
        <w:tc>
          <w:tcPr>
            <w:tcW w:w="5245" w:type="dxa"/>
            <w:shd w:val="clear" w:color="auto" w:fill="FFFFFF" w:themeFill="background1"/>
          </w:tcPr>
          <w:p w14:paraId="1EBCB9A4" w14:textId="34F18BAC" w:rsidR="00E535E9" w:rsidRPr="00CA5365" w:rsidRDefault="00E535E9" w:rsidP="00CA5365">
            <w:pPr>
              <w:pStyle w:val="af0"/>
            </w:pPr>
            <w:r w:rsidRPr="00CA5365">
              <w:t>г.</w:t>
            </w:r>
            <w:r w:rsidR="007E7C42">
              <w:t xml:space="preserve"> </w:t>
            </w:r>
            <w:r w:rsidR="00DA14C7" w:rsidRPr="00CA5365">
              <w:t>Ленинск - Кузнецк</w:t>
            </w:r>
            <w:r w:rsidRPr="00CA5365">
              <w:t>ий, пр-кт Кольчугинский,3</w:t>
            </w:r>
          </w:p>
        </w:tc>
      </w:tr>
      <w:tr w:rsidR="00E535E9" w:rsidRPr="00CA5365" w14:paraId="4D20E379" w14:textId="77777777" w:rsidTr="00C86EEC">
        <w:tc>
          <w:tcPr>
            <w:tcW w:w="851" w:type="dxa"/>
            <w:shd w:val="clear" w:color="auto" w:fill="FFFFFF" w:themeFill="background1"/>
          </w:tcPr>
          <w:p w14:paraId="7E8CAF41" w14:textId="77777777" w:rsidR="00E535E9" w:rsidRPr="00CA5365" w:rsidRDefault="00E535E9" w:rsidP="00CA5365">
            <w:pPr>
              <w:pStyle w:val="af0"/>
            </w:pPr>
            <w:r w:rsidRPr="00CA5365">
              <w:t>6.</w:t>
            </w:r>
          </w:p>
        </w:tc>
        <w:tc>
          <w:tcPr>
            <w:tcW w:w="9072" w:type="dxa"/>
            <w:shd w:val="clear" w:color="auto" w:fill="FFFFFF" w:themeFill="background1"/>
          </w:tcPr>
          <w:p w14:paraId="762C4786" w14:textId="77777777" w:rsidR="00E535E9" w:rsidRPr="00CA5365" w:rsidRDefault="00E535E9" w:rsidP="00CA5365">
            <w:pPr>
              <w:pStyle w:val="af0"/>
            </w:pPr>
            <w:r w:rsidRPr="00CA5365">
              <w:t>ГБУЗ «</w:t>
            </w:r>
            <w:r w:rsidR="00DA14C7" w:rsidRPr="00CA5365">
              <w:t>Ленинск - Кузнецк</w:t>
            </w:r>
            <w:r w:rsidRPr="00CA5365">
              <w:t>ая психиатрическая больница»</w:t>
            </w:r>
          </w:p>
        </w:tc>
        <w:tc>
          <w:tcPr>
            <w:tcW w:w="5245" w:type="dxa"/>
            <w:shd w:val="clear" w:color="auto" w:fill="FFFFFF" w:themeFill="background1"/>
          </w:tcPr>
          <w:p w14:paraId="1BC0C3B6" w14:textId="4C40BAAE" w:rsidR="00E535E9" w:rsidRPr="00CA5365" w:rsidRDefault="00E535E9" w:rsidP="00CA5365">
            <w:pPr>
              <w:pStyle w:val="af0"/>
            </w:pPr>
            <w:r w:rsidRPr="00CA5365">
              <w:t>г.</w:t>
            </w:r>
            <w:r w:rsidR="007E7C42">
              <w:t xml:space="preserve"> </w:t>
            </w:r>
            <w:r w:rsidR="00DA14C7" w:rsidRPr="00CA5365">
              <w:t>Ленинск - Кузнецк</w:t>
            </w:r>
            <w:r w:rsidRPr="00CA5365">
              <w:t>ий, пер.</w:t>
            </w:r>
            <w:r w:rsidR="007E7C42">
              <w:t xml:space="preserve"> </w:t>
            </w:r>
            <w:r w:rsidRPr="00CA5365">
              <w:t>Рижский, 8, ул.Витебская,52</w:t>
            </w:r>
          </w:p>
        </w:tc>
      </w:tr>
      <w:tr w:rsidR="00E535E9" w:rsidRPr="00CA5365" w14:paraId="715FDAC7" w14:textId="77777777" w:rsidTr="00C86EEC">
        <w:tc>
          <w:tcPr>
            <w:tcW w:w="851" w:type="dxa"/>
            <w:shd w:val="clear" w:color="auto" w:fill="FFFFFF" w:themeFill="background1"/>
          </w:tcPr>
          <w:p w14:paraId="01C3884E" w14:textId="77777777" w:rsidR="00E535E9" w:rsidRPr="00CA5365" w:rsidRDefault="00E535E9" w:rsidP="00CA5365">
            <w:pPr>
              <w:pStyle w:val="af0"/>
            </w:pPr>
            <w:r w:rsidRPr="00CA5365">
              <w:t>7.</w:t>
            </w:r>
          </w:p>
        </w:tc>
        <w:tc>
          <w:tcPr>
            <w:tcW w:w="9072" w:type="dxa"/>
            <w:shd w:val="clear" w:color="auto" w:fill="FFFFFF" w:themeFill="background1"/>
          </w:tcPr>
          <w:p w14:paraId="4550C8AA" w14:textId="77777777" w:rsidR="00E535E9" w:rsidRPr="00CA5365" w:rsidRDefault="00DA14C7" w:rsidP="00CA5365">
            <w:pPr>
              <w:pStyle w:val="af0"/>
            </w:pPr>
            <w:r w:rsidRPr="00CA5365">
              <w:t>Ленинск - Кузнецк</w:t>
            </w:r>
            <w:r w:rsidR="00E535E9" w:rsidRPr="00CA5365">
              <w:t>ий филиал ГБУЗ Кузбасский центр - СПИД</w:t>
            </w:r>
          </w:p>
        </w:tc>
        <w:tc>
          <w:tcPr>
            <w:tcW w:w="5245" w:type="dxa"/>
            <w:shd w:val="clear" w:color="auto" w:fill="FFFFFF" w:themeFill="background1"/>
          </w:tcPr>
          <w:p w14:paraId="472F01AB" w14:textId="44FDAD3F" w:rsidR="00E535E9" w:rsidRPr="00CA5365" w:rsidRDefault="00E535E9" w:rsidP="00CA5365">
            <w:pPr>
              <w:pStyle w:val="af0"/>
            </w:pPr>
            <w:r w:rsidRPr="00CA5365">
              <w:t>г.</w:t>
            </w:r>
            <w:r w:rsidR="007E7C42">
              <w:t xml:space="preserve"> </w:t>
            </w:r>
            <w:r w:rsidR="00DA14C7" w:rsidRPr="00CA5365">
              <w:t>Ленинск - Кузнецк</w:t>
            </w:r>
            <w:r w:rsidRPr="00CA5365">
              <w:t>ий, ул.Земцова,9</w:t>
            </w:r>
          </w:p>
        </w:tc>
      </w:tr>
      <w:tr w:rsidR="00E535E9" w:rsidRPr="00CA5365" w14:paraId="6921193E" w14:textId="77777777" w:rsidTr="00C86EEC">
        <w:tc>
          <w:tcPr>
            <w:tcW w:w="851" w:type="dxa"/>
            <w:shd w:val="clear" w:color="auto" w:fill="FFFFFF" w:themeFill="background1"/>
          </w:tcPr>
          <w:p w14:paraId="05590673" w14:textId="77777777" w:rsidR="00E535E9" w:rsidRPr="00CA5365" w:rsidRDefault="00E535E9" w:rsidP="00CA5365">
            <w:pPr>
              <w:pStyle w:val="af0"/>
            </w:pPr>
            <w:r w:rsidRPr="00CA5365">
              <w:t>8.</w:t>
            </w:r>
          </w:p>
        </w:tc>
        <w:tc>
          <w:tcPr>
            <w:tcW w:w="9072" w:type="dxa"/>
            <w:shd w:val="clear" w:color="auto" w:fill="FFFFFF" w:themeFill="background1"/>
          </w:tcPr>
          <w:p w14:paraId="43590A85" w14:textId="77777777" w:rsidR="00E535E9" w:rsidRPr="00CA5365" w:rsidRDefault="00E535E9" w:rsidP="00CA5365">
            <w:pPr>
              <w:pStyle w:val="af0"/>
            </w:pPr>
            <w:r w:rsidRPr="00CA5365">
              <w:t>ЛКФ ГБУЗ «Прокопьевский противотуберкулезный диспансер»</w:t>
            </w:r>
          </w:p>
        </w:tc>
        <w:tc>
          <w:tcPr>
            <w:tcW w:w="5245" w:type="dxa"/>
            <w:shd w:val="clear" w:color="auto" w:fill="FFFFFF" w:themeFill="background1"/>
          </w:tcPr>
          <w:p w14:paraId="49F5789E" w14:textId="4A9BCBCA" w:rsidR="00E535E9" w:rsidRPr="00CA5365" w:rsidRDefault="00E535E9" w:rsidP="00CA5365">
            <w:pPr>
              <w:pStyle w:val="af0"/>
            </w:pPr>
            <w:r w:rsidRPr="00CA5365">
              <w:t>г.</w:t>
            </w:r>
            <w:r w:rsidR="007E7C42">
              <w:t xml:space="preserve"> </w:t>
            </w:r>
            <w:r w:rsidR="00DA14C7" w:rsidRPr="00CA5365">
              <w:t>Ленинск - Кузнецк</w:t>
            </w:r>
            <w:r w:rsidRPr="00CA5365">
              <w:t>ий, ул.</w:t>
            </w:r>
            <w:r w:rsidR="007E7C42">
              <w:t xml:space="preserve"> </w:t>
            </w:r>
            <w:r w:rsidRPr="00CA5365">
              <w:t>Новокировский проезд, 5,6,7</w:t>
            </w:r>
          </w:p>
        </w:tc>
      </w:tr>
      <w:tr w:rsidR="00E535E9" w:rsidRPr="00CA5365" w14:paraId="73CD0CFA" w14:textId="77777777" w:rsidTr="00C86EEC">
        <w:tc>
          <w:tcPr>
            <w:tcW w:w="851" w:type="dxa"/>
            <w:shd w:val="clear" w:color="auto" w:fill="FFFFFF" w:themeFill="background1"/>
          </w:tcPr>
          <w:p w14:paraId="35D2432E" w14:textId="77777777" w:rsidR="00E535E9" w:rsidRPr="00CA5365" w:rsidRDefault="00E535E9" w:rsidP="00CA5365">
            <w:pPr>
              <w:pStyle w:val="af0"/>
            </w:pPr>
            <w:r w:rsidRPr="00CA5365">
              <w:t>9.</w:t>
            </w:r>
          </w:p>
        </w:tc>
        <w:tc>
          <w:tcPr>
            <w:tcW w:w="9072" w:type="dxa"/>
            <w:shd w:val="clear" w:color="auto" w:fill="FFFFFF" w:themeFill="background1"/>
          </w:tcPr>
          <w:p w14:paraId="5E680584" w14:textId="77777777" w:rsidR="00E535E9" w:rsidRPr="00CA5365" w:rsidRDefault="00E535E9" w:rsidP="00CA5365">
            <w:pPr>
              <w:pStyle w:val="af0"/>
            </w:pPr>
            <w:r w:rsidRPr="00CA5365">
              <w:t>ГБУЗ «</w:t>
            </w:r>
            <w:r w:rsidR="00DA14C7" w:rsidRPr="00CA5365">
              <w:t>Ленинск - Кузнецк</w:t>
            </w:r>
            <w:r w:rsidRPr="00CA5365">
              <w:t xml:space="preserve">ий дом сестринского ухода» </w:t>
            </w:r>
          </w:p>
        </w:tc>
        <w:tc>
          <w:tcPr>
            <w:tcW w:w="5245" w:type="dxa"/>
            <w:shd w:val="clear" w:color="auto" w:fill="FFFFFF" w:themeFill="background1"/>
          </w:tcPr>
          <w:p w14:paraId="57A86F92" w14:textId="55E5EBDC" w:rsidR="00E535E9" w:rsidRPr="00CA5365" w:rsidRDefault="00DA14C7" w:rsidP="00CA5365">
            <w:pPr>
              <w:pStyle w:val="af0"/>
            </w:pPr>
            <w:r w:rsidRPr="00CA5365">
              <w:t>Ленинск - Кузнецк</w:t>
            </w:r>
            <w:r w:rsidR="00E535E9" w:rsidRPr="00CA5365">
              <w:t>ий городской округ, п.</w:t>
            </w:r>
            <w:r w:rsidR="007E7C42">
              <w:t xml:space="preserve"> </w:t>
            </w:r>
            <w:r w:rsidR="00E535E9" w:rsidRPr="00CA5365">
              <w:t>Никитинский ул.Поселковая,14</w:t>
            </w:r>
          </w:p>
        </w:tc>
      </w:tr>
      <w:tr w:rsidR="00E535E9" w:rsidRPr="00CA5365" w14:paraId="7CF4E5BD" w14:textId="77777777" w:rsidTr="00C86EEC">
        <w:tc>
          <w:tcPr>
            <w:tcW w:w="851" w:type="dxa"/>
            <w:shd w:val="clear" w:color="auto" w:fill="FFFFFF" w:themeFill="background1"/>
          </w:tcPr>
          <w:p w14:paraId="1C77C3F7" w14:textId="77777777" w:rsidR="00E535E9" w:rsidRPr="00CA5365" w:rsidRDefault="00E535E9" w:rsidP="00CA5365">
            <w:pPr>
              <w:pStyle w:val="af0"/>
            </w:pPr>
            <w:r w:rsidRPr="00CA5365">
              <w:t>10.</w:t>
            </w:r>
          </w:p>
        </w:tc>
        <w:tc>
          <w:tcPr>
            <w:tcW w:w="9072" w:type="dxa"/>
            <w:shd w:val="clear" w:color="auto" w:fill="FFFFFF" w:themeFill="background1"/>
          </w:tcPr>
          <w:p w14:paraId="39A598FF" w14:textId="77777777" w:rsidR="00E535E9" w:rsidRPr="00CA5365" w:rsidRDefault="00E535E9" w:rsidP="00CA5365">
            <w:pPr>
              <w:pStyle w:val="af0"/>
            </w:pPr>
            <w:r w:rsidRPr="00CA5365">
              <w:t>ГБУЗ Кузбасский клинический кожно-венерологический диспансер</w:t>
            </w:r>
          </w:p>
        </w:tc>
        <w:tc>
          <w:tcPr>
            <w:tcW w:w="5245" w:type="dxa"/>
            <w:shd w:val="clear" w:color="auto" w:fill="FFFFFF" w:themeFill="background1"/>
          </w:tcPr>
          <w:p w14:paraId="20EB464E" w14:textId="4BF664BA" w:rsidR="00E535E9" w:rsidRPr="00CA5365" w:rsidRDefault="00E535E9" w:rsidP="00CA5365">
            <w:pPr>
              <w:pStyle w:val="af0"/>
            </w:pPr>
            <w:r w:rsidRPr="00CA5365">
              <w:t>г.</w:t>
            </w:r>
            <w:r w:rsidR="007E7C42">
              <w:t xml:space="preserve"> </w:t>
            </w:r>
            <w:r w:rsidR="00DA14C7" w:rsidRPr="00CA5365">
              <w:t>Ленинск - Кузнецк</w:t>
            </w:r>
            <w:r w:rsidRPr="00CA5365">
              <w:t>ий, ул.</w:t>
            </w:r>
            <w:r w:rsidR="007E7C42">
              <w:t xml:space="preserve"> </w:t>
            </w:r>
            <w:r w:rsidRPr="00CA5365">
              <w:t>Орджоникидзе, 25</w:t>
            </w:r>
          </w:p>
        </w:tc>
      </w:tr>
      <w:tr w:rsidR="00E535E9" w:rsidRPr="00CA5365" w14:paraId="29BE11AA" w14:textId="77777777" w:rsidTr="00C86EEC">
        <w:tc>
          <w:tcPr>
            <w:tcW w:w="851" w:type="dxa"/>
            <w:shd w:val="clear" w:color="auto" w:fill="FFFFFF" w:themeFill="background1"/>
          </w:tcPr>
          <w:p w14:paraId="5A1E87D5" w14:textId="77777777" w:rsidR="00E535E9" w:rsidRPr="00CA5365" w:rsidRDefault="00E535E9" w:rsidP="00CA5365">
            <w:pPr>
              <w:pStyle w:val="af0"/>
            </w:pPr>
            <w:r w:rsidRPr="00CA5365">
              <w:t>11.</w:t>
            </w:r>
          </w:p>
        </w:tc>
        <w:tc>
          <w:tcPr>
            <w:tcW w:w="9072" w:type="dxa"/>
            <w:shd w:val="clear" w:color="auto" w:fill="FFFFFF" w:themeFill="background1"/>
          </w:tcPr>
          <w:p w14:paraId="604DE01A" w14:textId="77777777" w:rsidR="00E535E9" w:rsidRPr="00CA5365" w:rsidRDefault="00E535E9" w:rsidP="00CA5365">
            <w:pPr>
              <w:pStyle w:val="af0"/>
            </w:pPr>
            <w:r w:rsidRPr="00CA5365">
              <w:t xml:space="preserve">ГБУЗ </w:t>
            </w:r>
            <w:r w:rsidR="00DA14C7" w:rsidRPr="00CA5365">
              <w:t>Ленинск - Кузнецк</w:t>
            </w:r>
            <w:r w:rsidRPr="00CA5365">
              <w:t>ий детский туберкулезный санаторий</w:t>
            </w:r>
          </w:p>
        </w:tc>
        <w:tc>
          <w:tcPr>
            <w:tcW w:w="5245" w:type="dxa"/>
            <w:shd w:val="clear" w:color="auto" w:fill="FFFFFF" w:themeFill="background1"/>
          </w:tcPr>
          <w:p w14:paraId="269B2A9A" w14:textId="46831FB1" w:rsidR="00E535E9" w:rsidRPr="00CA5365" w:rsidRDefault="00E535E9" w:rsidP="00CA5365">
            <w:pPr>
              <w:pStyle w:val="af0"/>
            </w:pPr>
            <w:r w:rsidRPr="00CA5365">
              <w:t>г.</w:t>
            </w:r>
            <w:r w:rsidR="007E7C42">
              <w:t xml:space="preserve"> </w:t>
            </w:r>
            <w:r w:rsidR="00DA14C7" w:rsidRPr="00CA5365">
              <w:t>Ленинск - Кузнецк</w:t>
            </w:r>
            <w:r w:rsidRPr="00CA5365">
              <w:t>ий, просп Ленина,57/1</w:t>
            </w:r>
          </w:p>
        </w:tc>
      </w:tr>
      <w:tr w:rsidR="00E535E9" w:rsidRPr="00CA5365" w14:paraId="06E3DE69" w14:textId="77777777" w:rsidTr="00C86EEC">
        <w:tc>
          <w:tcPr>
            <w:tcW w:w="851" w:type="dxa"/>
            <w:shd w:val="clear" w:color="auto" w:fill="FFFFFF" w:themeFill="background1"/>
          </w:tcPr>
          <w:p w14:paraId="7BB877AD" w14:textId="77777777" w:rsidR="00E535E9" w:rsidRPr="00CA5365" w:rsidRDefault="00E535E9" w:rsidP="00CA5365">
            <w:pPr>
              <w:pStyle w:val="af0"/>
            </w:pPr>
            <w:r w:rsidRPr="00CA5365">
              <w:t>12.</w:t>
            </w:r>
          </w:p>
        </w:tc>
        <w:tc>
          <w:tcPr>
            <w:tcW w:w="9072" w:type="dxa"/>
            <w:shd w:val="clear" w:color="auto" w:fill="FFFFFF" w:themeFill="background1"/>
          </w:tcPr>
          <w:p w14:paraId="6ED42EA4" w14:textId="77777777" w:rsidR="00E535E9" w:rsidRPr="00CA5365" w:rsidRDefault="00E535E9" w:rsidP="00CA5365">
            <w:pPr>
              <w:pStyle w:val="af0"/>
            </w:pPr>
            <w:r w:rsidRPr="00CA5365">
              <w:t xml:space="preserve">МБУЗ ЦРБ </w:t>
            </w:r>
            <w:r w:rsidR="00DA14C7" w:rsidRPr="00CA5365">
              <w:t>Ленинск - Кузнецк</w:t>
            </w:r>
            <w:r w:rsidRPr="00CA5365">
              <w:t>ого муниципального района</w:t>
            </w:r>
          </w:p>
        </w:tc>
        <w:tc>
          <w:tcPr>
            <w:tcW w:w="5245" w:type="dxa"/>
            <w:shd w:val="clear" w:color="auto" w:fill="FFFFFF" w:themeFill="background1"/>
          </w:tcPr>
          <w:p w14:paraId="5D0E4116" w14:textId="2F63A743" w:rsidR="00E535E9" w:rsidRPr="00CA5365" w:rsidRDefault="00E535E9" w:rsidP="00CA5365">
            <w:pPr>
              <w:pStyle w:val="af0"/>
            </w:pPr>
            <w:r w:rsidRPr="00CA5365">
              <w:t>г.</w:t>
            </w:r>
            <w:r w:rsidR="007E7C42">
              <w:t xml:space="preserve"> </w:t>
            </w:r>
            <w:r w:rsidR="00DA14C7" w:rsidRPr="00CA5365">
              <w:t>Ленинск - Кузнецк</w:t>
            </w:r>
            <w:r w:rsidRPr="00CA5365">
              <w:t>ий, ул. Суворова, 152</w:t>
            </w:r>
          </w:p>
        </w:tc>
      </w:tr>
      <w:tr w:rsidR="00E535E9" w:rsidRPr="00CA5365" w14:paraId="28028955" w14:textId="77777777" w:rsidTr="00C86EEC">
        <w:tc>
          <w:tcPr>
            <w:tcW w:w="851" w:type="dxa"/>
            <w:shd w:val="clear" w:color="auto" w:fill="FFFFFF" w:themeFill="background1"/>
          </w:tcPr>
          <w:p w14:paraId="6ED80775" w14:textId="77777777" w:rsidR="00E535E9" w:rsidRPr="00CA5365" w:rsidRDefault="00E535E9" w:rsidP="00CA5365">
            <w:pPr>
              <w:pStyle w:val="af0"/>
            </w:pPr>
            <w:r w:rsidRPr="00CA5365">
              <w:t>13.</w:t>
            </w:r>
          </w:p>
        </w:tc>
        <w:tc>
          <w:tcPr>
            <w:tcW w:w="9072" w:type="dxa"/>
            <w:shd w:val="clear" w:color="auto" w:fill="FFFFFF" w:themeFill="background1"/>
          </w:tcPr>
          <w:p w14:paraId="70A2FEE0" w14:textId="77777777" w:rsidR="00E535E9" w:rsidRPr="00CA5365" w:rsidRDefault="00E535E9" w:rsidP="00CA5365">
            <w:pPr>
              <w:pStyle w:val="af0"/>
            </w:pPr>
            <w:r w:rsidRPr="00CA5365">
              <w:t>Кузбасское клиническое бюро судебно-медицинской экспертизы</w:t>
            </w:r>
          </w:p>
        </w:tc>
        <w:tc>
          <w:tcPr>
            <w:tcW w:w="5245" w:type="dxa"/>
            <w:shd w:val="clear" w:color="auto" w:fill="FFFFFF" w:themeFill="background1"/>
          </w:tcPr>
          <w:p w14:paraId="3818BC74" w14:textId="1D1486A4" w:rsidR="00E535E9" w:rsidRPr="00CA5365" w:rsidRDefault="00E535E9" w:rsidP="00CA5365">
            <w:pPr>
              <w:pStyle w:val="af0"/>
            </w:pPr>
            <w:r w:rsidRPr="00CA5365">
              <w:t>г.</w:t>
            </w:r>
            <w:r w:rsidR="007E7C42">
              <w:t xml:space="preserve"> </w:t>
            </w:r>
            <w:r w:rsidR="00DA14C7" w:rsidRPr="00CA5365">
              <w:t>Ленинск - Кузнецк</w:t>
            </w:r>
            <w:r w:rsidRPr="00CA5365">
              <w:t>ий, ул. Мусохранова, 5В</w:t>
            </w:r>
          </w:p>
        </w:tc>
      </w:tr>
      <w:tr w:rsidR="00E535E9" w:rsidRPr="00CA5365" w14:paraId="4B4A7442" w14:textId="77777777" w:rsidTr="00C86EEC">
        <w:tc>
          <w:tcPr>
            <w:tcW w:w="851" w:type="dxa"/>
            <w:shd w:val="clear" w:color="auto" w:fill="FFFFFF" w:themeFill="background1"/>
          </w:tcPr>
          <w:p w14:paraId="045B3788" w14:textId="77777777" w:rsidR="00E535E9" w:rsidRPr="00CA5365" w:rsidRDefault="00E535E9" w:rsidP="00CA5365">
            <w:pPr>
              <w:pStyle w:val="af0"/>
            </w:pPr>
            <w:r w:rsidRPr="00CA5365">
              <w:t>14.</w:t>
            </w:r>
          </w:p>
        </w:tc>
        <w:tc>
          <w:tcPr>
            <w:tcW w:w="9072" w:type="dxa"/>
            <w:shd w:val="clear" w:color="auto" w:fill="FFFFFF" w:themeFill="background1"/>
          </w:tcPr>
          <w:p w14:paraId="3A6E11FB" w14:textId="77777777" w:rsidR="00E535E9" w:rsidRPr="00CA5365" w:rsidRDefault="00E535E9" w:rsidP="00CA5365">
            <w:pPr>
              <w:pStyle w:val="af0"/>
            </w:pPr>
            <w:r w:rsidRPr="00CA5365">
              <w:t>ГБУЗ Ко Кемеровский центр лечебной физкультуры и спортивной медицины</w:t>
            </w:r>
          </w:p>
        </w:tc>
        <w:tc>
          <w:tcPr>
            <w:tcW w:w="5245" w:type="dxa"/>
            <w:shd w:val="clear" w:color="auto" w:fill="FFFFFF" w:themeFill="background1"/>
          </w:tcPr>
          <w:p w14:paraId="2BB49F27" w14:textId="377DF820" w:rsidR="00E535E9" w:rsidRPr="00CA5365" w:rsidRDefault="00E535E9" w:rsidP="00CA5365">
            <w:pPr>
              <w:pStyle w:val="af0"/>
            </w:pPr>
            <w:r w:rsidRPr="00CA5365">
              <w:t>г.</w:t>
            </w:r>
            <w:r w:rsidR="007E7C42">
              <w:t xml:space="preserve"> </w:t>
            </w:r>
            <w:r w:rsidR="00DA14C7" w:rsidRPr="00CA5365">
              <w:t>Ленинск - Кузнецк</w:t>
            </w:r>
            <w:r w:rsidRPr="00CA5365">
              <w:t>ий, просп. Ленина, 2Б</w:t>
            </w:r>
          </w:p>
        </w:tc>
      </w:tr>
    </w:tbl>
    <w:p w14:paraId="736AC289" w14:textId="6A652492" w:rsidR="00A942E7" w:rsidRPr="00CA5365" w:rsidRDefault="007158C7" w:rsidP="00CA5365">
      <w:pPr>
        <w:pStyle w:val="af3"/>
      </w:pPr>
      <w:r w:rsidRPr="00CA5365">
        <w:t xml:space="preserve">Анализ обеспеченности населения </w:t>
      </w:r>
      <w:bookmarkStart w:id="47" w:name="_Hlk148875011"/>
      <w:r w:rsidR="00DA14C7" w:rsidRPr="00CA5365">
        <w:t>Ленинск - Кузнецк</w:t>
      </w:r>
      <w:r w:rsidRPr="00CA5365">
        <w:t>ого городского округа Кемеровской области – Кузбасса</w:t>
      </w:r>
      <w:bookmarkEnd w:id="47"/>
      <w:r w:rsidRPr="00CA5365">
        <w:t xml:space="preserve"> О</w:t>
      </w:r>
      <w:r w:rsidRPr="00CA5365">
        <w:t>С</w:t>
      </w:r>
      <w:r w:rsidRPr="00CA5365">
        <w:t>НОВНЫМИ объектами социально-культурного и коммунально-бытового обслуживания</w:t>
      </w:r>
    </w:p>
    <w:p w14:paraId="61B5F29D" w14:textId="76A4C674" w:rsidR="00A942E7" w:rsidRPr="00CA5365" w:rsidRDefault="007158C7" w:rsidP="00CA5365">
      <w:pPr>
        <w:pStyle w:val="a8"/>
      </w:pPr>
      <w:r w:rsidRPr="00CA5365">
        <w:t xml:space="preserve">Потребность существующего населения </w:t>
      </w:r>
      <w:r w:rsidR="00DA14C7" w:rsidRPr="00CA5365">
        <w:t>Ленинск - Кузнецк</w:t>
      </w:r>
      <w:r w:rsidRPr="00CA5365">
        <w:t>ого городского округа Кемеровской области - Кузбасса в объе</w:t>
      </w:r>
      <w:r w:rsidRPr="00CA5365">
        <w:t>к</w:t>
      </w:r>
      <w:r w:rsidRPr="00CA5365">
        <w:t>тах обслуживания рассчитывалась в соответствии с существующей демографической структурой населения, а также в соотве</w:t>
      </w:r>
      <w:r w:rsidRPr="00CA5365">
        <w:t>т</w:t>
      </w:r>
      <w:r w:rsidRPr="00CA5365">
        <w:t xml:space="preserve">ствии с нормативами, рекомендуемыми Приказом Министерства строительства и жилищно-коммунального хозяйства Российской Федерации № 1034/пр от 30 декабря 2016 г. (об утверждении СП 42.13330 “СНиП 2.07.01-89* «Градостроительство. Планировка и застройка </w:t>
      </w:r>
      <w:r w:rsidR="008E2D51" w:rsidRPr="00CA5365">
        <w:t>городских и сельских поселений»</w:t>
      </w:r>
      <w:r w:rsidR="007E7C42">
        <w:t xml:space="preserve"> </w:t>
      </w:r>
      <w:r w:rsidR="008E2D51" w:rsidRPr="00CA5365">
        <w:t>(в актуальной редакции).</w:t>
      </w:r>
      <w:r w:rsidRPr="00CA5365">
        <w:br w:type="page"/>
      </w:r>
    </w:p>
    <w:p w14:paraId="1C2950B9" w14:textId="77777777" w:rsidR="00A942E7" w:rsidRPr="004C7ECF" w:rsidRDefault="00A942E7">
      <w:pPr>
        <w:spacing w:after="0" w:line="240" w:lineRule="auto"/>
        <w:rPr>
          <w:rFonts w:ascii="Times New Roman" w:hAnsi="Times New Roman"/>
          <w:b/>
          <w:bCs/>
          <w:caps/>
          <w:color w:val="365F91"/>
          <w:sz w:val="24"/>
          <w:szCs w:val="24"/>
          <w:lang w:eastAsia="ru-RU"/>
        </w:rPr>
        <w:sectPr w:rsidR="00A942E7" w:rsidRPr="004C7ECF" w:rsidSect="002D695D">
          <w:pgSz w:w="16838" w:h="11906" w:orient="landscape"/>
          <w:pgMar w:top="1701" w:right="1134" w:bottom="851" w:left="1134" w:header="0" w:footer="130" w:gutter="0"/>
          <w:cols w:space="720"/>
          <w:docGrid w:linePitch="299"/>
        </w:sectPr>
      </w:pPr>
    </w:p>
    <w:p w14:paraId="780A7AF5" w14:textId="77777777" w:rsidR="00A942E7" w:rsidRPr="004C7ECF" w:rsidRDefault="007158C7" w:rsidP="00CA5365">
      <w:pPr>
        <w:pStyle w:val="11110"/>
      </w:pPr>
      <w:r w:rsidRPr="004C7ECF">
        <w:lastRenderedPageBreak/>
        <w:t>Анализ обеспеченности населения основными объектами социально-культурного и коммунально-бытового обслуживания</w:t>
      </w:r>
    </w:p>
    <w:tbl>
      <w:tblPr>
        <w:tblW w:w="5000" w:type="pct"/>
        <w:shd w:val="clear" w:color="auto" w:fill="FFFFFF" w:themeFill="background1"/>
        <w:tblCellMar>
          <w:left w:w="0" w:type="dxa"/>
          <w:right w:w="0" w:type="dxa"/>
        </w:tblCellMar>
        <w:tblLook w:val="0000" w:firstRow="0" w:lastRow="0" w:firstColumn="0" w:lastColumn="0" w:noHBand="0" w:noVBand="0"/>
      </w:tblPr>
      <w:tblGrid>
        <w:gridCol w:w="3261"/>
        <w:gridCol w:w="1291"/>
        <w:gridCol w:w="3976"/>
        <w:gridCol w:w="2940"/>
        <w:gridCol w:w="2392"/>
        <w:gridCol w:w="1550"/>
      </w:tblGrid>
      <w:tr w:rsidR="00A942E7" w:rsidRPr="00CA5365" w14:paraId="6D5A6C1C" w14:textId="77777777" w:rsidTr="00CA5365">
        <w:trPr>
          <w:trHeight w:hRule="exact" w:val="838"/>
        </w:trPr>
        <w:tc>
          <w:tcPr>
            <w:tcW w:w="1058" w:type="pc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51BFA38" w14:textId="77777777" w:rsidR="00A942E7" w:rsidRPr="00CA5365" w:rsidRDefault="007158C7" w:rsidP="00CA5365">
            <w:pPr>
              <w:pStyle w:val="af0"/>
            </w:pPr>
            <w:r w:rsidRPr="00CA5365">
              <w:t>Наименование</w:t>
            </w:r>
          </w:p>
        </w:tc>
        <w:tc>
          <w:tcPr>
            <w:tcW w:w="419" w:type="pc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D5B21DD" w14:textId="77777777" w:rsidR="00A942E7" w:rsidRPr="00CA5365" w:rsidRDefault="007158C7" w:rsidP="00CA5365">
            <w:pPr>
              <w:pStyle w:val="af0"/>
            </w:pPr>
            <w:r w:rsidRPr="00CA5365">
              <w:t>Единица и</w:t>
            </w:r>
            <w:r w:rsidRPr="00CA5365">
              <w:t>з</w:t>
            </w:r>
            <w:r w:rsidRPr="00CA5365">
              <w:t>мерения</w:t>
            </w:r>
          </w:p>
        </w:tc>
        <w:tc>
          <w:tcPr>
            <w:tcW w:w="1290" w:type="pc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C2F0E3B" w14:textId="77777777" w:rsidR="00A942E7" w:rsidRPr="00CA5365" w:rsidRDefault="007158C7" w:rsidP="00CA5365">
            <w:pPr>
              <w:pStyle w:val="af0"/>
            </w:pPr>
            <w:r w:rsidRPr="00CA5365">
              <w:t>Всего необходимо по нормам</w:t>
            </w:r>
          </w:p>
        </w:tc>
        <w:tc>
          <w:tcPr>
            <w:tcW w:w="954" w:type="pc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44192FA" w14:textId="77777777" w:rsidR="00A942E7" w:rsidRPr="00CA5365" w:rsidRDefault="007158C7" w:rsidP="00CA5365">
            <w:pPr>
              <w:pStyle w:val="af0"/>
            </w:pPr>
            <w:r w:rsidRPr="00CA5365">
              <w:t>Существующее положение на исходный год</w:t>
            </w:r>
          </w:p>
        </w:tc>
        <w:tc>
          <w:tcPr>
            <w:tcW w:w="776" w:type="pc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2B0345F" w14:textId="77777777" w:rsidR="00A942E7" w:rsidRPr="00CA5365" w:rsidRDefault="007158C7" w:rsidP="00CA5365">
            <w:pPr>
              <w:pStyle w:val="af0"/>
            </w:pPr>
            <w:r w:rsidRPr="00CA5365">
              <w:t>Обеспеченность,</w:t>
            </w:r>
          </w:p>
          <w:p w14:paraId="1CD5F928" w14:textId="77777777" w:rsidR="00A942E7" w:rsidRPr="00CA5365" w:rsidRDefault="007158C7" w:rsidP="00CA5365">
            <w:pPr>
              <w:pStyle w:val="af0"/>
            </w:pPr>
            <w:r w:rsidRPr="00CA5365">
              <w:t>%</w:t>
            </w:r>
          </w:p>
        </w:tc>
        <w:tc>
          <w:tcPr>
            <w:tcW w:w="503" w:type="pct"/>
            <w:tcBorders>
              <w:top w:val="single" w:sz="4" w:space="0" w:color="000000"/>
              <w:left w:val="single" w:sz="4" w:space="0" w:color="000000"/>
              <w:bottom w:val="single" w:sz="4" w:space="0" w:color="auto"/>
              <w:right w:val="single" w:sz="4" w:space="0" w:color="000000"/>
            </w:tcBorders>
            <w:shd w:val="clear" w:color="auto" w:fill="FFFFFF" w:themeFill="background1"/>
          </w:tcPr>
          <w:p w14:paraId="57C4226F" w14:textId="77777777" w:rsidR="00A942E7" w:rsidRPr="00CA5365" w:rsidRDefault="00A942E7" w:rsidP="00CA5365">
            <w:pPr>
              <w:pStyle w:val="af0"/>
            </w:pPr>
          </w:p>
          <w:p w14:paraId="1A69F14A" w14:textId="77777777" w:rsidR="00A942E7" w:rsidRPr="00CA5365" w:rsidRDefault="007158C7" w:rsidP="00CA5365">
            <w:pPr>
              <w:pStyle w:val="af0"/>
            </w:pPr>
            <w:r w:rsidRPr="00CA5365">
              <w:t>Потребность</w:t>
            </w:r>
          </w:p>
        </w:tc>
      </w:tr>
      <w:tr w:rsidR="00A942E7" w:rsidRPr="00CA5365" w14:paraId="6F9A786E" w14:textId="77777777" w:rsidTr="00CA5365">
        <w:trPr>
          <w:trHeight w:hRule="exact" w:val="349"/>
        </w:trPr>
        <w:tc>
          <w:tcPr>
            <w:tcW w:w="449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27245" w14:textId="77777777" w:rsidR="00A942E7" w:rsidRPr="00CA5365" w:rsidRDefault="007158C7" w:rsidP="00CA5365">
            <w:pPr>
              <w:pStyle w:val="af0"/>
              <w:rPr>
                <w:b/>
                <w:bCs/>
              </w:rPr>
            </w:pPr>
            <w:r w:rsidRPr="00CA5365">
              <w:rPr>
                <w:b/>
                <w:bCs/>
              </w:rPr>
              <w:t>Объекты образования и науки</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tcPr>
          <w:p w14:paraId="3016A3E6" w14:textId="77777777" w:rsidR="00A942E7" w:rsidRPr="00CA5365" w:rsidRDefault="00A942E7" w:rsidP="00CA5365">
            <w:pPr>
              <w:pStyle w:val="af0"/>
            </w:pPr>
          </w:p>
        </w:tc>
      </w:tr>
      <w:tr w:rsidR="00A942E7" w:rsidRPr="00CA5365" w14:paraId="658FEAF9" w14:textId="77777777" w:rsidTr="00CA5365">
        <w:trPr>
          <w:trHeight w:hRule="exact" w:val="665"/>
        </w:trPr>
        <w:tc>
          <w:tcPr>
            <w:tcW w:w="1058" w:type="pct"/>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40B17EA" w14:textId="77777777" w:rsidR="00A942E7" w:rsidRPr="00CA5365" w:rsidRDefault="007158C7" w:rsidP="00CA5365">
            <w:pPr>
              <w:pStyle w:val="af0"/>
            </w:pPr>
            <w:r w:rsidRPr="00CA5365">
              <w:t>Детские дошкольные учреждения</w:t>
            </w:r>
          </w:p>
        </w:tc>
        <w:tc>
          <w:tcPr>
            <w:tcW w:w="419" w:type="pct"/>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8A11A8B" w14:textId="77777777" w:rsidR="00A942E7" w:rsidRPr="00CA5365" w:rsidRDefault="007158C7" w:rsidP="00CA5365">
            <w:pPr>
              <w:pStyle w:val="af0"/>
            </w:pPr>
            <w:r w:rsidRPr="00CA5365">
              <w:t>место</w:t>
            </w:r>
          </w:p>
        </w:tc>
        <w:tc>
          <w:tcPr>
            <w:tcW w:w="1290" w:type="pct"/>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783F242" w14:textId="77777777" w:rsidR="00A942E7" w:rsidRPr="00CA5365" w:rsidRDefault="007158C7" w:rsidP="00CA5365">
            <w:pPr>
              <w:pStyle w:val="af0"/>
            </w:pPr>
            <w:r w:rsidRPr="00CA5365">
              <w:t>6300</w:t>
            </w:r>
          </w:p>
        </w:tc>
        <w:tc>
          <w:tcPr>
            <w:tcW w:w="954" w:type="pct"/>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BF18474" w14:textId="77777777" w:rsidR="00A942E7" w:rsidRPr="00CA5365" w:rsidRDefault="007158C7" w:rsidP="00CA5365">
            <w:pPr>
              <w:pStyle w:val="af0"/>
            </w:pPr>
            <w:r w:rsidRPr="00CA5365">
              <w:t>4200</w:t>
            </w:r>
          </w:p>
        </w:tc>
        <w:tc>
          <w:tcPr>
            <w:tcW w:w="776" w:type="pct"/>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4B730BA4" w14:textId="77777777" w:rsidR="00A942E7" w:rsidRPr="00CA5365" w:rsidRDefault="007158C7" w:rsidP="00CA5365">
            <w:pPr>
              <w:pStyle w:val="af0"/>
            </w:pPr>
            <w:r w:rsidRPr="00CA5365">
              <w:t>66</w:t>
            </w:r>
          </w:p>
        </w:tc>
        <w:tc>
          <w:tcPr>
            <w:tcW w:w="503" w:type="pct"/>
            <w:tcBorders>
              <w:top w:val="single" w:sz="4" w:space="0" w:color="auto"/>
              <w:left w:val="single" w:sz="4" w:space="0" w:color="000000"/>
              <w:bottom w:val="single" w:sz="4" w:space="0" w:color="000000"/>
              <w:right w:val="single" w:sz="4" w:space="0" w:color="000000"/>
            </w:tcBorders>
            <w:shd w:val="clear" w:color="auto" w:fill="FFFFFF" w:themeFill="background1"/>
          </w:tcPr>
          <w:p w14:paraId="17926095" w14:textId="77777777" w:rsidR="00A942E7" w:rsidRPr="00CA5365" w:rsidRDefault="007158C7" w:rsidP="00CA5365">
            <w:pPr>
              <w:pStyle w:val="af0"/>
            </w:pPr>
            <w:r w:rsidRPr="00CA5365">
              <w:t>2100 (6 объектов)</w:t>
            </w:r>
          </w:p>
        </w:tc>
      </w:tr>
      <w:tr w:rsidR="00A942E7" w:rsidRPr="00CA5365" w14:paraId="697867A8" w14:textId="77777777" w:rsidTr="00CA5365">
        <w:trPr>
          <w:trHeight w:hRule="exact" w:val="654"/>
        </w:trPr>
        <w:tc>
          <w:tcPr>
            <w:tcW w:w="10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365129" w14:textId="77777777" w:rsidR="00A942E7" w:rsidRPr="00CA5365" w:rsidRDefault="007158C7" w:rsidP="00CA5365">
            <w:pPr>
              <w:pStyle w:val="af0"/>
            </w:pPr>
            <w:r w:rsidRPr="00CA5365">
              <w:t>Общеобразовательные школы</w:t>
            </w:r>
          </w:p>
        </w:tc>
        <w:tc>
          <w:tcPr>
            <w:tcW w:w="4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D471A8" w14:textId="77777777" w:rsidR="00A942E7" w:rsidRPr="00CA5365" w:rsidRDefault="007158C7" w:rsidP="00CA5365">
            <w:pPr>
              <w:pStyle w:val="af0"/>
            </w:pPr>
            <w:r w:rsidRPr="00CA5365">
              <w:t>место</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18F2C0" w14:textId="77777777" w:rsidR="00A942E7" w:rsidRPr="00CA5365" w:rsidRDefault="007158C7" w:rsidP="00CA5365">
            <w:pPr>
              <w:pStyle w:val="af0"/>
            </w:pPr>
            <w:r w:rsidRPr="00CA5365">
              <w:t>12600</w:t>
            </w: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259CD8" w14:textId="77777777" w:rsidR="00A942E7" w:rsidRPr="00CA5365" w:rsidRDefault="007158C7" w:rsidP="00CA5365">
            <w:pPr>
              <w:pStyle w:val="af0"/>
            </w:pPr>
            <w:r w:rsidRPr="00CA5365">
              <w:t>12957</w:t>
            </w: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FEF64B" w14:textId="77777777" w:rsidR="00A942E7" w:rsidRPr="00CA5365" w:rsidRDefault="007158C7" w:rsidP="00CA5365">
            <w:pPr>
              <w:pStyle w:val="af0"/>
            </w:pPr>
            <w:r w:rsidRPr="00CA5365">
              <w:t>102</w:t>
            </w:r>
          </w:p>
        </w:tc>
        <w:tc>
          <w:tcPr>
            <w:tcW w:w="50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3B5D54" w14:textId="77777777" w:rsidR="00A942E7" w:rsidRPr="00CA5365" w:rsidRDefault="007158C7" w:rsidP="00CA5365">
            <w:pPr>
              <w:pStyle w:val="af0"/>
            </w:pPr>
            <w:r w:rsidRPr="00CA5365">
              <w:t>Нет необходим</w:t>
            </w:r>
            <w:r w:rsidRPr="00CA5365">
              <w:t>о</w:t>
            </w:r>
            <w:r w:rsidRPr="00CA5365">
              <w:t>сти</w:t>
            </w:r>
          </w:p>
        </w:tc>
      </w:tr>
      <w:tr w:rsidR="00A942E7" w:rsidRPr="00CA5365" w14:paraId="40D67994" w14:textId="77777777" w:rsidTr="00CA5365">
        <w:trPr>
          <w:trHeight w:hRule="exact" w:val="378"/>
        </w:trPr>
        <w:tc>
          <w:tcPr>
            <w:tcW w:w="4497"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2D99E2" w14:textId="77777777" w:rsidR="00A942E7" w:rsidRPr="00CA5365" w:rsidRDefault="007158C7" w:rsidP="00CA5365">
            <w:pPr>
              <w:pStyle w:val="af0"/>
              <w:rPr>
                <w:b/>
                <w:bCs/>
              </w:rPr>
            </w:pPr>
            <w:r w:rsidRPr="00CA5365">
              <w:rPr>
                <w:b/>
                <w:bCs/>
              </w:rPr>
              <w:t>Объекты здравоохранения</w:t>
            </w:r>
          </w:p>
        </w:tc>
        <w:tc>
          <w:tcPr>
            <w:tcW w:w="50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F7544A0" w14:textId="77777777" w:rsidR="00A942E7" w:rsidRPr="00CA5365" w:rsidRDefault="00A942E7" w:rsidP="00CA5365">
            <w:pPr>
              <w:pStyle w:val="af0"/>
            </w:pPr>
          </w:p>
        </w:tc>
      </w:tr>
      <w:tr w:rsidR="00A942E7" w:rsidRPr="00CA5365" w14:paraId="24DDB3CD" w14:textId="77777777" w:rsidTr="00CA5365">
        <w:trPr>
          <w:trHeight w:hRule="exact" w:val="426"/>
        </w:trPr>
        <w:tc>
          <w:tcPr>
            <w:tcW w:w="10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02F93B" w14:textId="77777777" w:rsidR="00A942E7" w:rsidRPr="00CA5365" w:rsidRDefault="007158C7" w:rsidP="00CA5365">
            <w:pPr>
              <w:pStyle w:val="af0"/>
            </w:pPr>
            <w:r w:rsidRPr="00CA5365">
              <w:t>Больницы</w:t>
            </w:r>
          </w:p>
        </w:tc>
        <w:tc>
          <w:tcPr>
            <w:tcW w:w="4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203DCD" w14:textId="77777777" w:rsidR="00A942E7" w:rsidRPr="00CA5365" w:rsidRDefault="007158C7" w:rsidP="00CA5365">
            <w:pPr>
              <w:pStyle w:val="af0"/>
            </w:pPr>
            <w:r w:rsidRPr="00CA5365">
              <w:t>койка</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EFB491" w14:textId="77777777" w:rsidR="00A942E7" w:rsidRPr="00CA5365" w:rsidRDefault="007158C7" w:rsidP="00CA5365">
            <w:pPr>
              <w:pStyle w:val="af0"/>
            </w:pPr>
            <w:r w:rsidRPr="00CA5365">
              <w:t>1252</w:t>
            </w: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EF0961" w14:textId="77777777" w:rsidR="00A942E7" w:rsidRPr="00CA5365" w:rsidRDefault="007158C7" w:rsidP="00CA5365">
            <w:pPr>
              <w:pStyle w:val="af0"/>
            </w:pPr>
            <w:r w:rsidRPr="00CA5365">
              <w:t>1140</w:t>
            </w: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477487" w14:textId="77777777" w:rsidR="00A942E7" w:rsidRPr="00CA5365" w:rsidRDefault="007158C7" w:rsidP="00CA5365">
            <w:pPr>
              <w:pStyle w:val="af0"/>
            </w:pPr>
            <w:r w:rsidRPr="00CA5365">
              <w:t>91</w:t>
            </w:r>
          </w:p>
        </w:tc>
        <w:tc>
          <w:tcPr>
            <w:tcW w:w="50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4E31E9" w14:textId="77777777" w:rsidR="00A942E7" w:rsidRPr="00CA5365" w:rsidRDefault="007158C7" w:rsidP="00CA5365">
            <w:pPr>
              <w:pStyle w:val="af0"/>
            </w:pPr>
            <w:r w:rsidRPr="00CA5365">
              <w:t>112 (1 объект)</w:t>
            </w:r>
          </w:p>
        </w:tc>
      </w:tr>
      <w:tr w:rsidR="00A942E7" w:rsidRPr="00CA5365" w14:paraId="362BD9C8" w14:textId="77777777" w:rsidTr="00CA5365">
        <w:trPr>
          <w:trHeight w:hRule="exact" w:val="416"/>
        </w:trPr>
        <w:tc>
          <w:tcPr>
            <w:tcW w:w="4497"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47988F" w14:textId="77777777" w:rsidR="00A942E7" w:rsidRPr="00CA5365" w:rsidRDefault="007158C7" w:rsidP="00CA5365">
            <w:pPr>
              <w:pStyle w:val="af0"/>
              <w:rPr>
                <w:b/>
                <w:bCs/>
              </w:rPr>
            </w:pPr>
            <w:r w:rsidRPr="00CA5365">
              <w:rPr>
                <w:b/>
                <w:bCs/>
              </w:rPr>
              <w:t>Объекты физической культуры и массового спорта</w:t>
            </w:r>
          </w:p>
        </w:tc>
        <w:tc>
          <w:tcPr>
            <w:tcW w:w="50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B4A508" w14:textId="77777777" w:rsidR="00A942E7" w:rsidRPr="00CA5365" w:rsidRDefault="00A942E7" w:rsidP="00CA5365">
            <w:pPr>
              <w:pStyle w:val="af0"/>
            </w:pPr>
          </w:p>
        </w:tc>
      </w:tr>
      <w:tr w:rsidR="00A942E7" w:rsidRPr="00CA5365" w14:paraId="17F5B3FD" w14:textId="77777777" w:rsidTr="00CA5365">
        <w:trPr>
          <w:trHeight w:hRule="exact" w:val="545"/>
        </w:trPr>
        <w:tc>
          <w:tcPr>
            <w:tcW w:w="10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4E9822" w14:textId="77777777" w:rsidR="00A942E7" w:rsidRPr="00CA5365" w:rsidRDefault="007158C7" w:rsidP="00CA5365">
            <w:pPr>
              <w:pStyle w:val="af0"/>
            </w:pPr>
            <w:r w:rsidRPr="00CA5365">
              <w:t>Спортзалы общего пользования</w:t>
            </w:r>
          </w:p>
        </w:tc>
        <w:tc>
          <w:tcPr>
            <w:tcW w:w="4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2F3F53" w14:textId="77777777" w:rsidR="00A942E7" w:rsidRPr="00CA5365" w:rsidRDefault="007158C7" w:rsidP="00CA5365">
            <w:pPr>
              <w:pStyle w:val="af0"/>
            </w:pPr>
            <w:r w:rsidRPr="00CA5365">
              <w:t>кв.м. пола</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9D0701" w14:textId="77777777" w:rsidR="00A942E7" w:rsidRPr="00CA5365" w:rsidRDefault="007158C7" w:rsidP="00CA5365">
            <w:pPr>
              <w:pStyle w:val="af0"/>
            </w:pPr>
            <w:r w:rsidRPr="00CA5365">
              <w:t>32550</w:t>
            </w: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227F84" w14:textId="77777777" w:rsidR="00A942E7" w:rsidRPr="00CA5365" w:rsidRDefault="007158C7" w:rsidP="00CA5365">
            <w:pPr>
              <w:pStyle w:val="af0"/>
            </w:pPr>
            <w:r w:rsidRPr="00CA5365">
              <w:t>10785</w:t>
            </w: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82AFBE" w14:textId="77777777" w:rsidR="00A942E7" w:rsidRPr="00CA5365" w:rsidRDefault="007158C7" w:rsidP="00CA5365">
            <w:pPr>
              <w:pStyle w:val="af0"/>
            </w:pPr>
            <w:r w:rsidRPr="00CA5365">
              <w:t>33</w:t>
            </w:r>
          </w:p>
        </w:tc>
        <w:tc>
          <w:tcPr>
            <w:tcW w:w="50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9CB5C1" w14:textId="77777777" w:rsidR="00A942E7" w:rsidRPr="00CA5365" w:rsidRDefault="007158C7" w:rsidP="00CA5365">
            <w:pPr>
              <w:pStyle w:val="af0"/>
            </w:pPr>
            <w:r w:rsidRPr="00CA5365">
              <w:t>21756 (4 объекта)</w:t>
            </w:r>
          </w:p>
        </w:tc>
      </w:tr>
      <w:tr w:rsidR="00A942E7" w:rsidRPr="00CA5365" w14:paraId="08ABC83B" w14:textId="77777777" w:rsidTr="00CA5365">
        <w:trPr>
          <w:trHeight w:hRule="exact" w:val="384"/>
        </w:trPr>
        <w:tc>
          <w:tcPr>
            <w:tcW w:w="4497"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06A296" w14:textId="77777777" w:rsidR="00A942E7" w:rsidRPr="00CA5365" w:rsidRDefault="007158C7" w:rsidP="00CA5365">
            <w:pPr>
              <w:pStyle w:val="af0"/>
              <w:rPr>
                <w:b/>
                <w:bCs/>
              </w:rPr>
            </w:pPr>
            <w:r w:rsidRPr="00CA5365">
              <w:rPr>
                <w:b/>
                <w:bCs/>
              </w:rPr>
              <w:t>Объекты культуры и искусства</w:t>
            </w:r>
          </w:p>
        </w:tc>
        <w:tc>
          <w:tcPr>
            <w:tcW w:w="50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983EBE" w14:textId="77777777" w:rsidR="00A942E7" w:rsidRPr="00CA5365" w:rsidRDefault="00A942E7" w:rsidP="00CA5365">
            <w:pPr>
              <w:pStyle w:val="af0"/>
            </w:pPr>
          </w:p>
        </w:tc>
      </w:tr>
      <w:tr w:rsidR="00A942E7" w:rsidRPr="00CA5365" w14:paraId="6FA4AB75" w14:textId="77777777" w:rsidTr="00CA5365">
        <w:trPr>
          <w:trHeight w:hRule="exact" w:val="654"/>
        </w:trPr>
        <w:tc>
          <w:tcPr>
            <w:tcW w:w="10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2D44AB" w14:textId="77777777" w:rsidR="00A942E7" w:rsidRPr="00CA5365" w:rsidRDefault="007158C7" w:rsidP="00CA5365">
            <w:pPr>
              <w:pStyle w:val="af0"/>
            </w:pPr>
            <w:r w:rsidRPr="00CA5365">
              <w:t>Клубы, дома культуры</w:t>
            </w:r>
          </w:p>
        </w:tc>
        <w:tc>
          <w:tcPr>
            <w:tcW w:w="4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B027AC" w14:textId="77777777" w:rsidR="00A942E7" w:rsidRPr="00CA5365" w:rsidRDefault="007158C7" w:rsidP="00CA5365">
            <w:pPr>
              <w:pStyle w:val="af0"/>
            </w:pPr>
            <w:r w:rsidRPr="00CA5365">
              <w:t>место</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EE92E8" w14:textId="77777777" w:rsidR="00A942E7" w:rsidRPr="00CA5365" w:rsidRDefault="007158C7" w:rsidP="00CA5365">
            <w:pPr>
              <w:pStyle w:val="af0"/>
            </w:pPr>
            <w:r w:rsidRPr="00CA5365">
              <w:t>3500</w:t>
            </w: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868235" w14:textId="77777777" w:rsidR="00A942E7" w:rsidRPr="00CA5365" w:rsidRDefault="007158C7" w:rsidP="00CA5365">
            <w:pPr>
              <w:pStyle w:val="af0"/>
            </w:pPr>
            <w:r w:rsidRPr="00CA5365">
              <w:t>3632</w:t>
            </w: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3E0BDF" w14:textId="77777777" w:rsidR="00A942E7" w:rsidRPr="00CA5365" w:rsidRDefault="007158C7" w:rsidP="00CA5365">
            <w:pPr>
              <w:pStyle w:val="af0"/>
            </w:pPr>
            <w:r w:rsidRPr="00CA5365">
              <w:t>103</w:t>
            </w:r>
          </w:p>
        </w:tc>
        <w:tc>
          <w:tcPr>
            <w:tcW w:w="50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5A48B9" w14:textId="77777777" w:rsidR="00A942E7" w:rsidRPr="00CA5365" w:rsidRDefault="007158C7" w:rsidP="00CA5365">
            <w:pPr>
              <w:pStyle w:val="af0"/>
            </w:pPr>
            <w:r w:rsidRPr="00CA5365">
              <w:t>Нет необходим</w:t>
            </w:r>
            <w:r w:rsidRPr="00CA5365">
              <w:t>о</w:t>
            </w:r>
            <w:r w:rsidRPr="00CA5365">
              <w:t>сти</w:t>
            </w:r>
          </w:p>
        </w:tc>
      </w:tr>
      <w:tr w:rsidR="00A942E7" w:rsidRPr="00CA5365" w14:paraId="436ED867" w14:textId="77777777" w:rsidTr="00CA5365">
        <w:trPr>
          <w:trHeight w:hRule="exact" w:val="404"/>
        </w:trPr>
        <w:tc>
          <w:tcPr>
            <w:tcW w:w="4497"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52A7EF" w14:textId="77777777" w:rsidR="00A942E7" w:rsidRPr="00CA5365" w:rsidRDefault="007158C7" w:rsidP="00CA5365">
            <w:pPr>
              <w:pStyle w:val="af0"/>
              <w:rPr>
                <w:b/>
                <w:bCs/>
              </w:rPr>
            </w:pPr>
            <w:r w:rsidRPr="00CA5365">
              <w:rPr>
                <w:b/>
                <w:bCs/>
              </w:rPr>
              <w:t>Прочие объекты обслуживания</w:t>
            </w:r>
          </w:p>
        </w:tc>
        <w:tc>
          <w:tcPr>
            <w:tcW w:w="50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013C30" w14:textId="77777777" w:rsidR="00A942E7" w:rsidRPr="00CA5365" w:rsidRDefault="00A942E7" w:rsidP="00CA5365">
            <w:pPr>
              <w:pStyle w:val="af0"/>
            </w:pPr>
          </w:p>
        </w:tc>
      </w:tr>
      <w:tr w:rsidR="00A942E7" w:rsidRPr="00CA5365" w14:paraId="3A84871F" w14:textId="77777777" w:rsidTr="00CA5365">
        <w:trPr>
          <w:trHeight w:hRule="exact" w:val="648"/>
        </w:trPr>
        <w:tc>
          <w:tcPr>
            <w:tcW w:w="10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70AE87" w14:textId="77777777" w:rsidR="00A942E7" w:rsidRPr="00CA5365" w:rsidRDefault="007158C7" w:rsidP="00CA5365">
            <w:pPr>
              <w:pStyle w:val="af0"/>
            </w:pPr>
            <w:r w:rsidRPr="00CA5365">
              <w:t>Магазины</w:t>
            </w:r>
          </w:p>
        </w:tc>
        <w:tc>
          <w:tcPr>
            <w:tcW w:w="4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E432FC" w14:textId="77777777" w:rsidR="00A942E7" w:rsidRPr="00CA5365" w:rsidRDefault="007158C7" w:rsidP="00CA5365">
            <w:pPr>
              <w:pStyle w:val="af0"/>
            </w:pPr>
            <w:r w:rsidRPr="00CA5365">
              <w:t>кв.м.торг.пл.</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49B08" w14:textId="77777777" w:rsidR="00A942E7" w:rsidRPr="00CA5365" w:rsidRDefault="007158C7" w:rsidP="00CA5365">
            <w:pPr>
              <w:pStyle w:val="af0"/>
            </w:pPr>
            <w:r w:rsidRPr="00CA5365">
              <w:t>27900</w:t>
            </w: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3C3F32" w14:textId="77777777" w:rsidR="00A942E7" w:rsidRPr="00CA5365" w:rsidRDefault="007158C7" w:rsidP="00CA5365">
            <w:pPr>
              <w:pStyle w:val="af0"/>
            </w:pPr>
            <w:r w:rsidRPr="00CA5365">
              <w:t>261444</w:t>
            </w:r>
          </w:p>
          <w:p w14:paraId="48515155" w14:textId="77777777" w:rsidR="00A942E7" w:rsidRPr="00CA5365" w:rsidRDefault="00A942E7" w:rsidP="00CA5365">
            <w:pPr>
              <w:pStyle w:val="af0"/>
            </w:pP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AA007E" w14:textId="77777777" w:rsidR="00A942E7" w:rsidRPr="00CA5365" w:rsidRDefault="007158C7" w:rsidP="00CA5365">
            <w:pPr>
              <w:pStyle w:val="af0"/>
            </w:pPr>
            <w:r w:rsidRPr="00CA5365">
              <w:t>937</w:t>
            </w:r>
          </w:p>
        </w:tc>
        <w:tc>
          <w:tcPr>
            <w:tcW w:w="50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E1E113" w14:textId="77777777" w:rsidR="00A942E7" w:rsidRPr="00CA5365" w:rsidRDefault="007158C7" w:rsidP="00CA5365">
            <w:pPr>
              <w:pStyle w:val="af0"/>
            </w:pPr>
            <w:r w:rsidRPr="00CA5365">
              <w:t>Нет необходим</w:t>
            </w:r>
            <w:r w:rsidRPr="00CA5365">
              <w:t>о</w:t>
            </w:r>
            <w:r w:rsidRPr="00CA5365">
              <w:t>сти</w:t>
            </w:r>
          </w:p>
        </w:tc>
      </w:tr>
      <w:tr w:rsidR="00A942E7" w:rsidRPr="00CA5365" w14:paraId="487B5A06" w14:textId="77777777" w:rsidTr="00CA5365">
        <w:trPr>
          <w:trHeight w:hRule="exact" w:val="652"/>
        </w:trPr>
        <w:tc>
          <w:tcPr>
            <w:tcW w:w="10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40756D" w14:textId="77777777" w:rsidR="00A942E7" w:rsidRPr="00CA5365" w:rsidRDefault="007158C7" w:rsidP="00CA5365">
            <w:pPr>
              <w:pStyle w:val="af0"/>
            </w:pPr>
            <w:r w:rsidRPr="00CA5365">
              <w:t>Предприятия общепита</w:t>
            </w:r>
          </w:p>
        </w:tc>
        <w:tc>
          <w:tcPr>
            <w:tcW w:w="4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E57CD1" w14:textId="77777777" w:rsidR="00A942E7" w:rsidRPr="00CA5365" w:rsidRDefault="007158C7" w:rsidP="00CA5365">
            <w:pPr>
              <w:pStyle w:val="af0"/>
            </w:pPr>
            <w:r w:rsidRPr="00CA5365">
              <w:t>место</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F20376" w14:textId="77777777" w:rsidR="00A942E7" w:rsidRPr="00CA5365" w:rsidRDefault="007158C7" w:rsidP="00CA5365">
            <w:pPr>
              <w:pStyle w:val="af0"/>
            </w:pPr>
            <w:r w:rsidRPr="00CA5365">
              <w:t>3720</w:t>
            </w: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7BC624" w14:textId="77777777" w:rsidR="00A942E7" w:rsidRPr="00CA5365" w:rsidRDefault="007158C7" w:rsidP="00CA5365">
            <w:pPr>
              <w:pStyle w:val="af0"/>
            </w:pPr>
            <w:r w:rsidRPr="00CA5365">
              <w:t>3940</w:t>
            </w: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6D5215" w14:textId="77777777" w:rsidR="00A942E7" w:rsidRPr="00CA5365" w:rsidRDefault="007158C7" w:rsidP="00CA5365">
            <w:pPr>
              <w:pStyle w:val="af0"/>
            </w:pPr>
            <w:r w:rsidRPr="00CA5365">
              <w:t>95</w:t>
            </w:r>
          </w:p>
        </w:tc>
        <w:tc>
          <w:tcPr>
            <w:tcW w:w="50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F2C4F9" w14:textId="77777777" w:rsidR="00A942E7" w:rsidRPr="00CA5365" w:rsidRDefault="007158C7" w:rsidP="00CA5365">
            <w:pPr>
              <w:pStyle w:val="af0"/>
            </w:pPr>
            <w:r w:rsidRPr="00CA5365">
              <w:t>Нет необходим</w:t>
            </w:r>
            <w:r w:rsidRPr="00CA5365">
              <w:t>о</w:t>
            </w:r>
            <w:r w:rsidRPr="00CA5365">
              <w:t>сти</w:t>
            </w:r>
          </w:p>
        </w:tc>
      </w:tr>
      <w:tr w:rsidR="00A942E7" w:rsidRPr="00CA5365" w14:paraId="79AADD05" w14:textId="77777777" w:rsidTr="00CA5365">
        <w:trPr>
          <w:trHeight w:hRule="exact" w:val="685"/>
        </w:trPr>
        <w:tc>
          <w:tcPr>
            <w:tcW w:w="10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3982A7" w14:textId="77777777" w:rsidR="00A942E7" w:rsidRPr="00CA5365" w:rsidRDefault="007158C7" w:rsidP="00CA5365">
            <w:pPr>
              <w:pStyle w:val="af0"/>
            </w:pPr>
            <w:r w:rsidRPr="00CA5365">
              <w:t>Отделения связи</w:t>
            </w:r>
          </w:p>
        </w:tc>
        <w:tc>
          <w:tcPr>
            <w:tcW w:w="4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561EC8" w14:textId="77777777" w:rsidR="00A942E7" w:rsidRPr="00CA5365" w:rsidRDefault="007158C7" w:rsidP="00CA5365">
            <w:pPr>
              <w:pStyle w:val="af0"/>
            </w:pPr>
            <w:r w:rsidRPr="00CA5365">
              <w:t>объект</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E79787" w14:textId="77777777" w:rsidR="00A942E7" w:rsidRPr="00CA5365" w:rsidRDefault="007158C7" w:rsidP="00CA5365">
            <w:pPr>
              <w:pStyle w:val="af0"/>
            </w:pPr>
            <w:r w:rsidRPr="00CA5365">
              <w:t>7</w:t>
            </w: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ACEAB7" w14:textId="77777777" w:rsidR="00A942E7" w:rsidRPr="00CA5365" w:rsidRDefault="007158C7" w:rsidP="00CA5365">
            <w:pPr>
              <w:pStyle w:val="af0"/>
            </w:pPr>
            <w:r w:rsidRPr="00CA5365">
              <w:t>7</w:t>
            </w: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B52BB2" w14:textId="77777777" w:rsidR="00A942E7" w:rsidRPr="00CA5365" w:rsidRDefault="007158C7" w:rsidP="00CA5365">
            <w:pPr>
              <w:pStyle w:val="af0"/>
            </w:pPr>
            <w:r w:rsidRPr="00CA5365">
              <w:t>100</w:t>
            </w:r>
          </w:p>
        </w:tc>
        <w:tc>
          <w:tcPr>
            <w:tcW w:w="50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25A34DE" w14:textId="77777777" w:rsidR="00A942E7" w:rsidRPr="00CA5365" w:rsidRDefault="007158C7" w:rsidP="00CA5365">
            <w:pPr>
              <w:pStyle w:val="af0"/>
            </w:pPr>
            <w:r w:rsidRPr="00CA5365">
              <w:t>Нет необходим</w:t>
            </w:r>
            <w:r w:rsidRPr="00CA5365">
              <w:t>о</w:t>
            </w:r>
            <w:r w:rsidRPr="00CA5365">
              <w:t>сти</w:t>
            </w:r>
          </w:p>
        </w:tc>
      </w:tr>
      <w:tr w:rsidR="00A942E7" w:rsidRPr="00CA5365" w14:paraId="546ABCEC" w14:textId="77777777" w:rsidTr="00CA5365">
        <w:trPr>
          <w:trHeight w:hRule="exact" w:val="674"/>
        </w:trPr>
        <w:tc>
          <w:tcPr>
            <w:tcW w:w="10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EE07BF" w14:textId="77777777" w:rsidR="00A942E7" w:rsidRPr="00CA5365" w:rsidRDefault="007158C7" w:rsidP="00CA5365">
            <w:pPr>
              <w:pStyle w:val="af0"/>
            </w:pPr>
            <w:r w:rsidRPr="00CA5365">
              <w:t>Кладбища</w:t>
            </w:r>
          </w:p>
        </w:tc>
        <w:tc>
          <w:tcPr>
            <w:tcW w:w="4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ABF8D7" w14:textId="77777777" w:rsidR="00A942E7" w:rsidRPr="00CA5365" w:rsidRDefault="007158C7" w:rsidP="00CA5365">
            <w:pPr>
              <w:pStyle w:val="af0"/>
            </w:pPr>
            <w:r w:rsidRPr="00CA5365">
              <w:t>га</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760A66" w14:textId="77777777" w:rsidR="00A942E7" w:rsidRPr="00CA5365" w:rsidRDefault="007158C7" w:rsidP="00CA5365">
            <w:pPr>
              <w:pStyle w:val="af0"/>
            </w:pPr>
            <w:r w:rsidRPr="00CA5365">
              <w:t>23</w:t>
            </w: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79D107" w14:textId="77777777" w:rsidR="00A942E7" w:rsidRPr="00CA5365" w:rsidRDefault="007158C7" w:rsidP="00CA5365">
            <w:pPr>
              <w:pStyle w:val="af0"/>
            </w:pPr>
            <w:r w:rsidRPr="00CA5365">
              <w:t>114</w:t>
            </w: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5501EA" w14:textId="77777777" w:rsidR="00A942E7" w:rsidRPr="00CA5365" w:rsidRDefault="007158C7" w:rsidP="00CA5365">
            <w:pPr>
              <w:pStyle w:val="af0"/>
            </w:pPr>
            <w:r w:rsidRPr="00CA5365">
              <w:t>495</w:t>
            </w:r>
          </w:p>
        </w:tc>
        <w:tc>
          <w:tcPr>
            <w:tcW w:w="50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3737F7" w14:textId="77777777" w:rsidR="00A942E7" w:rsidRPr="00CA5365" w:rsidRDefault="007158C7" w:rsidP="00CA5365">
            <w:pPr>
              <w:pStyle w:val="af0"/>
            </w:pPr>
            <w:r w:rsidRPr="00CA5365">
              <w:t>Нет необходим</w:t>
            </w:r>
            <w:r w:rsidRPr="00CA5365">
              <w:t>о</w:t>
            </w:r>
            <w:r w:rsidRPr="00CA5365">
              <w:t>сти</w:t>
            </w:r>
          </w:p>
        </w:tc>
      </w:tr>
    </w:tbl>
    <w:p w14:paraId="1DDE7A6F" w14:textId="77777777" w:rsidR="00A942E7" w:rsidRPr="004C7ECF" w:rsidRDefault="00A942E7">
      <w:pPr>
        <w:spacing w:after="0" w:line="240" w:lineRule="auto"/>
        <w:rPr>
          <w:rFonts w:ascii="Times New Roman" w:hAnsi="Times New Roman"/>
          <w:b/>
          <w:bCs/>
          <w:caps/>
          <w:color w:val="365F91"/>
          <w:sz w:val="24"/>
          <w:szCs w:val="24"/>
          <w:lang w:eastAsia="ru-RU"/>
        </w:rPr>
        <w:sectPr w:rsidR="00A942E7" w:rsidRPr="004C7ECF" w:rsidSect="00750EBE">
          <w:pgSz w:w="16840" w:h="11907" w:orient="landscape"/>
          <w:pgMar w:top="720" w:right="720" w:bottom="720" w:left="720" w:header="0" w:footer="130" w:gutter="0"/>
          <w:cols w:space="720"/>
          <w:docGrid w:linePitch="299"/>
        </w:sectPr>
      </w:pPr>
    </w:p>
    <w:p w14:paraId="7B0BBFD9" w14:textId="77777777" w:rsidR="00A942E7" w:rsidRPr="00CA5365" w:rsidRDefault="007158C7" w:rsidP="00CA5365">
      <w:pPr>
        <w:pStyle w:val="a8"/>
      </w:pPr>
      <w:r w:rsidRPr="00CA5365">
        <w:lastRenderedPageBreak/>
        <w:t xml:space="preserve">Анализ обеспеченности населения </w:t>
      </w:r>
      <w:r w:rsidR="00DA14C7" w:rsidRPr="00CA5365">
        <w:t>Ленинск - Кузнецк</w:t>
      </w:r>
      <w:r w:rsidRPr="00CA5365">
        <w:t>ого городского округа Кемеровской области - Кузбасса объектами социально-культурного и коммунал</w:t>
      </w:r>
      <w:r w:rsidRPr="00CA5365">
        <w:t>ь</w:t>
      </w:r>
      <w:r w:rsidRPr="00CA5365">
        <w:t>но-бытового обслуживания, а также комплексный анализ документов территор</w:t>
      </w:r>
      <w:r w:rsidRPr="00CA5365">
        <w:t>и</w:t>
      </w:r>
      <w:r w:rsidRPr="00CA5365">
        <w:t xml:space="preserve">ального планирования вышестоящего уровня показал необходимость реализации на территории </w:t>
      </w:r>
      <w:r w:rsidR="00DA14C7" w:rsidRPr="00CA5365">
        <w:t>Ленинск - Кузнецк</w:t>
      </w:r>
      <w:r w:rsidRPr="00CA5365">
        <w:t>ого городского округа Кемеровской области - Кузбасса, следующих мероприятий в области территориального планирования:</w:t>
      </w:r>
    </w:p>
    <w:p w14:paraId="0CCBEBA2" w14:textId="77777777" w:rsidR="00A942E7" w:rsidRPr="00CA5365" w:rsidRDefault="007158C7" w:rsidP="00494F5F">
      <w:pPr>
        <w:pStyle w:val="af3"/>
      </w:pPr>
      <w:r w:rsidRPr="00CA5365">
        <w:t>Развитие системы обслуживания населения</w:t>
      </w:r>
    </w:p>
    <w:p w14:paraId="061B6CD0" w14:textId="77777777" w:rsidR="00A942E7" w:rsidRPr="00CA5365" w:rsidRDefault="007158C7" w:rsidP="00CA5365">
      <w:pPr>
        <w:pStyle w:val="a8"/>
      </w:pPr>
      <w:r w:rsidRPr="00CA5365">
        <w:t xml:space="preserve">Одной из основных целей Генерального плана </w:t>
      </w:r>
      <w:r w:rsidR="00DA14C7" w:rsidRPr="00CA5365">
        <w:t>Ленинск - Кузнецк</w:t>
      </w:r>
      <w:r w:rsidRPr="00CA5365">
        <w:t>ого горо</w:t>
      </w:r>
      <w:r w:rsidRPr="00CA5365">
        <w:t>д</w:t>
      </w:r>
      <w:r w:rsidRPr="00CA5365">
        <w:t>ского округа Кемеровской области - Кузбасса является удовлетворение потребн</w:t>
      </w:r>
      <w:r w:rsidRPr="00CA5365">
        <w:t>о</w:t>
      </w:r>
      <w:r w:rsidRPr="00CA5365">
        <w:t>стей населения в учреждениях обслуживания с учетом прогнозируемых характер</w:t>
      </w:r>
      <w:r w:rsidRPr="00CA5365">
        <w:t>и</w:t>
      </w:r>
      <w:r w:rsidRPr="00CA5365">
        <w:t>стик и социальных норм, а также обеспечение равных условий доступности объе</w:t>
      </w:r>
      <w:r w:rsidRPr="00CA5365">
        <w:t>к</w:t>
      </w:r>
      <w:r w:rsidRPr="00CA5365">
        <w:t>тов обслуживания для всех жителей.</w:t>
      </w:r>
    </w:p>
    <w:p w14:paraId="652A1B90" w14:textId="77777777" w:rsidR="00A942E7" w:rsidRPr="00E133A6" w:rsidRDefault="007158C7" w:rsidP="00CA5365">
      <w:pPr>
        <w:pStyle w:val="af3"/>
      </w:pPr>
      <w:bookmarkStart w:id="48" w:name="_Toc337711532"/>
      <w:bookmarkStart w:id="49" w:name="_Toc344384387"/>
      <w:r w:rsidRPr="00E133A6">
        <w:t>Объекты образования и науки</w:t>
      </w:r>
    </w:p>
    <w:p w14:paraId="1B703F67" w14:textId="23727D18" w:rsidR="00A942E7" w:rsidRPr="00494F5F" w:rsidRDefault="007158C7" w:rsidP="00CA5365">
      <w:pPr>
        <w:pStyle w:val="a8"/>
        <w:rPr>
          <w:i/>
          <w:iCs w:val="0"/>
        </w:rPr>
      </w:pPr>
      <w:r w:rsidRPr="00494F5F">
        <w:rPr>
          <w:i/>
          <w:iCs w:val="0"/>
        </w:rPr>
        <w:t>Дошкольная образовательная организация</w:t>
      </w:r>
    </w:p>
    <w:p w14:paraId="3C3D0EF6" w14:textId="591A46B8" w:rsidR="00A942E7" w:rsidRPr="004C7ECF" w:rsidRDefault="007158C7" w:rsidP="00CA5365">
      <w:pPr>
        <w:pStyle w:val="a8"/>
      </w:pPr>
      <w:bookmarkStart w:id="50" w:name="_Toc332885731"/>
      <w:bookmarkStart w:id="51" w:name="_Toc334521298"/>
      <w:bookmarkStart w:id="52" w:name="_Toc334623404"/>
      <w:bookmarkStart w:id="53" w:name="_Toc334768135"/>
      <w:bookmarkEnd w:id="48"/>
      <w:bookmarkEnd w:id="49"/>
      <w:r w:rsidRPr="004C7ECF">
        <w:t xml:space="preserve">Расчетная потребность в детских дошкольных учреждениях для </w:t>
      </w:r>
      <w:r w:rsidR="00DA14C7">
        <w:t>Ленинск - Кузнецк</w:t>
      </w:r>
      <w:r w:rsidRPr="004C7ECF">
        <w:t xml:space="preserve">ого городского округа Кемеровской области - Кузбасса составит </w:t>
      </w:r>
      <w:r w:rsidR="00A30C3C" w:rsidRPr="004C7ECF">
        <w:t>9</w:t>
      </w:r>
      <w:r w:rsidRPr="004C7ECF">
        <w:t xml:space="preserve"> объе</w:t>
      </w:r>
      <w:r w:rsidRPr="004C7ECF">
        <w:t>к</w:t>
      </w:r>
      <w:r w:rsidRPr="004C7ECF">
        <w:t>тов:</w:t>
      </w:r>
    </w:p>
    <w:p w14:paraId="0D73C438" w14:textId="77777777" w:rsidR="00A942E7" w:rsidRPr="004C7ECF" w:rsidRDefault="007158C7" w:rsidP="00CA5365">
      <w:pPr>
        <w:pStyle w:val="a2"/>
      </w:pPr>
      <w:r w:rsidRPr="004C7ECF">
        <w:t xml:space="preserve">детский сад </w:t>
      </w:r>
      <w:r w:rsidR="00E214F6" w:rsidRPr="004C7ECF">
        <w:t xml:space="preserve">на 300 мест </w:t>
      </w:r>
      <w:r w:rsidRPr="004C7ECF">
        <w:t>по адресу: г.</w:t>
      </w:r>
      <w:r w:rsidR="00D359F0" w:rsidRPr="004C7ECF">
        <w:t xml:space="preserve"> </w:t>
      </w:r>
      <w:r w:rsidR="00DA14C7">
        <w:t>Ленинск - Кузнецк</w:t>
      </w:r>
      <w:r w:rsidRPr="004C7ECF">
        <w:t>ий, пр-кт Дзержинского, з/у 17/1</w:t>
      </w:r>
      <w:r w:rsidR="001564D9" w:rsidRPr="004C7ECF">
        <w:t>;</w:t>
      </w:r>
    </w:p>
    <w:p w14:paraId="2D3B4B72" w14:textId="77777777" w:rsidR="00AD2527" w:rsidRPr="004C7ECF" w:rsidRDefault="007158C7" w:rsidP="00CA5365">
      <w:pPr>
        <w:pStyle w:val="a2"/>
      </w:pPr>
      <w:r w:rsidRPr="004C7ECF">
        <w:t xml:space="preserve">детские сады </w:t>
      </w:r>
      <w:r w:rsidR="00E214F6" w:rsidRPr="004C7ECF">
        <w:t xml:space="preserve">на 300 мест </w:t>
      </w:r>
      <w:r w:rsidRPr="004C7ECF">
        <w:t xml:space="preserve">в количестве </w:t>
      </w:r>
      <w:r w:rsidR="00AD2527" w:rsidRPr="004C7ECF">
        <w:t>4</w:t>
      </w:r>
      <w:r w:rsidRPr="004C7ECF">
        <w:t xml:space="preserve"> объект</w:t>
      </w:r>
      <w:r w:rsidR="00AD2527" w:rsidRPr="004C7ECF">
        <w:t>а</w:t>
      </w:r>
      <w:r w:rsidR="00D359F0" w:rsidRPr="004C7ECF">
        <w:t xml:space="preserve"> по адресу:</w:t>
      </w:r>
      <w:r w:rsidRPr="004C7ECF">
        <w:t xml:space="preserve"> </w:t>
      </w:r>
      <w:r w:rsidR="00D359F0" w:rsidRPr="004C7ECF">
        <w:t xml:space="preserve">г. </w:t>
      </w:r>
      <w:r w:rsidR="00DA14C7">
        <w:t>Ленинск - Кузнецк</w:t>
      </w:r>
      <w:r w:rsidR="00D359F0" w:rsidRPr="004C7ECF">
        <w:t xml:space="preserve">ий, </w:t>
      </w:r>
      <w:r w:rsidR="005B13FD" w:rsidRPr="004C7ECF">
        <w:t>северо-восточн</w:t>
      </w:r>
      <w:r w:rsidR="00D359F0" w:rsidRPr="004C7ECF">
        <w:t>ый</w:t>
      </w:r>
      <w:r w:rsidR="005B13FD" w:rsidRPr="004C7ECF">
        <w:t xml:space="preserve"> планировочн</w:t>
      </w:r>
      <w:r w:rsidR="00D359F0" w:rsidRPr="004C7ECF">
        <w:t>ый</w:t>
      </w:r>
      <w:r w:rsidR="005B13FD" w:rsidRPr="004C7ECF">
        <w:t xml:space="preserve"> район</w:t>
      </w:r>
      <w:r w:rsidR="00AD2527" w:rsidRPr="004C7ECF">
        <w:t xml:space="preserve"> </w:t>
      </w:r>
      <w:r w:rsidR="00AD2527" w:rsidRPr="004C7ECF">
        <w:rPr>
          <w:lang w:eastAsia="ru-RU"/>
        </w:rPr>
        <w:t>(многоэтажная застройка)</w:t>
      </w:r>
      <w:r w:rsidR="001564D9" w:rsidRPr="004C7ECF">
        <w:rPr>
          <w:lang w:eastAsia="ru-RU"/>
        </w:rPr>
        <w:t>;</w:t>
      </w:r>
      <w:r w:rsidR="00A30C3C" w:rsidRPr="004C7ECF">
        <w:rPr>
          <w:vertAlign w:val="superscript"/>
          <w:lang w:eastAsia="ru-RU"/>
        </w:rPr>
        <w:t xml:space="preserve"> *</w:t>
      </w:r>
    </w:p>
    <w:p w14:paraId="56CA299B" w14:textId="77777777" w:rsidR="00AD2527" w:rsidRPr="004C7ECF" w:rsidRDefault="00AD2527" w:rsidP="00CA5365">
      <w:pPr>
        <w:pStyle w:val="a2"/>
      </w:pPr>
      <w:r w:rsidRPr="004C7ECF">
        <w:t xml:space="preserve">детские сады </w:t>
      </w:r>
      <w:r w:rsidR="00E214F6" w:rsidRPr="004C7ECF">
        <w:t xml:space="preserve">на 200 мест </w:t>
      </w:r>
      <w:r w:rsidRPr="004C7ECF">
        <w:t>в количестве 2 объекта</w:t>
      </w:r>
      <w:r w:rsidR="00D359F0" w:rsidRPr="004C7ECF">
        <w:t xml:space="preserve"> по адресу:</w:t>
      </w:r>
      <w:r w:rsidRPr="004C7ECF">
        <w:t xml:space="preserve"> </w:t>
      </w:r>
      <w:r w:rsidR="00D359F0" w:rsidRPr="004C7ECF">
        <w:t xml:space="preserve">г. </w:t>
      </w:r>
      <w:r w:rsidR="00DA14C7">
        <w:t>Ленинск - Кузнецк</w:t>
      </w:r>
      <w:r w:rsidR="00D359F0" w:rsidRPr="004C7ECF">
        <w:t>ий</w:t>
      </w:r>
      <w:r w:rsidR="00886567" w:rsidRPr="004C7ECF">
        <w:t>, микрорайон 5 Дачный</w:t>
      </w:r>
      <w:r w:rsidR="00300EA6" w:rsidRPr="004C7ECF">
        <w:t>;</w:t>
      </w:r>
      <w:r w:rsidR="00A30C3C" w:rsidRPr="004C7ECF">
        <w:rPr>
          <w:vertAlign w:val="superscript"/>
          <w:lang w:eastAsia="ru-RU"/>
        </w:rPr>
        <w:t xml:space="preserve"> *</w:t>
      </w:r>
    </w:p>
    <w:p w14:paraId="24AB0D4E" w14:textId="77777777" w:rsidR="00AD2527" w:rsidRPr="004C7ECF" w:rsidRDefault="00AD2527" w:rsidP="00CA5365">
      <w:pPr>
        <w:pStyle w:val="a2"/>
      </w:pPr>
      <w:r w:rsidRPr="004C7ECF">
        <w:t xml:space="preserve">детский сад </w:t>
      </w:r>
      <w:r w:rsidR="00E214F6" w:rsidRPr="004C7ECF">
        <w:t xml:space="preserve">на 480 мест </w:t>
      </w:r>
      <w:r w:rsidR="00D359F0" w:rsidRPr="004C7ECF">
        <w:t xml:space="preserve">по адресу: г. </w:t>
      </w:r>
      <w:r w:rsidR="00DA14C7">
        <w:t>Ленинск - Кузнецк</w:t>
      </w:r>
      <w:r w:rsidR="00D359F0" w:rsidRPr="004C7ECF">
        <w:t>ий микрора</w:t>
      </w:r>
      <w:r w:rsidR="00D359F0" w:rsidRPr="004C7ECF">
        <w:t>й</w:t>
      </w:r>
      <w:r w:rsidR="00D359F0" w:rsidRPr="004C7ECF">
        <w:t>он</w:t>
      </w:r>
      <w:r w:rsidRPr="004C7ECF">
        <w:t xml:space="preserve"> №6</w:t>
      </w:r>
      <w:r w:rsidR="00300EA6" w:rsidRPr="004C7ECF">
        <w:t>;</w:t>
      </w:r>
    </w:p>
    <w:p w14:paraId="512A35B0" w14:textId="77777777" w:rsidR="00454832" w:rsidRPr="004C7ECF" w:rsidRDefault="00454832" w:rsidP="00CA5365">
      <w:pPr>
        <w:pStyle w:val="a2"/>
      </w:pPr>
      <w:r w:rsidRPr="004C7ECF">
        <w:t xml:space="preserve">детский сад </w:t>
      </w:r>
      <w:r w:rsidR="00E214F6" w:rsidRPr="004C7ECF">
        <w:t xml:space="preserve">на 300 мест </w:t>
      </w:r>
      <w:r w:rsidRPr="004C7ECF">
        <w:t xml:space="preserve">по адресу: г. </w:t>
      </w:r>
      <w:r w:rsidR="00DA14C7">
        <w:t>Ленинск - Кузнецк</w:t>
      </w:r>
      <w:r w:rsidRPr="004C7ECF">
        <w:t>ий микрора</w:t>
      </w:r>
      <w:r w:rsidRPr="004C7ECF">
        <w:t>й</w:t>
      </w:r>
      <w:r w:rsidRPr="004C7ECF">
        <w:t>он Профсоюзный</w:t>
      </w:r>
      <w:r w:rsidR="00300EA6" w:rsidRPr="004C7ECF">
        <w:t>.</w:t>
      </w:r>
      <w:r w:rsidR="00A30C3C" w:rsidRPr="004C7ECF">
        <w:rPr>
          <w:vertAlign w:val="superscript"/>
          <w:lang w:eastAsia="ru-RU"/>
        </w:rPr>
        <w:t>*</w:t>
      </w:r>
    </w:p>
    <w:p w14:paraId="39AC0FE3" w14:textId="77777777" w:rsidR="00A942E7" w:rsidRPr="00494F5F" w:rsidRDefault="007158C7" w:rsidP="00494F5F">
      <w:pPr>
        <w:pStyle w:val="a8"/>
        <w:rPr>
          <w:i/>
          <w:iCs w:val="0"/>
        </w:rPr>
      </w:pPr>
      <w:r w:rsidRPr="00494F5F">
        <w:rPr>
          <w:i/>
          <w:iCs w:val="0"/>
        </w:rPr>
        <w:t>Общеобразовательные организации</w:t>
      </w:r>
      <w:bookmarkEnd w:id="50"/>
      <w:bookmarkEnd w:id="51"/>
      <w:bookmarkEnd w:id="52"/>
      <w:bookmarkEnd w:id="53"/>
    </w:p>
    <w:p w14:paraId="18EA4EFC" w14:textId="77777777" w:rsidR="00AD2527" w:rsidRPr="004C7ECF" w:rsidRDefault="007158C7" w:rsidP="00CA5365">
      <w:pPr>
        <w:pStyle w:val="a8"/>
      </w:pPr>
      <w:r w:rsidRPr="004C7ECF">
        <w:t xml:space="preserve">Проведя анализ обеспеченности </w:t>
      </w:r>
      <w:r w:rsidR="00DA14C7">
        <w:t>Ленинск - Кузнецк</w:t>
      </w:r>
      <w:r w:rsidRPr="004C7ECF">
        <w:t>ого городского округа Кемеровской области - Кузбасса, было выявлено, что потребность в общеобразов</w:t>
      </w:r>
      <w:r w:rsidRPr="004C7ECF">
        <w:t>а</w:t>
      </w:r>
      <w:r w:rsidRPr="004C7ECF">
        <w:t>тельных учреждениях удовлетворяет существующее положение. Однако принимая во внимание наличие территорий выделенных под новое жилищное строительство, проектом генерального плана предполагается строительство нов</w:t>
      </w:r>
      <w:r w:rsidR="00AD2527" w:rsidRPr="004C7ECF">
        <w:t>ых</w:t>
      </w:r>
      <w:r w:rsidRPr="004C7ECF">
        <w:t xml:space="preserve"> общеобразов</w:t>
      </w:r>
      <w:r w:rsidRPr="004C7ECF">
        <w:t>а</w:t>
      </w:r>
      <w:r w:rsidRPr="004C7ECF">
        <w:lastRenderedPageBreak/>
        <w:t>тельн</w:t>
      </w:r>
      <w:r w:rsidR="00AD2527" w:rsidRPr="004C7ECF">
        <w:t>ых</w:t>
      </w:r>
      <w:r w:rsidRPr="004C7ECF">
        <w:t xml:space="preserve"> учрежде</w:t>
      </w:r>
      <w:r w:rsidR="005B13FD" w:rsidRPr="004C7ECF">
        <w:t>ни</w:t>
      </w:r>
      <w:r w:rsidR="00AD2527" w:rsidRPr="004C7ECF">
        <w:t>й с целью доведения до норматива расстояния от мест нового жилищного строительства до объекта общеобразовательного назначения:</w:t>
      </w:r>
    </w:p>
    <w:p w14:paraId="6FE4D304" w14:textId="106663A5" w:rsidR="001564D9" w:rsidRPr="00CA5365" w:rsidRDefault="00CA5365" w:rsidP="00CA5365">
      <w:pPr>
        <w:pStyle w:val="a2"/>
      </w:pPr>
      <w:r w:rsidRPr="00CA5365">
        <w:t>ш</w:t>
      </w:r>
      <w:r w:rsidR="00AD2527" w:rsidRPr="00CA5365">
        <w:t xml:space="preserve">кола </w:t>
      </w:r>
      <w:r w:rsidR="00E214F6" w:rsidRPr="00CA5365">
        <w:t xml:space="preserve">на </w:t>
      </w:r>
      <w:r w:rsidR="00A30C3C" w:rsidRPr="00CA5365">
        <w:t>1000</w:t>
      </w:r>
      <w:r w:rsidR="00E214F6" w:rsidRPr="00CA5365">
        <w:t xml:space="preserve"> </w:t>
      </w:r>
      <w:r w:rsidR="00A30C3C" w:rsidRPr="00CA5365">
        <w:t>учащихся</w:t>
      </w:r>
      <w:r w:rsidR="00E214F6" w:rsidRPr="00CA5365">
        <w:t xml:space="preserve"> </w:t>
      </w:r>
      <w:r w:rsidR="00D359F0" w:rsidRPr="00CA5365">
        <w:t xml:space="preserve">по адресу: </w:t>
      </w:r>
      <w:r w:rsidR="00886567" w:rsidRPr="00CA5365">
        <w:t>Российская Федерация, Кемеро</w:t>
      </w:r>
      <w:r w:rsidR="00886567" w:rsidRPr="00CA5365">
        <w:t>в</w:t>
      </w:r>
      <w:r w:rsidR="00886567" w:rsidRPr="00CA5365">
        <w:t xml:space="preserve">ская область, </w:t>
      </w:r>
      <w:r w:rsidR="00DA14C7" w:rsidRPr="00CA5365">
        <w:t>Ленинск - Кузнецк</w:t>
      </w:r>
      <w:r w:rsidR="00886567" w:rsidRPr="00CA5365">
        <w:t xml:space="preserve">ий городской округ, г. </w:t>
      </w:r>
      <w:r w:rsidR="00DA14C7" w:rsidRPr="00CA5365">
        <w:t>Ленинск - Ку</w:t>
      </w:r>
      <w:r w:rsidR="00DA14C7" w:rsidRPr="00CA5365">
        <w:t>з</w:t>
      </w:r>
      <w:r w:rsidR="00DA14C7" w:rsidRPr="00CA5365">
        <w:t>нецк</w:t>
      </w:r>
      <w:r w:rsidR="00886567" w:rsidRPr="00CA5365">
        <w:t>ий, ул. Абрамцева, 35</w:t>
      </w:r>
      <w:r w:rsidR="001564D9" w:rsidRPr="00CA5365">
        <w:t>;</w:t>
      </w:r>
    </w:p>
    <w:p w14:paraId="38802682" w14:textId="58C0412A" w:rsidR="00A942E7" w:rsidRPr="00CA5365" w:rsidRDefault="00CA5365" w:rsidP="00CA5365">
      <w:pPr>
        <w:pStyle w:val="a2"/>
      </w:pPr>
      <w:r w:rsidRPr="00CA5365">
        <w:t>ш</w:t>
      </w:r>
      <w:r w:rsidR="00AD2527" w:rsidRPr="00CA5365">
        <w:t>кола</w:t>
      </w:r>
      <w:r w:rsidR="00E214F6" w:rsidRPr="00CA5365">
        <w:t xml:space="preserve"> на 1000 </w:t>
      </w:r>
      <w:r w:rsidR="00A30C3C" w:rsidRPr="00CA5365">
        <w:t>учащихся</w:t>
      </w:r>
      <w:r w:rsidR="00AD2527" w:rsidRPr="00CA5365">
        <w:t xml:space="preserve"> </w:t>
      </w:r>
      <w:r w:rsidR="00D359F0" w:rsidRPr="00CA5365">
        <w:t xml:space="preserve">по адресу: г. </w:t>
      </w:r>
      <w:r w:rsidR="00DA14C7" w:rsidRPr="00CA5365">
        <w:t>Ленинск - Кузнецк</w:t>
      </w:r>
      <w:r w:rsidR="00D359F0" w:rsidRPr="00CA5365">
        <w:t xml:space="preserve">ий </w:t>
      </w:r>
      <w:r w:rsidR="00AD2527" w:rsidRPr="00CA5365">
        <w:t>северо-восточн</w:t>
      </w:r>
      <w:r w:rsidR="00D359F0" w:rsidRPr="00CA5365">
        <w:t xml:space="preserve">ый </w:t>
      </w:r>
      <w:r w:rsidR="00AD2527" w:rsidRPr="00CA5365">
        <w:t>планировочн</w:t>
      </w:r>
      <w:r w:rsidR="00D359F0" w:rsidRPr="00CA5365">
        <w:t xml:space="preserve">ый </w:t>
      </w:r>
      <w:r w:rsidR="00AD2527" w:rsidRPr="00CA5365">
        <w:t>район</w:t>
      </w:r>
      <w:r w:rsidR="00D359F0" w:rsidRPr="00CA5365">
        <w:t xml:space="preserve"> </w:t>
      </w:r>
      <w:r w:rsidR="00AD2527" w:rsidRPr="00CA5365">
        <w:t>(многоэтажная застройка)</w:t>
      </w:r>
      <w:r w:rsidR="00A30C3C" w:rsidRPr="00CA5365">
        <w:t>;</w:t>
      </w:r>
      <w:r w:rsidR="00E214F6" w:rsidRPr="00CA5365">
        <w:t xml:space="preserve"> *</w:t>
      </w:r>
    </w:p>
    <w:p w14:paraId="27520BFD" w14:textId="6913AC7D" w:rsidR="00AD2527" w:rsidRPr="00CA5365" w:rsidRDefault="00CA5365" w:rsidP="00CA5365">
      <w:pPr>
        <w:pStyle w:val="a2"/>
      </w:pPr>
      <w:r w:rsidRPr="00CA5365">
        <w:t>ш</w:t>
      </w:r>
      <w:r w:rsidR="00AD2527" w:rsidRPr="00CA5365">
        <w:t xml:space="preserve">кола </w:t>
      </w:r>
      <w:r w:rsidR="00E214F6" w:rsidRPr="00CA5365">
        <w:t xml:space="preserve">на 800 </w:t>
      </w:r>
      <w:r w:rsidR="00A30C3C" w:rsidRPr="00CA5365">
        <w:t>учащихся</w:t>
      </w:r>
      <w:r w:rsidR="00E214F6" w:rsidRPr="00CA5365">
        <w:t xml:space="preserve"> </w:t>
      </w:r>
      <w:r w:rsidR="00454832" w:rsidRPr="00CA5365">
        <w:t xml:space="preserve">г. </w:t>
      </w:r>
      <w:r w:rsidR="00DA14C7" w:rsidRPr="00CA5365">
        <w:t>Ленинск - Кузнецк</w:t>
      </w:r>
      <w:r w:rsidR="00454832" w:rsidRPr="00CA5365">
        <w:t>ий микрорайон</w:t>
      </w:r>
      <w:r w:rsidR="00AD2527" w:rsidRPr="00CA5365">
        <w:t xml:space="preserve"> </w:t>
      </w:r>
      <w:r w:rsidR="00454832" w:rsidRPr="00CA5365">
        <w:t>5 Да</w:t>
      </w:r>
      <w:r w:rsidR="00454832" w:rsidRPr="00CA5365">
        <w:t>ч</w:t>
      </w:r>
      <w:r w:rsidR="00454832" w:rsidRPr="00CA5365">
        <w:t>ный</w:t>
      </w:r>
      <w:r w:rsidR="00A30C3C" w:rsidRPr="00CA5365">
        <w:t>;</w:t>
      </w:r>
      <w:r w:rsidR="00E214F6" w:rsidRPr="00CA5365">
        <w:t>*</w:t>
      </w:r>
    </w:p>
    <w:p w14:paraId="2B2D3BE6" w14:textId="0500DD8A" w:rsidR="00AD2527" w:rsidRPr="00CA5365" w:rsidRDefault="00CA5365" w:rsidP="00CA5365">
      <w:pPr>
        <w:pStyle w:val="a2"/>
      </w:pPr>
      <w:r w:rsidRPr="00CA5365">
        <w:t>р</w:t>
      </w:r>
      <w:r w:rsidR="00454832" w:rsidRPr="00CA5365">
        <w:t>еконструкция школы по адресу г.</w:t>
      </w:r>
      <w:r w:rsidR="00DA14C7" w:rsidRPr="00CA5365">
        <w:t>Ленинск - Кузнецк</w:t>
      </w:r>
      <w:r w:rsidR="00454832" w:rsidRPr="00CA5365">
        <w:t xml:space="preserve">ий, микрорайон 14, </w:t>
      </w:r>
      <w:r w:rsidR="008B6AA0" w:rsidRPr="00CA5365">
        <w:t>проспект</w:t>
      </w:r>
      <w:r w:rsidR="00454832" w:rsidRPr="00CA5365">
        <w:t xml:space="preserve"> Дзержинского 29</w:t>
      </w:r>
      <w:r w:rsidR="00E214F6" w:rsidRPr="00CA5365">
        <w:t>, Площадь застройки- 4840 м2</w:t>
      </w:r>
    </w:p>
    <w:p w14:paraId="4F9BA8ED" w14:textId="77777777" w:rsidR="00A942E7" w:rsidRPr="00E133A6" w:rsidRDefault="007158C7" w:rsidP="00CA5365">
      <w:pPr>
        <w:pStyle w:val="af3"/>
      </w:pPr>
      <w:r w:rsidRPr="00E133A6">
        <w:t>Объекты здравоохранения</w:t>
      </w:r>
    </w:p>
    <w:p w14:paraId="21AC6890" w14:textId="77777777" w:rsidR="001564D9" w:rsidRPr="004C7ECF" w:rsidRDefault="007158C7" w:rsidP="00CA5365">
      <w:pPr>
        <w:pStyle w:val="a8"/>
      </w:pPr>
      <w:r w:rsidRPr="004C7ECF">
        <w:t xml:space="preserve">Расчетная потребность в учреждениях здравоохранения на расчетный срок для населения </w:t>
      </w:r>
      <w:r w:rsidR="00DA14C7">
        <w:t>Ленинск - Кузнецк</w:t>
      </w:r>
      <w:r w:rsidRPr="004C7ECF">
        <w:t>ого городского округа Кемеровской области - Кузбасса составит 1 объект</w:t>
      </w:r>
      <w:r w:rsidR="00D3193F" w:rsidRPr="004C7ECF">
        <w:t xml:space="preserve"> (Лечебно-профилактическая медицинская организация, оказывающая медицинскую помощь в амбулаторных условиях и (или) в условиях дневного стационара)</w:t>
      </w:r>
      <w:r w:rsidRPr="004C7ECF">
        <w:t xml:space="preserve">. </w:t>
      </w:r>
    </w:p>
    <w:p w14:paraId="6E3420CB" w14:textId="77777777" w:rsidR="001564D9" w:rsidRPr="004C7ECF" w:rsidRDefault="001564D9" w:rsidP="00CA5365">
      <w:pPr>
        <w:pStyle w:val="a8"/>
      </w:pPr>
      <w:r w:rsidRPr="004C7ECF">
        <w:t xml:space="preserve">Проектом запланировано </w:t>
      </w:r>
      <w:r w:rsidR="007158C7" w:rsidRPr="004C7ECF">
        <w:t xml:space="preserve">строительство </w:t>
      </w:r>
      <w:r w:rsidRPr="004C7ECF">
        <w:t xml:space="preserve">2 </w:t>
      </w:r>
      <w:r w:rsidR="007158C7" w:rsidRPr="004C7ECF">
        <w:t>нов</w:t>
      </w:r>
      <w:r w:rsidRPr="004C7ECF">
        <w:t>ых</w:t>
      </w:r>
      <w:r w:rsidR="007158C7" w:rsidRPr="004C7ECF">
        <w:t xml:space="preserve"> объект</w:t>
      </w:r>
      <w:r w:rsidRPr="004C7ECF">
        <w:t>ов</w:t>
      </w:r>
      <w:r w:rsidR="007158C7" w:rsidRPr="004C7ECF">
        <w:t xml:space="preserve"> здраво</w:t>
      </w:r>
      <w:r w:rsidR="00D3193F" w:rsidRPr="004C7ECF">
        <w:t>о</w:t>
      </w:r>
      <w:r w:rsidR="007158C7" w:rsidRPr="004C7ECF">
        <w:t>хранения</w:t>
      </w:r>
      <w:r w:rsidRPr="004C7ECF">
        <w:t>:</w:t>
      </w:r>
    </w:p>
    <w:p w14:paraId="60DB0CB2" w14:textId="5B242C30" w:rsidR="001564D9" w:rsidRPr="00CA5365" w:rsidRDefault="00CA5365" w:rsidP="00CA5365">
      <w:pPr>
        <w:pStyle w:val="a2"/>
      </w:pPr>
      <w:r>
        <w:t>п</w:t>
      </w:r>
      <w:r w:rsidR="001564D9" w:rsidRPr="00CA5365">
        <w:t xml:space="preserve">оликлиника </w:t>
      </w:r>
      <w:r w:rsidR="00E214F6" w:rsidRPr="00CA5365">
        <w:t xml:space="preserve">на 300 посещений в смену </w:t>
      </w:r>
      <w:r w:rsidR="00D359F0" w:rsidRPr="00CA5365">
        <w:t xml:space="preserve">по адресу: г. </w:t>
      </w:r>
      <w:r w:rsidR="00DA14C7" w:rsidRPr="00CA5365">
        <w:t>Ленинск - Ку</w:t>
      </w:r>
      <w:r w:rsidR="00DA14C7" w:rsidRPr="00CA5365">
        <w:t>з</w:t>
      </w:r>
      <w:r w:rsidR="00DA14C7" w:rsidRPr="00CA5365">
        <w:t>нецк</w:t>
      </w:r>
      <w:r w:rsidR="00D359F0" w:rsidRPr="00CA5365">
        <w:t>ий</w:t>
      </w:r>
      <w:r w:rsidR="00886567" w:rsidRPr="00CA5365">
        <w:t>, микрорайон 5 Дачный</w:t>
      </w:r>
      <w:r w:rsidR="00A30C3C" w:rsidRPr="00CA5365">
        <w:t>;*</w:t>
      </w:r>
    </w:p>
    <w:p w14:paraId="4E82F9BB" w14:textId="187F1676" w:rsidR="00A942E7" w:rsidRPr="00CA5365" w:rsidRDefault="00CA5365" w:rsidP="00CA5365">
      <w:pPr>
        <w:pStyle w:val="a2"/>
      </w:pPr>
      <w:r>
        <w:t>п</w:t>
      </w:r>
      <w:r w:rsidR="001564D9" w:rsidRPr="00CA5365">
        <w:t>оликлиника</w:t>
      </w:r>
      <w:r w:rsidR="00E214F6" w:rsidRPr="00CA5365">
        <w:t xml:space="preserve"> на 300 посещений в смену </w:t>
      </w:r>
      <w:r w:rsidR="00D359F0" w:rsidRPr="00CA5365">
        <w:t xml:space="preserve">по адресу: г. </w:t>
      </w:r>
      <w:r w:rsidR="00DA14C7" w:rsidRPr="00CA5365">
        <w:t>Ленинск - Ку</w:t>
      </w:r>
      <w:r w:rsidR="00DA14C7" w:rsidRPr="00CA5365">
        <w:t>з</w:t>
      </w:r>
      <w:r w:rsidR="00DA14C7" w:rsidRPr="00CA5365">
        <w:t>нецк</w:t>
      </w:r>
      <w:r w:rsidR="00D359F0" w:rsidRPr="00CA5365">
        <w:t>ий</w:t>
      </w:r>
      <w:r w:rsidR="00E214F6" w:rsidRPr="00CA5365">
        <w:t>,</w:t>
      </w:r>
      <w:r w:rsidR="00D359F0" w:rsidRPr="00CA5365">
        <w:t xml:space="preserve"> микрорайон </w:t>
      </w:r>
      <w:r w:rsidR="001564D9" w:rsidRPr="00CA5365">
        <w:t>№6.</w:t>
      </w:r>
    </w:p>
    <w:p w14:paraId="2854DB44" w14:textId="77777777" w:rsidR="00A942E7" w:rsidRPr="00E133A6" w:rsidRDefault="007158C7" w:rsidP="00CA5365">
      <w:pPr>
        <w:pStyle w:val="af3"/>
      </w:pPr>
      <w:r w:rsidRPr="00E133A6">
        <w:t>Объекты культуры и искусства</w:t>
      </w:r>
    </w:p>
    <w:p w14:paraId="5A6C8EFA" w14:textId="77777777" w:rsidR="00A942E7" w:rsidRPr="004C7ECF" w:rsidRDefault="007158C7" w:rsidP="00CA5365">
      <w:pPr>
        <w:pStyle w:val="a8"/>
      </w:pPr>
      <w:r w:rsidRPr="004C7ECF">
        <w:t xml:space="preserve">Расчетная потребность в объектах культуры и искусства на расчетный срок для населения </w:t>
      </w:r>
      <w:r w:rsidR="00DA14C7">
        <w:t>Ленинск - Кузнецк</w:t>
      </w:r>
      <w:r w:rsidRPr="004C7ECF">
        <w:t>ого городского округа Кемеровской области - Кузбасса показывает отсутствие необходимости в таких объектах.</w:t>
      </w:r>
    </w:p>
    <w:p w14:paraId="11B5ED68" w14:textId="77777777" w:rsidR="00A942E7" w:rsidRPr="00494F5F" w:rsidRDefault="007158C7" w:rsidP="00CA5365">
      <w:pPr>
        <w:pStyle w:val="a8"/>
        <w:rPr>
          <w:i/>
          <w:iCs w:val="0"/>
        </w:rPr>
      </w:pPr>
      <w:r w:rsidRPr="00494F5F">
        <w:rPr>
          <w:i/>
          <w:iCs w:val="0"/>
        </w:rPr>
        <w:t>Объекты физической культуры и спорта</w:t>
      </w:r>
    </w:p>
    <w:p w14:paraId="0B61676E" w14:textId="52D50085" w:rsidR="001564D9" w:rsidRPr="004C7ECF" w:rsidRDefault="007158C7" w:rsidP="00CA5365">
      <w:pPr>
        <w:pStyle w:val="a8"/>
      </w:pPr>
      <w:r w:rsidRPr="004C7ECF">
        <w:t xml:space="preserve">Расчетная потребность </w:t>
      </w:r>
      <w:r w:rsidR="00CA5365" w:rsidRPr="004C7ECF">
        <w:t>в физической культуре</w:t>
      </w:r>
      <w:r w:rsidRPr="004C7ECF">
        <w:t xml:space="preserve"> и спорта на расчетный срок для населения </w:t>
      </w:r>
      <w:r w:rsidR="00DA14C7">
        <w:t>Ленинск - Кузнецк</w:t>
      </w:r>
      <w:r w:rsidRPr="004C7ECF">
        <w:t xml:space="preserve">ого городского округа Кемеровской области - Кузбасса составит 4 объекта. </w:t>
      </w:r>
      <w:r w:rsidR="001564D9" w:rsidRPr="004C7ECF">
        <w:t>Проектом запланировано строительство 4 новых об</w:t>
      </w:r>
      <w:r w:rsidR="001564D9" w:rsidRPr="004C7ECF">
        <w:t>ъ</w:t>
      </w:r>
      <w:r w:rsidR="001564D9" w:rsidRPr="004C7ECF">
        <w:t xml:space="preserve">ектов </w:t>
      </w:r>
      <w:r w:rsidR="00CA5365">
        <w:t>объектов</w:t>
      </w:r>
      <w:r w:rsidRPr="004C7ECF">
        <w:t xml:space="preserve"> физической культуры и </w:t>
      </w:r>
      <w:r w:rsidR="001564D9" w:rsidRPr="004C7ECF">
        <w:t>массового спорта:</w:t>
      </w:r>
    </w:p>
    <w:p w14:paraId="32C9A6BA" w14:textId="407ADD04" w:rsidR="001564D9" w:rsidRPr="00CA5365" w:rsidRDefault="001564D9" w:rsidP="00CA5365">
      <w:pPr>
        <w:pStyle w:val="a2"/>
      </w:pPr>
      <w:r w:rsidRPr="00CA5365">
        <w:t>2 Спортивных сооружени</w:t>
      </w:r>
      <w:r w:rsidR="00D359F0" w:rsidRPr="00CA5365">
        <w:t xml:space="preserve">я </w:t>
      </w:r>
      <w:r w:rsidR="00A30C3C" w:rsidRPr="00CA5365">
        <w:t xml:space="preserve">площадью 2000 м2 </w:t>
      </w:r>
      <w:r w:rsidR="00D359F0" w:rsidRPr="00CA5365">
        <w:t xml:space="preserve">по адресу: г. </w:t>
      </w:r>
      <w:r w:rsidR="00DA14C7" w:rsidRPr="00CA5365">
        <w:t xml:space="preserve">Ленинск </w:t>
      </w:r>
      <w:r w:rsidR="00E133A6" w:rsidRPr="00CA5365">
        <w:t>–</w:t>
      </w:r>
      <w:r w:rsidR="00DA14C7" w:rsidRPr="00CA5365">
        <w:t xml:space="preserve"> Кузнецк</w:t>
      </w:r>
      <w:r w:rsidR="00D359F0" w:rsidRPr="00CA5365">
        <w:t>ий</w:t>
      </w:r>
      <w:r w:rsidR="00E133A6" w:rsidRPr="00CA5365">
        <w:t xml:space="preserve"> </w:t>
      </w:r>
      <w:r w:rsidRPr="00CA5365">
        <w:t>северо-восточн</w:t>
      </w:r>
      <w:r w:rsidR="00D359F0" w:rsidRPr="00CA5365">
        <w:t xml:space="preserve">ый </w:t>
      </w:r>
      <w:r w:rsidRPr="00CA5365">
        <w:t>планировочн</w:t>
      </w:r>
      <w:r w:rsidR="00D359F0" w:rsidRPr="00CA5365">
        <w:t>ый</w:t>
      </w:r>
      <w:r w:rsidRPr="00CA5365">
        <w:t xml:space="preserve"> район (многоэтажная застройка)</w:t>
      </w:r>
      <w:r w:rsidR="00300EA6" w:rsidRPr="00CA5365">
        <w:t>;</w:t>
      </w:r>
      <w:r w:rsidR="00A30C3C" w:rsidRPr="00CA5365">
        <w:t xml:space="preserve"> *</w:t>
      </w:r>
    </w:p>
    <w:p w14:paraId="7D0DF726" w14:textId="7C22BBCF" w:rsidR="001564D9" w:rsidRPr="00CA5365" w:rsidRDefault="008F4848" w:rsidP="00CA5365">
      <w:pPr>
        <w:pStyle w:val="a2"/>
      </w:pPr>
      <w:r w:rsidRPr="00CA5365">
        <w:t>Спортивный центр с универ</w:t>
      </w:r>
      <w:r w:rsidR="00F64873" w:rsidRPr="00CA5365">
        <w:t>сальным игровым полем</w:t>
      </w:r>
      <w:r w:rsidR="00D359F0" w:rsidRPr="00CA5365">
        <w:t xml:space="preserve">: г. </w:t>
      </w:r>
      <w:r w:rsidR="00DA14C7" w:rsidRPr="00CA5365">
        <w:t>Ленинск - Кузнецк</w:t>
      </w:r>
      <w:r w:rsidR="00D359F0" w:rsidRPr="00CA5365">
        <w:t xml:space="preserve">ий </w:t>
      </w:r>
      <w:r w:rsidR="001564D9" w:rsidRPr="00CA5365">
        <w:t>микрорайон № 6</w:t>
      </w:r>
      <w:r w:rsidR="00F64873" w:rsidRPr="00CA5365">
        <w:t>, вместимость трибун 100 человек, пл</w:t>
      </w:r>
      <w:r w:rsidR="00F64873" w:rsidRPr="00CA5365">
        <w:t>о</w:t>
      </w:r>
      <w:r w:rsidR="00F64873" w:rsidRPr="00CA5365">
        <w:t>щадь застройки 972 м2</w:t>
      </w:r>
      <w:r w:rsidR="00D359F0" w:rsidRPr="00CA5365">
        <w:t>;</w:t>
      </w:r>
    </w:p>
    <w:p w14:paraId="1BCF54E2" w14:textId="77777777" w:rsidR="001564D9" w:rsidRPr="00CA5365" w:rsidRDefault="001564D9" w:rsidP="00CA5365">
      <w:pPr>
        <w:pStyle w:val="a2"/>
      </w:pPr>
      <w:r w:rsidRPr="00CA5365">
        <w:lastRenderedPageBreak/>
        <w:t xml:space="preserve">Спортивное сооружение (стадион при школе) </w:t>
      </w:r>
      <w:r w:rsidR="00D359F0" w:rsidRPr="00CA5365">
        <w:t xml:space="preserve">по адресу: </w:t>
      </w:r>
      <w:r w:rsidR="00F64873" w:rsidRPr="00CA5365">
        <w:t>г.</w:t>
      </w:r>
      <w:r w:rsidR="00DA14C7" w:rsidRPr="00CA5365">
        <w:t>Ленинск - Кузнецк</w:t>
      </w:r>
      <w:r w:rsidR="00F64873" w:rsidRPr="00CA5365">
        <w:t xml:space="preserve">ий, район 5 Дачный (зона специализированной общественной застройки), </w:t>
      </w:r>
      <w:r w:rsidR="00A30C3C" w:rsidRPr="00CA5365">
        <w:t>площадью 2000 м2</w:t>
      </w:r>
      <w:r w:rsidR="00D359F0" w:rsidRPr="00CA5365">
        <w:t>.</w:t>
      </w:r>
      <w:r w:rsidR="00A30C3C" w:rsidRPr="00CA5365">
        <w:t>*</w:t>
      </w:r>
    </w:p>
    <w:p w14:paraId="791B4C85" w14:textId="77777777" w:rsidR="00A942E7" w:rsidRPr="00CA5365" w:rsidRDefault="007158C7" w:rsidP="00CA5365">
      <w:pPr>
        <w:pStyle w:val="af3"/>
      </w:pPr>
      <w:r w:rsidRPr="00CA5365">
        <w:t>Прочие объекты обслуживания</w:t>
      </w:r>
    </w:p>
    <w:p w14:paraId="2753753E" w14:textId="77777777" w:rsidR="00A942E7" w:rsidRPr="00491602" w:rsidRDefault="007158C7" w:rsidP="00491602">
      <w:pPr>
        <w:pStyle w:val="a8"/>
      </w:pPr>
      <w:r w:rsidRPr="00491602">
        <w:t xml:space="preserve">Объекты </w:t>
      </w:r>
      <w:bookmarkStart w:id="54" w:name="_Hlk148888124"/>
      <w:r w:rsidRPr="00491602">
        <w:t>торговли, общественного питания</w:t>
      </w:r>
      <w:bookmarkEnd w:id="54"/>
    </w:p>
    <w:p w14:paraId="47C586CB" w14:textId="77777777" w:rsidR="00A942E7" w:rsidRPr="00491602" w:rsidRDefault="007158C7" w:rsidP="00491602">
      <w:pPr>
        <w:pStyle w:val="a8"/>
      </w:pPr>
      <w:r w:rsidRPr="00491602">
        <w:t>Расчетная потребность в объектах торговли, общественного питания на ра</w:t>
      </w:r>
      <w:r w:rsidRPr="00491602">
        <w:t>с</w:t>
      </w:r>
      <w:r w:rsidRPr="00491602">
        <w:t xml:space="preserve">четный срок для населения </w:t>
      </w:r>
      <w:r w:rsidR="00DA14C7" w:rsidRPr="00491602">
        <w:t>Ленинск - Кузнецк</w:t>
      </w:r>
      <w:r w:rsidRPr="00491602">
        <w:t>ого городского округа Кемеровской области - Кузбасса показывает отсутствие необходимости в таких объектах.</w:t>
      </w:r>
    </w:p>
    <w:p w14:paraId="7FD0E738" w14:textId="34D1F902" w:rsidR="00D359F0" w:rsidRPr="00491602" w:rsidRDefault="00D359F0" w:rsidP="00491602">
      <w:pPr>
        <w:pStyle w:val="a8"/>
      </w:pPr>
      <w:r w:rsidRPr="00491602">
        <w:t>Проектом предусмотрено строительство здания для размещения мировых судей по адресу: г.</w:t>
      </w:r>
      <w:r w:rsidR="00E133A6" w:rsidRPr="00491602">
        <w:t xml:space="preserve"> </w:t>
      </w:r>
      <w:r w:rsidR="00DA14C7" w:rsidRPr="00491602">
        <w:t>Ленинск - Кузнецк</w:t>
      </w:r>
      <w:r w:rsidRPr="00491602">
        <w:t>ий, пр-кт Кольчугинский, з/у 6 (кадастровый номер земельного участка 42:26:0301001:29880)</w:t>
      </w:r>
      <w:r w:rsidR="00491602">
        <w:t>.</w:t>
      </w:r>
    </w:p>
    <w:p w14:paraId="0C414BC4" w14:textId="764AA48E" w:rsidR="00A30C3C" w:rsidRPr="00491602" w:rsidRDefault="00A30C3C" w:rsidP="00491602">
      <w:pPr>
        <w:pStyle w:val="a8"/>
      </w:pPr>
      <w:r w:rsidRPr="00491602">
        <w:t>* характеристики объектов социально-культурного и коммунально-бытового обслуживания требуют уточнения на этапе проектирования</w:t>
      </w:r>
      <w:r w:rsidR="00491602">
        <w:t>.</w:t>
      </w:r>
    </w:p>
    <w:p w14:paraId="0248202B" w14:textId="2897CBD5" w:rsidR="00A942E7" w:rsidRPr="004C7ECF" w:rsidRDefault="007158C7" w:rsidP="00491602">
      <w:pPr>
        <w:pStyle w:val="111"/>
        <w:rPr>
          <w:lang w:eastAsia="ru-RU"/>
        </w:rPr>
      </w:pPr>
      <w:bookmarkStart w:id="55" w:name="_Toc167185745"/>
      <w:r w:rsidRPr="004C7ECF">
        <w:rPr>
          <w:lang w:eastAsia="ru-RU"/>
        </w:rPr>
        <w:t>Промышленная сфера</w:t>
      </w:r>
      <w:bookmarkEnd w:id="55"/>
    </w:p>
    <w:p w14:paraId="3453AFC8" w14:textId="77777777" w:rsidR="00A942E7" w:rsidRPr="00491602" w:rsidRDefault="007158C7" w:rsidP="00491602">
      <w:pPr>
        <w:pStyle w:val="a8"/>
      </w:pPr>
      <w:r w:rsidRPr="00491602">
        <w:t xml:space="preserve">Экономическую базу </w:t>
      </w:r>
      <w:r w:rsidR="00DA14C7" w:rsidRPr="00491602">
        <w:t>Ленинск - Кузнецк</w:t>
      </w:r>
      <w:r w:rsidRPr="00491602">
        <w:t>ого городского округа обеспечивают предприятия разных отраслей промышленности: угольной, машиностроительной, химической, строительных материалов, легкой и пищевой.</w:t>
      </w:r>
    </w:p>
    <w:p w14:paraId="098B5850" w14:textId="627361C0" w:rsidR="00A942E7" w:rsidRPr="00491602" w:rsidRDefault="007158C7" w:rsidP="00491602">
      <w:pPr>
        <w:pStyle w:val="a8"/>
      </w:pPr>
      <w:r w:rsidRPr="00491602">
        <w:t>Основную долю в общем объеме производства продукции составляет угол</w:t>
      </w:r>
      <w:r w:rsidRPr="00491602">
        <w:t>ь</w:t>
      </w:r>
      <w:r w:rsidRPr="00491602">
        <w:t>ная отрасль, на долю которой приходится 63%.</w:t>
      </w:r>
    </w:p>
    <w:p w14:paraId="228E33D6" w14:textId="58762578" w:rsidR="00A942E7" w:rsidRPr="00491602" w:rsidRDefault="007158C7" w:rsidP="00491602">
      <w:pPr>
        <w:pStyle w:val="a8"/>
      </w:pPr>
      <w:r w:rsidRPr="00491602">
        <w:t xml:space="preserve">Перечень предприятий </w:t>
      </w:r>
      <w:r w:rsidR="004F6462" w:rsidRPr="00491602">
        <w:t xml:space="preserve">действующих на территории </w:t>
      </w:r>
      <w:r w:rsidR="00DA14C7" w:rsidRPr="00491602">
        <w:t>Ленинск - Кузнецк</w:t>
      </w:r>
      <w:r w:rsidR="004F6462" w:rsidRPr="00491602">
        <w:t xml:space="preserve">ого городского округа </w:t>
      </w:r>
      <w:r w:rsidRPr="00491602">
        <w:t>приведен ниже.</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245"/>
        <w:gridCol w:w="3543"/>
      </w:tblGrid>
      <w:tr w:rsidR="00570941" w:rsidRPr="004C7ECF" w14:paraId="2D9E0677" w14:textId="77777777" w:rsidTr="00491602">
        <w:trPr>
          <w:tblHeader/>
        </w:trPr>
        <w:tc>
          <w:tcPr>
            <w:tcW w:w="851" w:type="dxa"/>
            <w:shd w:val="clear" w:color="auto" w:fill="FFFFFF" w:themeFill="background1"/>
          </w:tcPr>
          <w:p w14:paraId="44674B65" w14:textId="77777777" w:rsidR="00570941" w:rsidRPr="00491602" w:rsidRDefault="00570941" w:rsidP="00491602">
            <w:pPr>
              <w:pStyle w:val="ae"/>
              <w:rPr>
                <w:b/>
                <w:bCs/>
              </w:rPr>
            </w:pPr>
            <w:r w:rsidRPr="00491602">
              <w:rPr>
                <w:b/>
                <w:bCs/>
              </w:rPr>
              <w:t>№</w:t>
            </w:r>
          </w:p>
        </w:tc>
        <w:tc>
          <w:tcPr>
            <w:tcW w:w="5245" w:type="dxa"/>
            <w:shd w:val="clear" w:color="auto" w:fill="FFFFFF" w:themeFill="background1"/>
          </w:tcPr>
          <w:p w14:paraId="49C43370" w14:textId="77777777" w:rsidR="00570941" w:rsidRPr="00491602" w:rsidRDefault="00570941" w:rsidP="00491602">
            <w:pPr>
              <w:pStyle w:val="ae"/>
              <w:rPr>
                <w:b/>
                <w:bCs/>
              </w:rPr>
            </w:pPr>
            <w:bookmarkStart w:id="56" w:name="_Toc156832541"/>
            <w:r w:rsidRPr="00491602">
              <w:rPr>
                <w:b/>
                <w:bCs/>
              </w:rPr>
              <w:t>Предприятие</w:t>
            </w:r>
            <w:bookmarkEnd w:id="56"/>
          </w:p>
        </w:tc>
        <w:tc>
          <w:tcPr>
            <w:tcW w:w="3543" w:type="dxa"/>
            <w:shd w:val="clear" w:color="auto" w:fill="FFFFFF" w:themeFill="background1"/>
          </w:tcPr>
          <w:p w14:paraId="06F6300D" w14:textId="77777777" w:rsidR="00570941" w:rsidRPr="00491602" w:rsidRDefault="00570941" w:rsidP="00491602">
            <w:pPr>
              <w:pStyle w:val="ae"/>
              <w:rPr>
                <w:b/>
                <w:bCs/>
              </w:rPr>
            </w:pPr>
            <w:bookmarkStart w:id="57" w:name="_Toc156832542"/>
            <w:r w:rsidRPr="00491602">
              <w:rPr>
                <w:b/>
                <w:bCs/>
              </w:rPr>
              <w:t>Местонахождение</w:t>
            </w:r>
            <w:bookmarkEnd w:id="57"/>
          </w:p>
        </w:tc>
      </w:tr>
      <w:tr w:rsidR="00570941" w:rsidRPr="004C7ECF" w14:paraId="314247FF" w14:textId="77777777" w:rsidTr="00491602">
        <w:trPr>
          <w:cantSplit/>
        </w:trPr>
        <w:tc>
          <w:tcPr>
            <w:tcW w:w="851" w:type="dxa"/>
            <w:shd w:val="clear" w:color="auto" w:fill="FFFFFF" w:themeFill="background1"/>
          </w:tcPr>
          <w:p w14:paraId="226ACF5C" w14:textId="77777777" w:rsidR="00570941" w:rsidRPr="00491602" w:rsidRDefault="00570941" w:rsidP="00491602">
            <w:pPr>
              <w:pStyle w:val="ae"/>
            </w:pPr>
          </w:p>
        </w:tc>
        <w:tc>
          <w:tcPr>
            <w:tcW w:w="5245" w:type="dxa"/>
            <w:shd w:val="clear" w:color="auto" w:fill="FFFFFF" w:themeFill="background1"/>
          </w:tcPr>
          <w:p w14:paraId="76A1C4E0" w14:textId="77777777" w:rsidR="00570941" w:rsidRPr="00491602" w:rsidRDefault="00570941" w:rsidP="00491602">
            <w:pPr>
              <w:pStyle w:val="ae"/>
            </w:pPr>
            <w:r w:rsidRPr="00491602">
              <w:t xml:space="preserve">АО «СУЭК-Кузбасс» </w:t>
            </w:r>
          </w:p>
        </w:tc>
        <w:tc>
          <w:tcPr>
            <w:tcW w:w="3543" w:type="dxa"/>
            <w:shd w:val="clear" w:color="auto" w:fill="FFFFFF" w:themeFill="background1"/>
          </w:tcPr>
          <w:p w14:paraId="370AB804" w14:textId="29B063CE" w:rsidR="00570941" w:rsidRPr="00491602" w:rsidRDefault="00570941" w:rsidP="00491602">
            <w:pPr>
              <w:pStyle w:val="ae"/>
            </w:pPr>
            <w:r w:rsidRPr="00491602">
              <w:t>ул.</w:t>
            </w:r>
            <w:r w:rsidR="00491602">
              <w:t xml:space="preserve"> </w:t>
            </w:r>
            <w:r w:rsidRPr="00491602">
              <w:t>Васильева, 1</w:t>
            </w:r>
          </w:p>
        </w:tc>
      </w:tr>
      <w:tr w:rsidR="00570941" w:rsidRPr="004C7ECF" w14:paraId="76F9EFB0" w14:textId="77777777" w:rsidTr="00491602">
        <w:trPr>
          <w:cantSplit/>
        </w:trPr>
        <w:tc>
          <w:tcPr>
            <w:tcW w:w="851" w:type="dxa"/>
            <w:shd w:val="clear" w:color="auto" w:fill="FFFFFF" w:themeFill="background1"/>
          </w:tcPr>
          <w:p w14:paraId="56D0D39B" w14:textId="77777777" w:rsidR="00570941" w:rsidRPr="00491602" w:rsidRDefault="00570941" w:rsidP="00491602">
            <w:pPr>
              <w:pStyle w:val="ae"/>
            </w:pPr>
          </w:p>
        </w:tc>
        <w:tc>
          <w:tcPr>
            <w:tcW w:w="5245" w:type="dxa"/>
            <w:shd w:val="clear" w:color="auto" w:fill="FFFFFF" w:themeFill="background1"/>
          </w:tcPr>
          <w:p w14:paraId="2452D693" w14:textId="77777777" w:rsidR="00570941" w:rsidRPr="00491602" w:rsidRDefault="00570941" w:rsidP="00491602">
            <w:pPr>
              <w:pStyle w:val="ae"/>
            </w:pPr>
            <w:r w:rsidRPr="00491602">
              <w:t>АО «СУЭК-Кузбасс» шахта им. С.М.Кирова</w:t>
            </w:r>
          </w:p>
        </w:tc>
        <w:tc>
          <w:tcPr>
            <w:tcW w:w="3543" w:type="dxa"/>
            <w:shd w:val="clear" w:color="auto" w:fill="FFFFFF" w:themeFill="background1"/>
          </w:tcPr>
          <w:p w14:paraId="18FE8325" w14:textId="6EF194C6" w:rsidR="00570941" w:rsidRPr="00491602" w:rsidRDefault="00570941" w:rsidP="00491602">
            <w:pPr>
              <w:pStyle w:val="ae"/>
            </w:pPr>
            <w:r w:rsidRPr="00491602">
              <w:t>ул.</w:t>
            </w:r>
            <w:r w:rsidR="00491602">
              <w:t xml:space="preserve"> </w:t>
            </w:r>
            <w:r w:rsidRPr="00491602">
              <w:t>Кирсанова, 3</w:t>
            </w:r>
          </w:p>
        </w:tc>
      </w:tr>
      <w:tr w:rsidR="00570941" w:rsidRPr="004C7ECF" w14:paraId="46EE9B24" w14:textId="77777777" w:rsidTr="00491602">
        <w:trPr>
          <w:cantSplit/>
        </w:trPr>
        <w:tc>
          <w:tcPr>
            <w:tcW w:w="851" w:type="dxa"/>
            <w:shd w:val="clear" w:color="auto" w:fill="FFFFFF" w:themeFill="background1"/>
          </w:tcPr>
          <w:p w14:paraId="6D6D3D8D" w14:textId="77777777" w:rsidR="00570941" w:rsidRPr="00491602" w:rsidRDefault="00570941" w:rsidP="00491602">
            <w:pPr>
              <w:pStyle w:val="ae"/>
            </w:pPr>
          </w:p>
        </w:tc>
        <w:tc>
          <w:tcPr>
            <w:tcW w:w="5245" w:type="dxa"/>
            <w:shd w:val="clear" w:color="auto" w:fill="FFFFFF" w:themeFill="background1"/>
          </w:tcPr>
          <w:p w14:paraId="12DF4BED" w14:textId="77777777" w:rsidR="00570941" w:rsidRPr="00491602" w:rsidRDefault="00570941" w:rsidP="00491602">
            <w:pPr>
              <w:pStyle w:val="ae"/>
            </w:pPr>
            <w:r w:rsidRPr="00491602">
              <w:t>АО «СУЭК-Кузбасс» ШУ Комсомолец</w:t>
            </w:r>
          </w:p>
        </w:tc>
        <w:tc>
          <w:tcPr>
            <w:tcW w:w="3543" w:type="dxa"/>
            <w:shd w:val="clear" w:color="auto" w:fill="FFFFFF" w:themeFill="background1"/>
          </w:tcPr>
          <w:p w14:paraId="1B7086C3" w14:textId="44E55FF3" w:rsidR="00570941" w:rsidRPr="00491602" w:rsidRDefault="00570941" w:rsidP="00491602">
            <w:pPr>
              <w:pStyle w:val="ae"/>
            </w:pPr>
            <w:r w:rsidRPr="00491602">
              <w:t>ул.</w:t>
            </w:r>
            <w:r w:rsidR="00491602">
              <w:t xml:space="preserve"> </w:t>
            </w:r>
            <w:r w:rsidRPr="00491602">
              <w:t>Рубинштейна, 1</w:t>
            </w:r>
          </w:p>
        </w:tc>
      </w:tr>
      <w:tr w:rsidR="00570941" w:rsidRPr="004C7ECF" w14:paraId="5CC022E2" w14:textId="77777777" w:rsidTr="00491602">
        <w:trPr>
          <w:cantSplit/>
          <w:trHeight w:val="274"/>
        </w:trPr>
        <w:tc>
          <w:tcPr>
            <w:tcW w:w="851" w:type="dxa"/>
            <w:shd w:val="clear" w:color="auto" w:fill="FFFFFF" w:themeFill="background1"/>
          </w:tcPr>
          <w:p w14:paraId="4AC285AD" w14:textId="77777777" w:rsidR="00570941" w:rsidRPr="00491602" w:rsidRDefault="00570941" w:rsidP="00491602">
            <w:pPr>
              <w:pStyle w:val="ae"/>
            </w:pPr>
          </w:p>
        </w:tc>
        <w:tc>
          <w:tcPr>
            <w:tcW w:w="5245" w:type="dxa"/>
            <w:shd w:val="clear" w:color="auto" w:fill="FFFFFF" w:themeFill="background1"/>
          </w:tcPr>
          <w:p w14:paraId="238F1045" w14:textId="77777777" w:rsidR="00570941" w:rsidRPr="00491602" w:rsidRDefault="00570941" w:rsidP="00491602">
            <w:pPr>
              <w:pStyle w:val="ae"/>
            </w:pPr>
            <w:r w:rsidRPr="00491602">
              <w:t>АО «СУЭК-Кузбасс» ШУ им. А.Д.Рубана</w:t>
            </w:r>
          </w:p>
        </w:tc>
        <w:tc>
          <w:tcPr>
            <w:tcW w:w="3543" w:type="dxa"/>
            <w:shd w:val="clear" w:color="auto" w:fill="FFFFFF" w:themeFill="background1"/>
          </w:tcPr>
          <w:p w14:paraId="426FF96A" w14:textId="61AEAE91" w:rsidR="00570941" w:rsidRPr="00491602" w:rsidRDefault="00570941" w:rsidP="00491602">
            <w:pPr>
              <w:pStyle w:val="ae"/>
            </w:pPr>
            <w:r w:rsidRPr="00491602">
              <w:t>ул.</w:t>
            </w:r>
            <w:r w:rsidR="00491602">
              <w:t xml:space="preserve"> </w:t>
            </w:r>
            <w:r w:rsidRPr="00491602">
              <w:t>Шилина, 1</w:t>
            </w:r>
          </w:p>
        </w:tc>
      </w:tr>
      <w:tr w:rsidR="00570941" w:rsidRPr="004C7ECF" w14:paraId="5D750937" w14:textId="77777777" w:rsidTr="00491602">
        <w:trPr>
          <w:cantSplit/>
        </w:trPr>
        <w:tc>
          <w:tcPr>
            <w:tcW w:w="851" w:type="dxa"/>
            <w:shd w:val="clear" w:color="auto" w:fill="FFFFFF" w:themeFill="background1"/>
          </w:tcPr>
          <w:p w14:paraId="52072DF7" w14:textId="77777777" w:rsidR="00570941" w:rsidRPr="00491602" w:rsidRDefault="00570941" w:rsidP="00491602">
            <w:pPr>
              <w:pStyle w:val="ae"/>
            </w:pPr>
          </w:p>
        </w:tc>
        <w:tc>
          <w:tcPr>
            <w:tcW w:w="5245" w:type="dxa"/>
            <w:shd w:val="clear" w:color="auto" w:fill="FFFFFF" w:themeFill="background1"/>
          </w:tcPr>
          <w:p w14:paraId="787B2BDA" w14:textId="77777777" w:rsidR="00570941" w:rsidRPr="00491602" w:rsidRDefault="00570941" w:rsidP="00491602">
            <w:pPr>
              <w:pStyle w:val="ae"/>
            </w:pPr>
            <w:r w:rsidRPr="00491602">
              <w:t>АО «СУЭК-Кузбасс» Технологическая связь</w:t>
            </w:r>
          </w:p>
        </w:tc>
        <w:tc>
          <w:tcPr>
            <w:tcW w:w="3543" w:type="dxa"/>
            <w:shd w:val="clear" w:color="auto" w:fill="FFFFFF" w:themeFill="background1"/>
          </w:tcPr>
          <w:p w14:paraId="284E4335" w14:textId="056BD89B" w:rsidR="00570941" w:rsidRPr="00491602" w:rsidRDefault="00570941" w:rsidP="00491602">
            <w:pPr>
              <w:pStyle w:val="ae"/>
            </w:pPr>
            <w:r w:rsidRPr="00491602">
              <w:t>пр.</w:t>
            </w:r>
            <w:r w:rsidR="00491602">
              <w:t xml:space="preserve"> </w:t>
            </w:r>
            <w:r w:rsidRPr="00491602">
              <w:t>Кирова, 99</w:t>
            </w:r>
          </w:p>
        </w:tc>
      </w:tr>
      <w:tr w:rsidR="00570941" w:rsidRPr="004C7ECF" w14:paraId="04185DA9" w14:textId="77777777" w:rsidTr="00491602">
        <w:trPr>
          <w:cantSplit/>
        </w:trPr>
        <w:tc>
          <w:tcPr>
            <w:tcW w:w="851" w:type="dxa"/>
            <w:shd w:val="clear" w:color="auto" w:fill="FFFFFF" w:themeFill="background1"/>
          </w:tcPr>
          <w:p w14:paraId="6DEF6F53" w14:textId="77777777" w:rsidR="00570941" w:rsidRPr="00491602" w:rsidRDefault="00570941" w:rsidP="00491602">
            <w:pPr>
              <w:pStyle w:val="ae"/>
            </w:pPr>
          </w:p>
        </w:tc>
        <w:tc>
          <w:tcPr>
            <w:tcW w:w="5245" w:type="dxa"/>
            <w:shd w:val="clear" w:color="auto" w:fill="FFFFFF" w:themeFill="background1"/>
          </w:tcPr>
          <w:p w14:paraId="158EB605" w14:textId="77777777" w:rsidR="00570941" w:rsidRPr="00491602" w:rsidRDefault="00570941" w:rsidP="00491602">
            <w:pPr>
              <w:pStyle w:val="ae"/>
            </w:pPr>
            <w:r w:rsidRPr="00491602">
              <w:t>АО «СУЭК-Кузбасс» Спецналадка</w:t>
            </w:r>
          </w:p>
        </w:tc>
        <w:tc>
          <w:tcPr>
            <w:tcW w:w="3543" w:type="dxa"/>
            <w:shd w:val="clear" w:color="auto" w:fill="FFFFFF" w:themeFill="background1"/>
          </w:tcPr>
          <w:p w14:paraId="1EE9A2D4" w14:textId="15616351" w:rsidR="00570941" w:rsidRPr="00491602" w:rsidRDefault="00570941" w:rsidP="00491602">
            <w:pPr>
              <w:pStyle w:val="ae"/>
            </w:pPr>
            <w:r w:rsidRPr="00491602">
              <w:t>ул.</w:t>
            </w:r>
            <w:r w:rsidR="00491602">
              <w:t xml:space="preserve"> </w:t>
            </w:r>
            <w:r w:rsidRPr="00491602">
              <w:t>Коммунистическая, 7</w:t>
            </w:r>
          </w:p>
        </w:tc>
      </w:tr>
      <w:tr w:rsidR="00570941" w:rsidRPr="004C7ECF" w14:paraId="7BBDB38B" w14:textId="77777777" w:rsidTr="00491602">
        <w:trPr>
          <w:cantSplit/>
        </w:trPr>
        <w:tc>
          <w:tcPr>
            <w:tcW w:w="851" w:type="dxa"/>
            <w:shd w:val="clear" w:color="auto" w:fill="FFFFFF" w:themeFill="background1"/>
          </w:tcPr>
          <w:p w14:paraId="35CDCA2D" w14:textId="77777777" w:rsidR="00570941" w:rsidRPr="00491602" w:rsidRDefault="00570941" w:rsidP="00491602">
            <w:pPr>
              <w:pStyle w:val="ae"/>
            </w:pPr>
          </w:p>
        </w:tc>
        <w:tc>
          <w:tcPr>
            <w:tcW w:w="5245" w:type="dxa"/>
            <w:shd w:val="clear" w:color="auto" w:fill="FFFFFF" w:themeFill="background1"/>
          </w:tcPr>
          <w:p w14:paraId="32D1F983" w14:textId="77777777" w:rsidR="00570941" w:rsidRPr="00491602" w:rsidRDefault="00570941" w:rsidP="00491602">
            <w:pPr>
              <w:pStyle w:val="ae"/>
            </w:pPr>
            <w:r w:rsidRPr="00491602">
              <w:t>АО «СУЭК-Кузбасс» Энергоуправление</w:t>
            </w:r>
          </w:p>
        </w:tc>
        <w:tc>
          <w:tcPr>
            <w:tcW w:w="3543" w:type="dxa"/>
            <w:shd w:val="clear" w:color="auto" w:fill="FFFFFF" w:themeFill="background1"/>
          </w:tcPr>
          <w:p w14:paraId="3C5DF646" w14:textId="542BC5F5" w:rsidR="00570941" w:rsidRPr="00491602" w:rsidRDefault="00570941" w:rsidP="00491602">
            <w:pPr>
              <w:pStyle w:val="ae"/>
            </w:pPr>
            <w:r w:rsidRPr="00491602">
              <w:t>ул.</w:t>
            </w:r>
            <w:r w:rsidR="00491602">
              <w:t xml:space="preserve"> </w:t>
            </w:r>
            <w:r w:rsidRPr="00491602">
              <w:t>Аккумуляторная, 11</w:t>
            </w:r>
          </w:p>
        </w:tc>
      </w:tr>
      <w:tr w:rsidR="00570941" w:rsidRPr="004C7ECF" w14:paraId="13171F70" w14:textId="77777777" w:rsidTr="00491602">
        <w:trPr>
          <w:cantSplit/>
        </w:trPr>
        <w:tc>
          <w:tcPr>
            <w:tcW w:w="851" w:type="dxa"/>
            <w:shd w:val="clear" w:color="auto" w:fill="FFFFFF" w:themeFill="background1"/>
          </w:tcPr>
          <w:p w14:paraId="379DCCB7" w14:textId="77777777" w:rsidR="00570941" w:rsidRPr="00491602" w:rsidRDefault="00570941" w:rsidP="00491602">
            <w:pPr>
              <w:pStyle w:val="ae"/>
            </w:pPr>
          </w:p>
        </w:tc>
        <w:tc>
          <w:tcPr>
            <w:tcW w:w="5245" w:type="dxa"/>
            <w:shd w:val="clear" w:color="auto" w:fill="FFFFFF" w:themeFill="background1"/>
          </w:tcPr>
          <w:p w14:paraId="3BC34DA4" w14:textId="77777777" w:rsidR="00570941" w:rsidRPr="00491602" w:rsidRDefault="00570941" w:rsidP="00491602">
            <w:pPr>
              <w:pStyle w:val="ae"/>
            </w:pPr>
            <w:r w:rsidRPr="00491602">
              <w:t>АО «СУЭК-Кузбасс» УДиУМ</w:t>
            </w:r>
          </w:p>
        </w:tc>
        <w:tc>
          <w:tcPr>
            <w:tcW w:w="3543" w:type="dxa"/>
            <w:shd w:val="clear" w:color="auto" w:fill="FFFFFF" w:themeFill="background1"/>
          </w:tcPr>
          <w:p w14:paraId="4E865927" w14:textId="2E56364D" w:rsidR="00570941" w:rsidRPr="00491602" w:rsidRDefault="00570941" w:rsidP="00491602">
            <w:pPr>
              <w:pStyle w:val="ae"/>
            </w:pPr>
            <w:r w:rsidRPr="00491602">
              <w:t>ул.</w:t>
            </w:r>
            <w:r w:rsidR="00491602">
              <w:t xml:space="preserve"> </w:t>
            </w:r>
            <w:r w:rsidRPr="00491602">
              <w:t>Кирсанова, 3</w:t>
            </w:r>
          </w:p>
        </w:tc>
      </w:tr>
      <w:tr w:rsidR="00570941" w:rsidRPr="004C7ECF" w14:paraId="7C07F77E" w14:textId="77777777" w:rsidTr="00491602">
        <w:trPr>
          <w:cantSplit/>
        </w:trPr>
        <w:tc>
          <w:tcPr>
            <w:tcW w:w="851" w:type="dxa"/>
            <w:shd w:val="clear" w:color="auto" w:fill="FFFFFF" w:themeFill="background1"/>
          </w:tcPr>
          <w:p w14:paraId="791DBF3C" w14:textId="77777777" w:rsidR="00570941" w:rsidRPr="00491602" w:rsidRDefault="00570941" w:rsidP="00491602">
            <w:pPr>
              <w:pStyle w:val="ae"/>
            </w:pPr>
          </w:p>
        </w:tc>
        <w:tc>
          <w:tcPr>
            <w:tcW w:w="5245" w:type="dxa"/>
            <w:shd w:val="clear" w:color="auto" w:fill="FFFFFF" w:themeFill="background1"/>
          </w:tcPr>
          <w:p w14:paraId="053E5FCE" w14:textId="5422298D" w:rsidR="00570941" w:rsidRPr="00491602" w:rsidRDefault="00570941" w:rsidP="00491602">
            <w:pPr>
              <w:pStyle w:val="ae"/>
            </w:pPr>
            <w:r w:rsidRPr="00491602">
              <w:t xml:space="preserve">АО «СУЭК-Кузбасс» Производственно-транспортное управление </w:t>
            </w:r>
          </w:p>
        </w:tc>
        <w:tc>
          <w:tcPr>
            <w:tcW w:w="3543" w:type="dxa"/>
            <w:shd w:val="clear" w:color="auto" w:fill="FFFFFF" w:themeFill="background1"/>
          </w:tcPr>
          <w:p w14:paraId="44EE10D1" w14:textId="3C6DE9D6" w:rsidR="00570941" w:rsidRPr="00491602" w:rsidRDefault="00570941" w:rsidP="00491602">
            <w:pPr>
              <w:pStyle w:val="ae"/>
            </w:pPr>
            <w:r w:rsidRPr="00491602">
              <w:t>пр.</w:t>
            </w:r>
            <w:r w:rsidR="00491602">
              <w:t xml:space="preserve"> </w:t>
            </w:r>
            <w:r w:rsidRPr="00491602">
              <w:t>Кирова, 13</w:t>
            </w:r>
          </w:p>
        </w:tc>
      </w:tr>
      <w:tr w:rsidR="00570941" w:rsidRPr="004C7ECF" w14:paraId="481B2B92" w14:textId="77777777" w:rsidTr="00491602">
        <w:trPr>
          <w:cantSplit/>
        </w:trPr>
        <w:tc>
          <w:tcPr>
            <w:tcW w:w="851" w:type="dxa"/>
            <w:shd w:val="clear" w:color="auto" w:fill="FFFFFF" w:themeFill="background1"/>
          </w:tcPr>
          <w:p w14:paraId="58AE873F" w14:textId="77777777" w:rsidR="00570941" w:rsidRPr="00491602" w:rsidRDefault="00570941" w:rsidP="00491602">
            <w:pPr>
              <w:pStyle w:val="ae"/>
            </w:pPr>
          </w:p>
        </w:tc>
        <w:tc>
          <w:tcPr>
            <w:tcW w:w="5245" w:type="dxa"/>
            <w:shd w:val="clear" w:color="auto" w:fill="FFFFFF" w:themeFill="background1"/>
          </w:tcPr>
          <w:p w14:paraId="3A875A12" w14:textId="77777777" w:rsidR="00570941" w:rsidRPr="00491602" w:rsidRDefault="00570941" w:rsidP="00491602">
            <w:pPr>
              <w:pStyle w:val="ae"/>
            </w:pPr>
            <w:r w:rsidRPr="00491602">
              <w:t>ООО «Сиб-Дамель»</w:t>
            </w:r>
          </w:p>
        </w:tc>
        <w:tc>
          <w:tcPr>
            <w:tcW w:w="3543" w:type="dxa"/>
            <w:shd w:val="clear" w:color="auto" w:fill="FFFFFF" w:themeFill="background1"/>
          </w:tcPr>
          <w:p w14:paraId="75974ABD" w14:textId="5FB0839E" w:rsidR="00570941" w:rsidRPr="00491602" w:rsidRDefault="00570941" w:rsidP="00491602">
            <w:pPr>
              <w:pStyle w:val="ae"/>
            </w:pPr>
            <w:r w:rsidRPr="00491602">
              <w:t>пр.</w:t>
            </w:r>
            <w:r w:rsidR="00491602">
              <w:t xml:space="preserve"> </w:t>
            </w:r>
            <w:r w:rsidRPr="00491602">
              <w:t>Кирова, 13а</w:t>
            </w:r>
          </w:p>
        </w:tc>
      </w:tr>
      <w:tr w:rsidR="00570941" w:rsidRPr="004C7ECF" w14:paraId="00536093" w14:textId="77777777" w:rsidTr="00491602">
        <w:trPr>
          <w:cantSplit/>
        </w:trPr>
        <w:tc>
          <w:tcPr>
            <w:tcW w:w="851" w:type="dxa"/>
            <w:shd w:val="clear" w:color="auto" w:fill="FFFFFF" w:themeFill="background1"/>
          </w:tcPr>
          <w:p w14:paraId="55636411" w14:textId="77777777" w:rsidR="00570941" w:rsidRPr="00491602" w:rsidRDefault="00570941" w:rsidP="00491602">
            <w:pPr>
              <w:pStyle w:val="ae"/>
            </w:pPr>
          </w:p>
        </w:tc>
        <w:tc>
          <w:tcPr>
            <w:tcW w:w="5245" w:type="dxa"/>
            <w:shd w:val="clear" w:color="auto" w:fill="FFFFFF" w:themeFill="background1"/>
          </w:tcPr>
          <w:p w14:paraId="6102CCD2" w14:textId="77777777" w:rsidR="00570941" w:rsidRPr="00491602" w:rsidRDefault="00570941" w:rsidP="00491602">
            <w:pPr>
              <w:pStyle w:val="ae"/>
            </w:pPr>
            <w:r w:rsidRPr="00491602">
              <w:t>АО «УПиР»</w:t>
            </w:r>
          </w:p>
        </w:tc>
        <w:tc>
          <w:tcPr>
            <w:tcW w:w="3543" w:type="dxa"/>
            <w:shd w:val="clear" w:color="auto" w:fill="FFFFFF" w:themeFill="background1"/>
          </w:tcPr>
          <w:p w14:paraId="43787CAA" w14:textId="11B62C2D" w:rsidR="00570941" w:rsidRPr="00491602" w:rsidRDefault="00570941" w:rsidP="00491602">
            <w:pPr>
              <w:pStyle w:val="ae"/>
            </w:pPr>
            <w:r w:rsidRPr="00491602">
              <w:t>ул.</w:t>
            </w:r>
            <w:r w:rsidR="00491602">
              <w:t xml:space="preserve"> </w:t>
            </w:r>
            <w:r w:rsidRPr="00491602">
              <w:t xml:space="preserve">Ламповая, 16 </w:t>
            </w:r>
          </w:p>
        </w:tc>
      </w:tr>
      <w:tr w:rsidR="00570941" w:rsidRPr="004C7ECF" w14:paraId="5FCE089B" w14:textId="77777777" w:rsidTr="00491602">
        <w:trPr>
          <w:cantSplit/>
        </w:trPr>
        <w:tc>
          <w:tcPr>
            <w:tcW w:w="851" w:type="dxa"/>
            <w:shd w:val="clear" w:color="auto" w:fill="FFFFFF" w:themeFill="background1"/>
          </w:tcPr>
          <w:p w14:paraId="19ACA093" w14:textId="77777777" w:rsidR="00570941" w:rsidRPr="00491602" w:rsidRDefault="00570941" w:rsidP="00491602">
            <w:pPr>
              <w:pStyle w:val="ae"/>
            </w:pPr>
          </w:p>
        </w:tc>
        <w:tc>
          <w:tcPr>
            <w:tcW w:w="5245" w:type="dxa"/>
            <w:shd w:val="clear" w:color="auto" w:fill="FFFFFF" w:themeFill="background1"/>
          </w:tcPr>
          <w:p w14:paraId="0E98F196" w14:textId="77777777" w:rsidR="00570941" w:rsidRPr="00491602" w:rsidRDefault="00570941" w:rsidP="00491602">
            <w:pPr>
              <w:pStyle w:val="ae"/>
            </w:pPr>
            <w:r w:rsidRPr="00491602">
              <w:t>ООО «ММК-УГОЛЬ» Шахта «Костромовская»</w:t>
            </w:r>
          </w:p>
        </w:tc>
        <w:tc>
          <w:tcPr>
            <w:tcW w:w="3543" w:type="dxa"/>
            <w:shd w:val="clear" w:color="auto" w:fill="FFFFFF" w:themeFill="background1"/>
          </w:tcPr>
          <w:p w14:paraId="1C78C298" w14:textId="14C983C8" w:rsidR="00570941" w:rsidRPr="00491602" w:rsidRDefault="00570941" w:rsidP="00491602">
            <w:pPr>
              <w:pStyle w:val="ae"/>
            </w:pPr>
            <w:r w:rsidRPr="00491602">
              <w:t>ул.</w:t>
            </w:r>
            <w:r w:rsidR="00491602">
              <w:t xml:space="preserve"> </w:t>
            </w:r>
            <w:r w:rsidRPr="00491602">
              <w:t>Зорина, 2</w:t>
            </w:r>
          </w:p>
        </w:tc>
      </w:tr>
      <w:tr w:rsidR="00570941" w:rsidRPr="004C7ECF" w14:paraId="16775862" w14:textId="77777777" w:rsidTr="00491602">
        <w:trPr>
          <w:cantSplit/>
        </w:trPr>
        <w:tc>
          <w:tcPr>
            <w:tcW w:w="851" w:type="dxa"/>
            <w:shd w:val="clear" w:color="auto" w:fill="FFFFFF" w:themeFill="background1"/>
          </w:tcPr>
          <w:p w14:paraId="7E2D07FC" w14:textId="77777777" w:rsidR="00570941" w:rsidRPr="00491602" w:rsidRDefault="00570941" w:rsidP="00491602">
            <w:pPr>
              <w:pStyle w:val="ae"/>
            </w:pPr>
          </w:p>
        </w:tc>
        <w:tc>
          <w:tcPr>
            <w:tcW w:w="5245" w:type="dxa"/>
            <w:shd w:val="clear" w:color="auto" w:fill="FFFFFF" w:themeFill="background1"/>
          </w:tcPr>
          <w:p w14:paraId="20983B0C" w14:textId="77777777" w:rsidR="00570941" w:rsidRPr="00491602" w:rsidRDefault="00570941" w:rsidP="00491602">
            <w:pPr>
              <w:pStyle w:val="ae"/>
            </w:pPr>
            <w:r w:rsidRPr="00491602">
              <w:t>ООО «</w:t>
            </w:r>
            <w:r w:rsidR="00DA14C7" w:rsidRPr="00491602">
              <w:t>Ленинск - Кузнецк</w:t>
            </w:r>
            <w:r w:rsidRPr="00491602">
              <w:t>ий кирпичный завод»</w:t>
            </w:r>
          </w:p>
        </w:tc>
        <w:tc>
          <w:tcPr>
            <w:tcW w:w="3543" w:type="dxa"/>
            <w:shd w:val="clear" w:color="auto" w:fill="FFFFFF" w:themeFill="background1"/>
          </w:tcPr>
          <w:p w14:paraId="0B1DEF70" w14:textId="77777777" w:rsidR="00570941" w:rsidRPr="00491602" w:rsidRDefault="00570941" w:rsidP="00491602">
            <w:pPr>
              <w:pStyle w:val="ae"/>
            </w:pPr>
            <w:r w:rsidRPr="00491602">
              <w:t>Северная Промзона территория, 1, стр.1</w:t>
            </w:r>
          </w:p>
        </w:tc>
      </w:tr>
      <w:tr w:rsidR="00570941" w:rsidRPr="004C7ECF" w14:paraId="121D5074" w14:textId="77777777" w:rsidTr="00491602">
        <w:trPr>
          <w:cantSplit/>
        </w:trPr>
        <w:tc>
          <w:tcPr>
            <w:tcW w:w="851" w:type="dxa"/>
            <w:shd w:val="clear" w:color="auto" w:fill="FFFFFF" w:themeFill="background1"/>
          </w:tcPr>
          <w:p w14:paraId="7B866005" w14:textId="77777777" w:rsidR="00570941" w:rsidRPr="00491602" w:rsidRDefault="00570941" w:rsidP="00491602">
            <w:pPr>
              <w:pStyle w:val="ae"/>
            </w:pPr>
          </w:p>
        </w:tc>
        <w:tc>
          <w:tcPr>
            <w:tcW w:w="5245" w:type="dxa"/>
            <w:shd w:val="clear" w:color="auto" w:fill="FFFFFF" w:themeFill="background1"/>
          </w:tcPr>
          <w:p w14:paraId="6D1E9766" w14:textId="77777777" w:rsidR="00570941" w:rsidRPr="00491602" w:rsidRDefault="00570941" w:rsidP="00491602">
            <w:pPr>
              <w:pStyle w:val="ae"/>
            </w:pPr>
            <w:r w:rsidRPr="00491602">
              <w:t>ООО «Трансмаш»</w:t>
            </w:r>
          </w:p>
        </w:tc>
        <w:tc>
          <w:tcPr>
            <w:tcW w:w="3543" w:type="dxa"/>
            <w:shd w:val="clear" w:color="auto" w:fill="FFFFFF" w:themeFill="background1"/>
          </w:tcPr>
          <w:p w14:paraId="49A3205C" w14:textId="11D1436F" w:rsidR="00570941" w:rsidRPr="00491602" w:rsidRDefault="00570941" w:rsidP="00491602">
            <w:pPr>
              <w:pStyle w:val="ae"/>
            </w:pPr>
            <w:r w:rsidRPr="00491602">
              <w:t>ул.</w:t>
            </w:r>
            <w:r w:rsidR="00491602">
              <w:t xml:space="preserve"> </w:t>
            </w:r>
            <w:r w:rsidRPr="00491602">
              <w:t>Топкинская, 184</w:t>
            </w:r>
          </w:p>
        </w:tc>
      </w:tr>
      <w:tr w:rsidR="00570941" w:rsidRPr="004C7ECF" w14:paraId="10BC3E58" w14:textId="77777777" w:rsidTr="00491602">
        <w:trPr>
          <w:cantSplit/>
        </w:trPr>
        <w:tc>
          <w:tcPr>
            <w:tcW w:w="851" w:type="dxa"/>
            <w:shd w:val="clear" w:color="auto" w:fill="FFFFFF" w:themeFill="background1"/>
          </w:tcPr>
          <w:p w14:paraId="09A41C41" w14:textId="77777777" w:rsidR="00570941" w:rsidRPr="00491602" w:rsidRDefault="00570941" w:rsidP="00491602">
            <w:pPr>
              <w:pStyle w:val="ae"/>
            </w:pPr>
          </w:p>
        </w:tc>
        <w:tc>
          <w:tcPr>
            <w:tcW w:w="5245" w:type="dxa"/>
            <w:shd w:val="clear" w:color="auto" w:fill="FFFFFF" w:themeFill="background1"/>
          </w:tcPr>
          <w:p w14:paraId="77DCA03C" w14:textId="77777777" w:rsidR="00570941" w:rsidRPr="00491602" w:rsidRDefault="00570941" w:rsidP="00491602">
            <w:pPr>
              <w:pStyle w:val="ae"/>
            </w:pPr>
            <w:r w:rsidRPr="00491602">
              <w:t>ООО «СибХимУкрепление»</w:t>
            </w:r>
          </w:p>
        </w:tc>
        <w:tc>
          <w:tcPr>
            <w:tcW w:w="3543" w:type="dxa"/>
            <w:shd w:val="clear" w:color="auto" w:fill="FFFFFF" w:themeFill="background1"/>
          </w:tcPr>
          <w:p w14:paraId="65FC0798" w14:textId="2414C082" w:rsidR="00570941" w:rsidRPr="00491602" w:rsidRDefault="00570941" w:rsidP="00491602">
            <w:pPr>
              <w:pStyle w:val="ae"/>
            </w:pPr>
            <w:r w:rsidRPr="00491602">
              <w:t>ул.</w:t>
            </w:r>
            <w:r w:rsidR="00491602">
              <w:t xml:space="preserve"> </w:t>
            </w:r>
            <w:r w:rsidRPr="00491602">
              <w:t>Телефонная, 9а</w:t>
            </w:r>
          </w:p>
        </w:tc>
      </w:tr>
      <w:tr w:rsidR="00570941" w:rsidRPr="004C7ECF" w14:paraId="425B95FB" w14:textId="77777777" w:rsidTr="00491602">
        <w:trPr>
          <w:cantSplit/>
        </w:trPr>
        <w:tc>
          <w:tcPr>
            <w:tcW w:w="851" w:type="dxa"/>
            <w:shd w:val="clear" w:color="auto" w:fill="FFFFFF" w:themeFill="background1"/>
          </w:tcPr>
          <w:p w14:paraId="20B06D91" w14:textId="77777777" w:rsidR="00570941" w:rsidRPr="00491602" w:rsidRDefault="00570941" w:rsidP="00491602">
            <w:pPr>
              <w:pStyle w:val="ae"/>
            </w:pPr>
          </w:p>
        </w:tc>
        <w:tc>
          <w:tcPr>
            <w:tcW w:w="5245" w:type="dxa"/>
            <w:shd w:val="clear" w:color="auto" w:fill="FFFFFF" w:themeFill="background1"/>
          </w:tcPr>
          <w:p w14:paraId="2B6824F9" w14:textId="77777777" w:rsidR="00570941" w:rsidRPr="00491602" w:rsidRDefault="00570941" w:rsidP="00491602">
            <w:pPr>
              <w:pStyle w:val="ae"/>
            </w:pPr>
            <w:r w:rsidRPr="00491602">
              <w:t>ООО «Сиб. Т»</w:t>
            </w:r>
          </w:p>
        </w:tc>
        <w:tc>
          <w:tcPr>
            <w:tcW w:w="3543" w:type="dxa"/>
            <w:shd w:val="clear" w:color="auto" w:fill="FFFFFF" w:themeFill="background1"/>
          </w:tcPr>
          <w:p w14:paraId="555F415E" w14:textId="4B2A0422" w:rsidR="00570941" w:rsidRPr="00491602" w:rsidRDefault="00570941" w:rsidP="00491602">
            <w:pPr>
              <w:pStyle w:val="ae"/>
            </w:pPr>
            <w:r w:rsidRPr="00491602">
              <w:t>ул.</w:t>
            </w:r>
            <w:r w:rsidR="00491602">
              <w:t xml:space="preserve"> </w:t>
            </w:r>
            <w:r w:rsidRPr="00491602">
              <w:t>Телефонная, 15</w:t>
            </w:r>
          </w:p>
        </w:tc>
      </w:tr>
      <w:tr w:rsidR="00570941" w:rsidRPr="004C7ECF" w14:paraId="14512888" w14:textId="77777777" w:rsidTr="00491602">
        <w:trPr>
          <w:cantSplit/>
        </w:trPr>
        <w:tc>
          <w:tcPr>
            <w:tcW w:w="851" w:type="dxa"/>
            <w:shd w:val="clear" w:color="auto" w:fill="FFFFFF" w:themeFill="background1"/>
          </w:tcPr>
          <w:p w14:paraId="4E958810" w14:textId="77777777" w:rsidR="00570941" w:rsidRPr="00491602" w:rsidRDefault="00570941" w:rsidP="00491602">
            <w:pPr>
              <w:pStyle w:val="ae"/>
            </w:pPr>
          </w:p>
        </w:tc>
        <w:tc>
          <w:tcPr>
            <w:tcW w:w="5245" w:type="dxa"/>
            <w:shd w:val="clear" w:color="auto" w:fill="FFFFFF" w:themeFill="background1"/>
          </w:tcPr>
          <w:p w14:paraId="5991AB66" w14:textId="77777777" w:rsidR="00570941" w:rsidRPr="00491602" w:rsidRDefault="00570941" w:rsidP="00491602">
            <w:pPr>
              <w:pStyle w:val="ae"/>
            </w:pPr>
            <w:r w:rsidRPr="00491602">
              <w:t xml:space="preserve">ООО «СибЭкоПром» </w:t>
            </w:r>
          </w:p>
        </w:tc>
        <w:tc>
          <w:tcPr>
            <w:tcW w:w="3543" w:type="dxa"/>
            <w:shd w:val="clear" w:color="auto" w:fill="FFFFFF" w:themeFill="background1"/>
          </w:tcPr>
          <w:p w14:paraId="44693CE0" w14:textId="77777777" w:rsidR="00570941" w:rsidRPr="00491602" w:rsidRDefault="00570941" w:rsidP="00491602">
            <w:pPr>
              <w:pStyle w:val="ae"/>
            </w:pPr>
            <w:r w:rsidRPr="00491602">
              <w:t>Северная Промзона территория, 4 стр. 10</w:t>
            </w:r>
          </w:p>
        </w:tc>
      </w:tr>
      <w:tr w:rsidR="00570941" w:rsidRPr="004C7ECF" w14:paraId="7B149F46" w14:textId="77777777" w:rsidTr="00491602">
        <w:trPr>
          <w:cantSplit/>
        </w:trPr>
        <w:tc>
          <w:tcPr>
            <w:tcW w:w="851" w:type="dxa"/>
            <w:shd w:val="clear" w:color="auto" w:fill="FFFFFF" w:themeFill="background1"/>
          </w:tcPr>
          <w:p w14:paraId="088CA401" w14:textId="77777777" w:rsidR="00570941" w:rsidRPr="00491602" w:rsidRDefault="00570941" w:rsidP="00491602">
            <w:pPr>
              <w:pStyle w:val="ae"/>
            </w:pPr>
          </w:p>
        </w:tc>
        <w:tc>
          <w:tcPr>
            <w:tcW w:w="5245" w:type="dxa"/>
            <w:shd w:val="clear" w:color="auto" w:fill="FFFFFF" w:themeFill="background1"/>
          </w:tcPr>
          <w:p w14:paraId="167C6F7E" w14:textId="77777777" w:rsidR="00570941" w:rsidRPr="00491602" w:rsidRDefault="00570941" w:rsidP="00491602">
            <w:pPr>
              <w:pStyle w:val="ae"/>
            </w:pPr>
            <w:r w:rsidRPr="00491602">
              <w:t>ООО «Завод Красный Октябрь»</w:t>
            </w:r>
          </w:p>
        </w:tc>
        <w:tc>
          <w:tcPr>
            <w:tcW w:w="3543" w:type="dxa"/>
            <w:shd w:val="clear" w:color="auto" w:fill="FFFFFF" w:themeFill="background1"/>
          </w:tcPr>
          <w:p w14:paraId="3ECDDFEF" w14:textId="25ED5C14" w:rsidR="00570941" w:rsidRPr="00491602" w:rsidRDefault="00570941" w:rsidP="00491602">
            <w:pPr>
              <w:pStyle w:val="ae"/>
            </w:pPr>
            <w:r w:rsidRPr="00491602">
              <w:t>пер.</w:t>
            </w:r>
            <w:r w:rsidR="00491602">
              <w:t xml:space="preserve"> </w:t>
            </w:r>
            <w:r w:rsidRPr="00491602">
              <w:t>Весовой, 4</w:t>
            </w:r>
          </w:p>
        </w:tc>
      </w:tr>
      <w:tr w:rsidR="00570941" w:rsidRPr="004C7ECF" w14:paraId="4C40C992" w14:textId="77777777" w:rsidTr="00491602">
        <w:trPr>
          <w:cantSplit/>
        </w:trPr>
        <w:tc>
          <w:tcPr>
            <w:tcW w:w="851" w:type="dxa"/>
            <w:shd w:val="clear" w:color="auto" w:fill="FFFFFF" w:themeFill="background1"/>
          </w:tcPr>
          <w:p w14:paraId="612F3D42" w14:textId="77777777" w:rsidR="00570941" w:rsidRPr="00491602" w:rsidRDefault="00570941" w:rsidP="00491602">
            <w:pPr>
              <w:pStyle w:val="ae"/>
            </w:pPr>
          </w:p>
        </w:tc>
        <w:tc>
          <w:tcPr>
            <w:tcW w:w="5245" w:type="dxa"/>
            <w:shd w:val="clear" w:color="auto" w:fill="FFFFFF" w:themeFill="background1"/>
          </w:tcPr>
          <w:p w14:paraId="6C4DFE7E" w14:textId="77777777" w:rsidR="00570941" w:rsidRPr="00491602" w:rsidRDefault="00570941" w:rsidP="00491602">
            <w:pPr>
              <w:pStyle w:val="ae"/>
            </w:pPr>
            <w:r w:rsidRPr="00491602">
              <w:t>ООО «Завод углеродистых материалов»</w:t>
            </w:r>
          </w:p>
        </w:tc>
        <w:tc>
          <w:tcPr>
            <w:tcW w:w="3543" w:type="dxa"/>
            <w:shd w:val="clear" w:color="auto" w:fill="FFFFFF" w:themeFill="background1"/>
          </w:tcPr>
          <w:p w14:paraId="072908BC" w14:textId="1DF228EF" w:rsidR="00570941" w:rsidRPr="00491602" w:rsidRDefault="00570941" w:rsidP="00491602">
            <w:pPr>
              <w:pStyle w:val="ae"/>
            </w:pPr>
            <w:r w:rsidRPr="00491602">
              <w:t>ул.</w:t>
            </w:r>
            <w:r w:rsidR="00491602">
              <w:t xml:space="preserve"> </w:t>
            </w:r>
            <w:r w:rsidRPr="00491602">
              <w:t>Войкова, 1</w:t>
            </w:r>
          </w:p>
        </w:tc>
      </w:tr>
      <w:tr w:rsidR="00570941" w:rsidRPr="004C7ECF" w14:paraId="7C6F2212" w14:textId="77777777" w:rsidTr="00491602">
        <w:trPr>
          <w:cantSplit/>
          <w:trHeight w:val="323"/>
        </w:trPr>
        <w:tc>
          <w:tcPr>
            <w:tcW w:w="851" w:type="dxa"/>
            <w:shd w:val="clear" w:color="auto" w:fill="FFFFFF" w:themeFill="background1"/>
          </w:tcPr>
          <w:p w14:paraId="6C81C57F" w14:textId="77777777" w:rsidR="00570941" w:rsidRPr="00491602" w:rsidRDefault="00570941" w:rsidP="00491602">
            <w:pPr>
              <w:pStyle w:val="ae"/>
            </w:pPr>
          </w:p>
        </w:tc>
        <w:tc>
          <w:tcPr>
            <w:tcW w:w="5245" w:type="dxa"/>
            <w:shd w:val="clear" w:color="auto" w:fill="FFFFFF" w:themeFill="background1"/>
          </w:tcPr>
          <w:p w14:paraId="498282B6" w14:textId="77777777" w:rsidR="00570941" w:rsidRPr="00491602" w:rsidRDefault="00570941" w:rsidP="00491602">
            <w:pPr>
              <w:pStyle w:val="ae"/>
            </w:pPr>
            <w:r w:rsidRPr="00491602">
              <w:t>ООО «Сибстиль»</w:t>
            </w:r>
          </w:p>
        </w:tc>
        <w:tc>
          <w:tcPr>
            <w:tcW w:w="3543" w:type="dxa"/>
            <w:shd w:val="clear" w:color="auto" w:fill="FFFFFF" w:themeFill="background1"/>
          </w:tcPr>
          <w:p w14:paraId="2EDD5769" w14:textId="6E191F1B" w:rsidR="00570941" w:rsidRPr="00491602" w:rsidRDefault="00570941" w:rsidP="00491602">
            <w:pPr>
              <w:pStyle w:val="ae"/>
            </w:pPr>
            <w:r w:rsidRPr="00491602">
              <w:t>ул.</w:t>
            </w:r>
            <w:r w:rsidR="00491602">
              <w:t xml:space="preserve"> </w:t>
            </w:r>
            <w:r w:rsidRPr="00491602">
              <w:t>Телефонная, 15</w:t>
            </w:r>
          </w:p>
        </w:tc>
      </w:tr>
      <w:tr w:rsidR="00570941" w:rsidRPr="004C7ECF" w14:paraId="788FAFE4" w14:textId="77777777" w:rsidTr="00491602">
        <w:trPr>
          <w:cantSplit/>
        </w:trPr>
        <w:tc>
          <w:tcPr>
            <w:tcW w:w="851" w:type="dxa"/>
            <w:shd w:val="clear" w:color="auto" w:fill="FFFFFF" w:themeFill="background1"/>
          </w:tcPr>
          <w:p w14:paraId="4E7AFEF4" w14:textId="77777777" w:rsidR="00570941" w:rsidRPr="00491602" w:rsidRDefault="00570941" w:rsidP="00491602">
            <w:pPr>
              <w:pStyle w:val="ae"/>
            </w:pPr>
          </w:p>
        </w:tc>
        <w:tc>
          <w:tcPr>
            <w:tcW w:w="5245" w:type="dxa"/>
            <w:shd w:val="clear" w:color="auto" w:fill="FFFFFF" w:themeFill="background1"/>
          </w:tcPr>
          <w:p w14:paraId="5F93BE91" w14:textId="77777777" w:rsidR="00570941" w:rsidRPr="00491602" w:rsidRDefault="00570941" w:rsidP="00491602">
            <w:pPr>
              <w:pStyle w:val="ae"/>
            </w:pPr>
            <w:r w:rsidRPr="00491602">
              <w:t>ООО «Метакон»</w:t>
            </w:r>
          </w:p>
        </w:tc>
        <w:tc>
          <w:tcPr>
            <w:tcW w:w="3543" w:type="dxa"/>
            <w:shd w:val="clear" w:color="auto" w:fill="FFFFFF" w:themeFill="background1"/>
          </w:tcPr>
          <w:p w14:paraId="4202980B" w14:textId="54CB372F" w:rsidR="00570941" w:rsidRPr="00491602" w:rsidRDefault="00570941" w:rsidP="00491602">
            <w:pPr>
              <w:pStyle w:val="ae"/>
            </w:pPr>
            <w:r w:rsidRPr="00491602">
              <w:t>ул.</w:t>
            </w:r>
            <w:r w:rsidR="00491602">
              <w:t xml:space="preserve"> </w:t>
            </w:r>
            <w:r w:rsidRPr="00491602">
              <w:t>Партизанская, 67</w:t>
            </w:r>
          </w:p>
        </w:tc>
      </w:tr>
      <w:tr w:rsidR="00570941" w:rsidRPr="004C7ECF" w14:paraId="17C7514C" w14:textId="77777777" w:rsidTr="00491602">
        <w:trPr>
          <w:cantSplit/>
        </w:trPr>
        <w:tc>
          <w:tcPr>
            <w:tcW w:w="851" w:type="dxa"/>
            <w:shd w:val="clear" w:color="auto" w:fill="FFFFFF" w:themeFill="background1"/>
          </w:tcPr>
          <w:p w14:paraId="3B5BAC20" w14:textId="77777777" w:rsidR="00570941" w:rsidRPr="00491602" w:rsidRDefault="00570941" w:rsidP="00491602">
            <w:pPr>
              <w:pStyle w:val="ae"/>
            </w:pPr>
          </w:p>
        </w:tc>
        <w:tc>
          <w:tcPr>
            <w:tcW w:w="5245" w:type="dxa"/>
            <w:shd w:val="clear" w:color="auto" w:fill="FFFFFF" w:themeFill="background1"/>
          </w:tcPr>
          <w:p w14:paraId="46E7097D" w14:textId="77777777" w:rsidR="00570941" w:rsidRPr="00491602" w:rsidRDefault="00570941" w:rsidP="00491602">
            <w:pPr>
              <w:pStyle w:val="ae"/>
            </w:pPr>
            <w:r w:rsidRPr="00491602">
              <w:t>ООО «ПК Акона»</w:t>
            </w:r>
          </w:p>
        </w:tc>
        <w:tc>
          <w:tcPr>
            <w:tcW w:w="3543" w:type="dxa"/>
            <w:shd w:val="clear" w:color="auto" w:fill="FFFFFF" w:themeFill="background1"/>
          </w:tcPr>
          <w:p w14:paraId="2863CD4A" w14:textId="77777777" w:rsidR="00570941" w:rsidRPr="00491602" w:rsidRDefault="00570941" w:rsidP="00491602">
            <w:pPr>
              <w:pStyle w:val="ae"/>
            </w:pPr>
            <w:r w:rsidRPr="00491602">
              <w:t>Северная промзона, 13</w:t>
            </w:r>
          </w:p>
        </w:tc>
      </w:tr>
      <w:tr w:rsidR="00570941" w:rsidRPr="004C7ECF" w14:paraId="4078CB71" w14:textId="77777777" w:rsidTr="00491602">
        <w:trPr>
          <w:cantSplit/>
        </w:trPr>
        <w:tc>
          <w:tcPr>
            <w:tcW w:w="851" w:type="dxa"/>
            <w:shd w:val="clear" w:color="auto" w:fill="FFFFFF" w:themeFill="background1"/>
          </w:tcPr>
          <w:p w14:paraId="54869A0A" w14:textId="77777777" w:rsidR="00570941" w:rsidRPr="00491602" w:rsidRDefault="00570941" w:rsidP="00491602">
            <w:pPr>
              <w:pStyle w:val="ae"/>
            </w:pPr>
          </w:p>
        </w:tc>
        <w:tc>
          <w:tcPr>
            <w:tcW w:w="5245" w:type="dxa"/>
            <w:shd w:val="clear" w:color="auto" w:fill="FFFFFF" w:themeFill="background1"/>
          </w:tcPr>
          <w:p w14:paraId="4AD04BC5" w14:textId="77777777" w:rsidR="00570941" w:rsidRPr="00491602" w:rsidRDefault="00570941" w:rsidP="00491602">
            <w:pPr>
              <w:pStyle w:val="ae"/>
            </w:pPr>
            <w:r w:rsidRPr="00491602">
              <w:t>ООО «НПО Полифлок»</w:t>
            </w:r>
          </w:p>
        </w:tc>
        <w:tc>
          <w:tcPr>
            <w:tcW w:w="3543" w:type="dxa"/>
            <w:shd w:val="clear" w:color="auto" w:fill="FFFFFF" w:themeFill="background1"/>
          </w:tcPr>
          <w:p w14:paraId="33F7B21D" w14:textId="77777777" w:rsidR="00570941" w:rsidRPr="00491602" w:rsidRDefault="00570941" w:rsidP="00491602">
            <w:pPr>
              <w:pStyle w:val="ae"/>
            </w:pPr>
            <w:r w:rsidRPr="00491602">
              <w:t>Северная Промзона территория, 4/1</w:t>
            </w:r>
          </w:p>
        </w:tc>
      </w:tr>
      <w:tr w:rsidR="00570941" w:rsidRPr="004C7ECF" w14:paraId="45AF978D" w14:textId="77777777" w:rsidTr="00491602">
        <w:trPr>
          <w:cantSplit/>
        </w:trPr>
        <w:tc>
          <w:tcPr>
            <w:tcW w:w="851" w:type="dxa"/>
            <w:shd w:val="clear" w:color="auto" w:fill="FFFFFF" w:themeFill="background1"/>
          </w:tcPr>
          <w:p w14:paraId="75217DC6" w14:textId="77777777" w:rsidR="00570941" w:rsidRPr="00491602" w:rsidRDefault="00570941" w:rsidP="00491602">
            <w:pPr>
              <w:pStyle w:val="ae"/>
            </w:pPr>
          </w:p>
        </w:tc>
        <w:tc>
          <w:tcPr>
            <w:tcW w:w="5245" w:type="dxa"/>
            <w:shd w:val="clear" w:color="auto" w:fill="FFFFFF" w:themeFill="background1"/>
          </w:tcPr>
          <w:p w14:paraId="20E2F8F6" w14:textId="77777777" w:rsidR="00570941" w:rsidRPr="00491602" w:rsidRDefault="00570941" w:rsidP="00491602">
            <w:pPr>
              <w:pStyle w:val="ae"/>
            </w:pPr>
            <w:r w:rsidRPr="00491602">
              <w:t>ЗАО «Карбо-ЦАКК»</w:t>
            </w:r>
          </w:p>
        </w:tc>
        <w:tc>
          <w:tcPr>
            <w:tcW w:w="3543" w:type="dxa"/>
            <w:shd w:val="clear" w:color="auto" w:fill="FFFFFF" w:themeFill="background1"/>
          </w:tcPr>
          <w:p w14:paraId="3E75BBBA" w14:textId="1310E0F7" w:rsidR="00570941" w:rsidRPr="00491602" w:rsidRDefault="00570941" w:rsidP="00491602">
            <w:pPr>
              <w:pStyle w:val="ae"/>
            </w:pPr>
            <w:r w:rsidRPr="00491602">
              <w:t>ул.</w:t>
            </w:r>
            <w:r w:rsidR="00491602">
              <w:t xml:space="preserve"> </w:t>
            </w:r>
            <w:r w:rsidRPr="00491602">
              <w:t>Топкинская, 182</w:t>
            </w:r>
          </w:p>
        </w:tc>
      </w:tr>
      <w:tr w:rsidR="00570941" w:rsidRPr="004C7ECF" w14:paraId="77C1C165" w14:textId="77777777" w:rsidTr="00491602">
        <w:trPr>
          <w:cantSplit/>
        </w:trPr>
        <w:tc>
          <w:tcPr>
            <w:tcW w:w="851" w:type="dxa"/>
            <w:shd w:val="clear" w:color="auto" w:fill="FFFFFF" w:themeFill="background1"/>
          </w:tcPr>
          <w:p w14:paraId="7C55D2E9" w14:textId="77777777" w:rsidR="00570941" w:rsidRPr="00491602" w:rsidRDefault="00570941" w:rsidP="00491602">
            <w:pPr>
              <w:pStyle w:val="ae"/>
            </w:pPr>
          </w:p>
        </w:tc>
        <w:tc>
          <w:tcPr>
            <w:tcW w:w="5245" w:type="dxa"/>
            <w:shd w:val="clear" w:color="auto" w:fill="FFFFFF" w:themeFill="background1"/>
          </w:tcPr>
          <w:p w14:paraId="03893AEC" w14:textId="77777777" w:rsidR="00570941" w:rsidRPr="00491602" w:rsidRDefault="00570941" w:rsidP="00491602">
            <w:pPr>
              <w:pStyle w:val="ae"/>
            </w:pPr>
            <w:r w:rsidRPr="00491602">
              <w:t>ООО «Промгазсервис»</w:t>
            </w:r>
          </w:p>
        </w:tc>
        <w:tc>
          <w:tcPr>
            <w:tcW w:w="3543" w:type="dxa"/>
            <w:shd w:val="clear" w:color="auto" w:fill="FFFFFF" w:themeFill="background1"/>
          </w:tcPr>
          <w:p w14:paraId="42A61007" w14:textId="77777777" w:rsidR="00570941" w:rsidRPr="00491602" w:rsidRDefault="00570941" w:rsidP="00491602">
            <w:pPr>
              <w:pStyle w:val="ae"/>
            </w:pPr>
            <w:r w:rsidRPr="00491602">
              <w:t>Северная Промзона территория, 17</w:t>
            </w:r>
          </w:p>
        </w:tc>
      </w:tr>
      <w:tr w:rsidR="00570941" w:rsidRPr="004C7ECF" w14:paraId="3FBDB7D7" w14:textId="77777777" w:rsidTr="00491602">
        <w:trPr>
          <w:cantSplit/>
        </w:trPr>
        <w:tc>
          <w:tcPr>
            <w:tcW w:w="851" w:type="dxa"/>
            <w:shd w:val="clear" w:color="auto" w:fill="FFFFFF" w:themeFill="background1"/>
          </w:tcPr>
          <w:p w14:paraId="5F252C43" w14:textId="77777777" w:rsidR="00570941" w:rsidRPr="00491602" w:rsidRDefault="00570941" w:rsidP="00491602">
            <w:pPr>
              <w:pStyle w:val="ae"/>
            </w:pPr>
          </w:p>
        </w:tc>
        <w:tc>
          <w:tcPr>
            <w:tcW w:w="5245" w:type="dxa"/>
            <w:shd w:val="clear" w:color="auto" w:fill="FFFFFF" w:themeFill="background1"/>
          </w:tcPr>
          <w:p w14:paraId="301FE7D3" w14:textId="77777777" w:rsidR="00570941" w:rsidRPr="00491602" w:rsidRDefault="00570941" w:rsidP="00491602">
            <w:pPr>
              <w:pStyle w:val="ae"/>
            </w:pPr>
            <w:r w:rsidRPr="00491602">
              <w:t xml:space="preserve">ООО «Сиб-Ханзен» </w:t>
            </w:r>
          </w:p>
        </w:tc>
        <w:tc>
          <w:tcPr>
            <w:tcW w:w="3543" w:type="dxa"/>
            <w:shd w:val="clear" w:color="auto" w:fill="FFFFFF" w:themeFill="background1"/>
          </w:tcPr>
          <w:p w14:paraId="530D4931" w14:textId="099323DF" w:rsidR="00570941" w:rsidRPr="00491602" w:rsidRDefault="00570941" w:rsidP="00491602">
            <w:pPr>
              <w:pStyle w:val="ae"/>
            </w:pPr>
            <w:r w:rsidRPr="00491602">
              <w:t>ул.</w:t>
            </w:r>
            <w:r w:rsidR="00491602">
              <w:t xml:space="preserve"> </w:t>
            </w:r>
            <w:r w:rsidRPr="00491602">
              <w:t>Ульяновская, 5</w:t>
            </w:r>
          </w:p>
        </w:tc>
      </w:tr>
      <w:tr w:rsidR="00570941" w:rsidRPr="004C7ECF" w14:paraId="6F42BC5C" w14:textId="77777777" w:rsidTr="00491602">
        <w:trPr>
          <w:cantSplit/>
        </w:trPr>
        <w:tc>
          <w:tcPr>
            <w:tcW w:w="851" w:type="dxa"/>
            <w:shd w:val="clear" w:color="auto" w:fill="FFFFFF" w:themeFill="background1"/>
          </w:tcPr>
          <w:p w14:paraId="6C42812E" w14:textId="77777777" w:rsidR="00570941" w:rsidRPr="00491602" w:rsidRDefault="00570941" w:rsidP="00491602">
            <w:pPr>
              <w:pStyle w:val="ae"/>
            </w:pPr>
          </w:p>
        </w:tc>
        <w:tc>
          <w:tcPr>
            <w:tcW w:w="5245" w:type="dxa"/>
            <w:shd w:val="clear" w:color="auto" w:fill="FFFFFF" w:themeFill="background1"/>
          </w:tcPr>
          <w:p w14:paraId="4E62A5E4" w14:textId="77777777" w:rsidR="00570941" w:rsidRPr="00491602" w:rsidRDefault="00570941" w:rsidP="00491602">
            <w:pPr>
              <w:pStyle w:val="ae"/>
            </w:pPr>
            <w:r w:rsidRPr="00491602">
              <w:t>ООО «Сибирская Инжиниринговая Торговая Компания»</w:t>
            </w:r>
          </w:p>
        </w:tc>
        <w:tc>
          <w:tcPr>
            <w:tcW w:w="3543" w:type="dxa"/>
            <w:shd w:val="clear" w:color="auto" w:fill="FFFFFF" w:themeFill="background1"/>
          </w:tcPr>
          <w:p w14:paraId="3982F020" w14:textId="6CD3E811" w:rsidR="00570941" w:rsidRPr="00491602" w:rsidRDefault="00570941" w:rsidP="00491602">
            <w:pPr>
              <w:pStyle w:val="ae"/>
            </w:pPr>
            <w:r w:rsidRPr="00491602">
              <w:t>ул.</w:t>
            </w:r>
            <w:r w:rsidR="00491602">
              <w:t xml:space="preserve"> </w:t>
            </w:r>
            <w:r w:rsidRPr="00491602">
              <w:t>Лесной городок, 51/2</w:t>
            </w:r>
          </w:p>
        </w:tc>
      </w:tr>
      <w:tr w:rsidR="00570941" w:rsidRPr="004C7ECF" w14:paraId="2DF6EB00" w14:textId="77777777" w:rsidTr="00491602">
        <w:trPr>
          <w:cantSplit/>
        </w:trPr>
        <w:tc>
          <w:tcPr>
            <w:tcW w:w="851" w:type="dxa"/>
            <w:shd w:val="clear" w:color="auto" w:fill="FFFFFF" w:themeFill="background1"/>
          </w:tcPr>
          <w:p w14:paraId="6E411339" w14:textId="77777777" w:rsidR="00570941" w:rsidRPr="00491602" w:rsidRDefault="00570941" w:rsidP="00491602">
            <w:pPr>
              <w:pStyle w:val="ae"/>
            </w:pPr>
          </w:p>
        </w:tc>
        <w:tc>
          <w:tcPr>
            <w:tcW w:w="5245" w:type="dxa"/>
            <w:shd w:val="clear" w:color="auto" w:fill="FFFFFF" w:themeFill="background1"/>
          </w:tcPr>
          <w:p w14:paraId="518B7102" w14:textId="77777777" w:rsidR="00570941" w:rsidRPr="00491602" w:rsidRDefault="00570941" w:rsidP="00491602">
            <w:pPr>
              <w:pStyle w:val="ae"/>
            </w:pPr>
            <w:r w:rsidRPr="00491602">
              <w:t>ООО «</w:t>
            </w:r>
            <w:r w:rsidR="00DA14C7" w:rsidRPr="00491602">
              <w:t>Ленинск - Кузнецк</w:t>
            </w:r>
            <w:r w:rsidRPr="00491602">
              <w:t>ая геофизическая партия»</w:t>
            </w:r>
          </w:p>
        </w:tc>
        <w:tc>
          <w:tcPr>
            <w:tcW w:w="3543" w:type="dxa"/>
            <w:shd w:val="clear" w:color="auto" w:fill="FFFFFF" w:themeFill="background1"/>
          </w:tcPr>
          <w:p w14:paraId="6D7B4AF1" w14:textId="77777777" w:rsidR="00570941" w:rsidRPr="00491602" w:rsidRDefault="00570941" w:rsidP="00491602">
            <w:pPr>
              <w:pStyle w:val="ae"/>
            </w:pPr>
            <w:r w:rsidRPr="00491602">
              <w:t xml:space="preserve">ул.8 </w:t>
            </w:r>
            <w:r w:rsidR="00FB6BBB" w:rsidRPr="00491602">
              <w:t>М</w:t>
            </w:r>
            <w:r w:rsidRPr="00491602">
              <w:t>арта, 59а</w:t>
            </w:r>
          </w:p>
        </w:tc>
      </w:tr>
      <w:tr w:rsidR="00570941" w:rsidRPr="004C7ECF" w14:paraId="53171933" w14:textId="77777777" w:rsidTr="00491602">
        <w:trPr>
          <w:cantSplit/>
        </w:trPr>
        <w:tc>
          <w:tcPr>
            <w:tcW w:w="851" w:type="dxa"/>
            <w:shd w:val="clear" w:color="auto" w:fill="FFFFFF" w:themeFill="background1"/>
          </w:tcPr>
          <w:p w14:paraId="74A224C1" w14:textId="77777777" w:rsidR="00570941" w:rsidRPr="00491602" w:rsidRDefault="00570941" w:rsidP="00491602">
            <w:pPr>
              <w:pStyle w:val="ae"/>
            </w:pPr>
          </w:p>
        </w:tc>
        <w:tc>
          <w:tcPr>
            <w:tcW w:w="5245" w:type="dxa"/>
            <w:shd w:val="clear" w:color="auto" w:fill="FFFFFF" w:themeFill="background1"/>
          </w:tcPr>
          <w:p w14:paraId="0B690471" w14:textId="77777777" w:rsidR="00570941" w:rsidRPr="00491602" w:rsidRDefault="00570941" w:rsidP="00491602">
            <w:pPr>
              <w:pStyle w:val="ae"/>
            </w:pPr>
            <w:r w:rsidRPr="00491602">
              <w:t>ООО «СибЭнергоРесурс»</w:t>
            </w:r>
          </w:p>
        </w:tc>
        <w:tc>
          <w:tcPr>
            <w:tcW w:w="3543" w:type="dxa"/>
            <w:shd w:val="clear" w:color="auto" w:fill="FFFFFF" w:themeFill="background1"/>
          </w:tcPr>
          <w:p w14:paraId="56DC0E22" w14:textId="187ACE03" w:rsidR="00570941" w:rsidRPr="00491602" w:rsidRDefault="00570941" w:rsidP="00491602">
            <w:pPr>
              <w:pStyle w:val="ae"/>
            </w:pPr>
            <w:r w:rsidRPr="00491602">
              <w:t>ул.</w:t>
            </w:r>
            <w:r w:rsidR="00491602">
              <w:t xml:space="preserve"> </w:t>
            </w:r>
            <w:r w:rsidRPr="00491602">
              <w:t>Амбулаторная, 13</w:t>
            </w:r>
          </w:p>
        </w:tc>
      </w:tr>
      <w:tr w:rsidR="00570941" w:rsidRPr="004C7ECF" w14:paraId="51ACAE8A" w14:textId="77777777" w:rsidTr="00491602">
        <w:trPr>
          <w:cantSplit/>
        </w:trPr>
        <w:tc>
          <w:tcPr>
            <w:tcW w:w="851" w:type="dxa"/>
            <w:shd w:val="clear" w:color="auto" w:fill="FFFFFF" w:themeFill="background1"/>
          </w:tcPr>
          <w:p w14:paraId="382E941E" w14:textId="77777777" w:rsidR="00570941" w:rsidRPr="00491602" w:rsidRDefault="00570941" w:rsidP="00491602">
            <w:pPr>
              <w:pStyle w:val="ae"/>
            </w:pPr>
          </w:p>
        </w:tc>
        <w:tc>
          <w:tcPr>
            <w:tcW w:w="5245" w:type="dxa"/>
            <w:shd w:val="clear" w:color="auto" w:fill="FFFFFF" w:themeFill="background1"/>
          </w:tcPr>
          <w:p w14:paraId="6DF50D86" w14:textId="77777777" w:rsidR="00570941" w:rsidRPr="00491602" w:rsidRDefault="00570941" w:rsidP="00491602">
            <w:pPr>
              <w:pStyle w:val="ae"/>
            </w:pPr>
            <w:r w:rsidRPr="00491602">
              <w:t>ООО «Трансуслуга»</w:t>
            </w:r>
          </w:p>
        </w:tc>
        <w:tc>
          <w:tcPr>
            <w:tcW w:w="3543" w:type="dxa"/>
            <w:shd w:val="clear" w:color="auto" w:fill="FFFFFF" w:themeFill="background1"/>
          </w:tcPr>
          <w:p w14:paraId="6D14CA95" w14:textId="3A3E0A0E" w:rsidR="00570941" w:rsidRPr="00491602" w:rsidRDefault="00570941" w:rsidP="00491602">
            <w:pPr>
              <w:pStyle w:val="ae"/>
            </w:pPr>
            <w:r w:rsidRPr="00491602">
              <w:t>ул.</w:t>
            </w:r>
            <w:r w:rsidR="00491602">
              <w:t xml:space="preserve"> </w:t>
            </w:r>
            <w:r w:rsidRPr="00491602">
              <w:t>Топкинская, 180</w:t>
            </w:r>
          </w:p>
        </w:tc>
      </w:tr>
      <w:tr w:rsidR="00570941" w:rsidRPr="004C7ECF" w14:paraId="0AC62EEC" w14:textId="77777777" w:rsidTr="00491602">
        <w:trPr>
          <w:cantSplit/>
        </w:trPr>
        <w:tc>
          <w:tcPr>
            <w:tcW w:w="851" w:type="dxa"/>
            <w:shd w:val="clear" w:color="auto" w:fill="FFFFFF" w:themeFill="background1"/>
          </w:tcPr>
          <w:p w14:paraId="68B0BA13" w14:textId="77777777" w:rsidR="00570941" w:rsidRPr="00491602" w:rsidRDefault="00570941" w:rsidP="00491602">
            <w:pPr>
              <w:pStyle w:val="ae"/>
            </w:pPr>
          </w:p>
        </w:tc>
        <w:tc>
          <w:tcPr>
            <w:tcW w:w="5245" w:type="dxa"/>
            <w:shd w:val="clear" w:color="auto" w:fill="FFFFFF" w:themeFill="background1"/>
          </w:tcPr>
          <w:p w14:paraId="5EDF51DA" w14:textId="77777777" w:rsidR="00570941" w:rsidRPr="00491602" w:rsidRDefault="00570941" w:rsidP="00491602">
            <w:pPr>
              <w:pStyle w:val="ae"/>
            </w:pPr>
            <w:r w:rsidRPr="00491602">
              <w:t>АО «Горэлектротранспорт г. Ленинска-Кузнецкого»</w:t>
            </w:r>
          </w:p>
        </w:tc>
        <w:tc>
          <w:tcPr>
            <w:tcW w:w="3543" w:type="dxa"/>
            <w:shd w:val="clear" w:color="auto" w:fill="FFFFFF" w:themeFill="background1"/>
          </w:tcPr>
          <w:p w14:paraId="38540810" w14:textId="79148111" w:rsidR="00570941" w:rsidRPr="00491602" w:rsidRDefault="00570941" w:rsidP="00491602">
            <w:pPr>
              <w:pStyle w:val="ae"/>
            </w:pPr>
            <w:r w:rsidRPr="00491602">
              <w:t>ул.</w:t>
            </w:r>
            <w:r w:rsidR="00491602">
              <w:t xml:space="preserve"> </w:t>
            </w:r>
            <w:r w:rsidRPr="00491602">
              <w:t>Телефонная, 5</w:t>
            </w:r>
          </w:p>
        </w:tc>
      </w:tr>
      <w:tr w:rsidR="00570941" w:rsidRPr="004C7ECF" w14:paraId="19663993" w14:textId="77777777" w:rsidTr="00491602">
        <w:trPr>
          <w:cantSplit/>
        </w:trPr>
        <w:tc>
          <w:tcPr>
            <w:tcW w:w="851" w:type="dxa"/>
            <w:shd w:val="clear" w:color="auto" w:fill="FFFFFF" w:themeFill="background1"/>
          </w:tcPr>
          <w:p w14:paraId="7002D6CB" w14:textId="77777777" w:rsidR="00570941" w:rsidRPr="00491602" w:rsidRDefault="00570941" w:rsidP="00491602">
            <w:pPr>
              <w:pStyle w:val="ae"/>
            </w:pPr>
          </w:p>
        </w:tc>
        <w:tc>
          <w:tcPr>
            <w:tcW w:w="5245" w:type="dxa"/>
            <w:shd w:val="clear" w:color="auto" w:fill="FFFFFF" w:themeFill="background1"/>
          </w:tcPr>
          <w:p w14:paraId="37F71964" w14:textId="77777777" w:rsidR="00570941" w:rsidRPr="00491602" w:rsidRDefault="00570941" w:rsidP="00491602">
            <w:pPr>
              <w:pStyle w:val="ae"/>
            </w:pPr>
            <w:r w:rsidRPr="00491602">
              <w:t>ООО «Кольчугинская транспортная компания»</w:t>
            </w:r>
          </w:p>
        </w:tc>
        <w:tc>
          <w:tcPr>
            <w:tcW w:w="3543" w:type="dxa"/>
            <w:shd w:val="clear" w:color="auto" w:fill="FFFFFF" w:themeFill="background1"/>
          </w:tcPr>
          <w:p w14:paraId="1D95DDAF" w14:textId="77777777" w:rsidR="00570941" w:rsidRPr="00491602" w:rsidRDefault="00FB6BBB" w:rsidP="00491602">
            <w:pPr>
              <w:pStyle w:val="ae"/>
            </w:pPr>
            <w:r w:rsidRPr="00491602">
              <w:t xml:space="preserve">Территория </w:t>
            </w:r>
            <w:r w:rsidR="00570941" w:rsidRPr="00491602">
              <w:t>Северная промзона, 9</w:t>
            </w:r>
          </w:p>
        </w:tc>
      </w:tr>
      <w:tr w:rsidR="00570941" w:rsidRPr="004C7ECF" w14:paraId="342D4BA8" w14:textId="77777777" w:rsidTr="00491602">
        <w:trPr>
          <w:cantSplit/>
        </w:trPr>
        <w:tc>
          <w:tcPr>
            <w:tcW w:w="851" w:type="dxa"/>
            <w:shd w:val="clear" w:color="auto" w:fill="FFFFFF" w:themeFill="background1"/>
          </w:tcPr>
          <w:p w14:paraId="01BB7C52" w14:textId="77777777" w:rsidR="00570941" w:rsidRPr="00491602" w:rsidRDefault="00570941" w:rsidP="00491602">
            <w:pPr>
              <w:pStyle w:val="ae"/>
            </w:pPr>
          </w:p>
        </w:tc>
        <w:tc>
          <w:tcPr>
            <w:tcW w:w="5245" w:type="dxa"/>
            <w:shd w:val="clear" w:color="auto" w:fill="FFFFFF" w:themeFill="background1"/>
          </w:tcPr>
          <w:p w14:paraId="109D06F2" w14:textId="77777777" w:rsidR="00570941" w:rsidRPr="00491602" w:rsidRDefault="00570941" w:rsidP="00491602">
            <w:pPr>
              <w:pStyle w:val="ae"/>
            </w:pPr>
            <w:r w:rsidRPr="00491602">
              <w:t>ИП Щербинин В.В.</w:t>
            </w:r>
          </w:p>
        </w:tc>
        <w:tc>
          <w:tcPr>
            <w:tcW w:w="3543" w:type="dxa"/>
            <w:shd w:val="clear" w:color="auto" w:fill="FFFFFF" w:themeFill="background1"/>
          </w:tcPr>
          <w:p w14:paraId="73202B62" w14:textId="22A85C0B" w:rsidR="00570941" w:rsidRPr="00491602" w:rsidRDefault="00570941" w:rsidP="00491602">
            <w:pPr>
              <w:pStyle w:val="ae"/>
            </w:pPr>
            <w:r w:rsidRPr="00491602">
              <w:t>ул.</w:t>
            </w:r>
            <w:r w:rsidR="00491602">
              <w:t xml:space="preserve"> </w:t>
            </w:r>
            <w:r w:rsidRPr="00491602">
              <w:t>Лесопильная, 41а</w:t>
            </w:r>
          </w:p>
        </w:tc>
      </w:tr>
      <w:tr w:rsidR="00570941" w:rsidRPr="004C7ECF" w14:paraId="71AF81A8" w14:textId="77777777" w:rsidTr="00491602">
        <w:trPr>
          <w:cantSplit/>
        </w:trPr>
        <w:tc>
          <w:tcPr>
            <w:tcW w:w="851" w:type="dxa"/>
            <w:shd w:val="clear" w:color="auto" w:fill="FFFFFF" w:themeFill="background1"/>
          </w:tcPr>
          <w:p w14:paraId="48BC4C04" w14:textId="77777777" w:rsidR="00570941" w:rsidRPr="00491602" w:rsidRDefault="00570941" w:rsidP="00491602">
            <w:pPr>
              <w:pStyle w:val="ae"/>
            </w:pPr>
          </w:p>
        </w:tc>
        <w:tc>
          <w:tcPr>
            <w:tcW w:w="5245" w:type="dxa"/>
            <w:shd w:val="clear" w:color="auto" w:fill="FFFFFF" w:themeFill="background1"/>
          </w:tcPr>
          <w:p w14:paraId="7ABD0313" w14:textId="77777777" w:rsidR="00570941" w:rsidRPr="00491602" w:rsidRDefault="00570941" w:rsidP="00491602">
            <w:pPr>
              <w:pStyle w:val="ae"/>
            </w:pPr>
            <w:r w:rsidRPr="00491602">
              <w:t>ООО «Сибтранссервис»</w:t>
            </w:r>
          </w:p>
        </w:tc>
        <w:tc>
          <w:tcPr>
            <w:tcW w:w="3543" w:type="dxa"/>
            <w:shd w:val="clear" w:color="auto" w:fill="FFFFFF" w:themeFill="background1"/>
          </w:tcPr>
          <w:p w14:paraId="402BF700" w14:textId="2FDFD702" w:rsidR="00570941" w:rsidRPr="00491602" w:rsidRDefault="00570941" w:rsidP="00491602">
            <w:pPr>
              <w:pStyle w:val="ae"/>
            </w:pPr>
            <w:r w:rsidRPr="00491602">
              <w:t>ул.</w:t>
            </w:r>
            <w:r w:rsidR="00491602">
              <w:t xml:space="preserve"> </w:t>
            </w:r>
            <w:r w:rsidRPr="00491602">
              <w:t>Зорина, 8б</w:t>
            </w:r>
          </w:p>
        </w:tc>
      </w:tr>
      <w:tr w:rsidR="00570941" w:rsidRPr="004C7ECF" w14:paraId="7FA7A869" w14:textId="77777777" w:rsidTr="00491602">
        <w:trPr>
          <w:cantSplit/>
        </w:trPr>
        <w:tc>
          <w:tcPr>
            <w:tcW w:w="851" w:type="dxa"/>
            <w:shd w:val="clear" w:color="auto" w:fill="FFFFFF" w:themeFill="background1"/>
          </w:tcPr>
          <w:p w14:paraId="750DEEE2" w14:textId="77777777" w:rsidR="00570941" w:rsidRPr="00491602" w:rsidRDefault="00570941" w:rsidP="00491602">
            <w:pPr>
              <w:pStyle w:val="ae"/>
            </w:pPr>
          </w:p>
        </w:tc>
        <w:tc>
          <w:tcPr>
            <w:tcW w:w="5245" w:type="dxa"/>
            <w:shd w:val="clear" w:color="auto" w:fill="FFFFFF" w:themeFill="background1"/>
          </w:tcPr>
          <w:p w14:paraId="329240D3" w14:textId="70CB9D14" w:rsidR="00570941" w:rsidRPr="00491602" w:rsidRDefault="00570941" w:rsidP="00491602">
            <w:pPr>
              <w:pStyle w:val="ae"/>
            </w:pPr>
            <w:r w:rsidRPr="00491602">
              <w:t>Филиал ГПК «Пассажиравтотранс» г.</w:t>
            </w:r>
            <w:r w:rsidR="00491602">
              <w:t xml:space="preserve"> </w:t>
            </w:r>
            <w:r w:rsidR="00DA14C7" w:rsidRPr="00491602">
              <w:t>Ленинск - Кузне</w:t>
            </w:r>
            <w:r w:rsidR="00DA14C7" w:rsidRPr="00491602">
              <w:t>ц</w:t>
            </w:r>
            <w:r w:rsidR="00DA14C7" w:rsidRPr="00491602">
              <w:t>к</w:t>
            </w:r>
            <w:r w:rsidRPr="00491602">
              <w:t>ий</w:t>
            </w:r>
          </w:p>
        </w:tc>
        <w:tc>
          <w:tcPr>
            <w:tcW w:w="3543" w:type="dxa"/>
            <w:shd w:val="clear" w:color="auto" w:fill="FFFFFF" w:themeFill="background1"/>
          </w:tcPr>
          <w:p w14:paraId="2FCDA7B5" w14:textId="3948265E" w:rsidR="00570941" w:rsidRPr="00491602" w:rsidRDefault="00570941" w:rsidP="00491602">
            <w:pPr>
              <w:pStyle w:val="ae"/>
            </w:pPr>
            <w:r w:rsidRPr="00491602">
              <w:t>ул.</w:t>
            </w:r>
            <w:r w:rsidR="00491602">
              <w:t xml:space="preserve"> </w:t>
            </w:r>
            <w:r w:rsidRPr="00491602">
              <w:t>Шакурина, 4</w:t>
            </w:r>
          </w:p>
        </w:tc>
      </w:tr>
      <w:tr w:rsidR="00570941" w:rsidRPr="004C7ECF" w14:paraId="2ABC2881" w14:textId="77777777" w:rsidTr="00491602">
        <w:trPr>
          <w:cantSplit/>
        </w:trPr>
        <w:tc>
          <w:tcPr>
            <w:tcW w:w="851" w:type="dxa"/>
            <w:shd w:val="clear" w:color="auto" w:fill="FFFFFF" w:themeFill="background1"/>
          </w:tcPr>
          <w:p w14:paraId="5DF4C64B" w14:textId="77777777" w:rsidR="00570941" w:rsidRPr="00491602" w:rsidRDefault="00570941" w:rsidP="00491602">
            <w:pPr>
              <w:pStyle w:val="ae"/>
            </w:pPr>
          </w:p>
        </w:tc>
        <w:tc>
          <w:tcPr>
            <w:tcW w:w="5245" w:type="dxa"/>
            <w:shd w:val="clear" w:color="auto" w:fill="FFFFFF" w:themeFill="background1"/>
          </w:tcPr>
          <w:p w14:paraId="126818B8" w14:textId="77777777" w:rsidR="00570941" w:rsidRPr="00491602" w:rsidRDefault="00570941" w:rsidP="00491602">
            <w:pPr>
              <w:pStyle w:val="ae"/>
            </w:pPr>
            <w:r w:rsidRPr="00491602">
              <w:t xml:space="preserve">Филиал ГПК «Пассажиравтотранс» </w:t>
            </w:r>
            <w:r w:rsidR="00DA14C7" w:rsidRPr="00491602">
              <w:t>Ленинск - Кузнецк</w:t>
            </w:r>
            <w:r w:rsidRPr="00491602">
              <w:t>ий автовокзал</w:t>
            </w:r>
          </w:p>
        </w:tc>
        <w:tc>
          <w:tcPr>
            <w:tcW w:w="3543" w:type="dxa"/>
            <w:shd w:val="clear" w:color="auto" w:fill="FFFFFF" w:themeFill="background1"/>
          </w:tcPr>
          <w:p w14:paraId="3E890CC8" w14:textId="1FF4B84C" w:rsidR="00570941" w:rsidRPr="00491602" w:rsidRDefault="00570941" w:rsidP="00491602">
            <w:pPr>
              <w:pStyle w:val="ae"/>
            </w:pPr>
            <w:r w:rsidRPr="00491602">
              <w:t>ул.</w:t>
            </w:r>
            <w:r w:rsidR="00491602">
              <w:t xml:space="preserve"> </w:t>
            </w:r>
            <w:r w:rsidRPr="00491602">
              <w:t>Шевцовой, 12</w:t>
            </w:r>
          </w:p>
        </w:tc>
      </w:tr>
      <w:tr w:rsidR="00570941" w:rsidRPr="004C7ECF" w14:paraId="1FC80FDD" w14:textId="77777777" w:rsidTr="00491602">
        <w:trPr>
          <w:cantSplit/>
        </w:trPr>
        <w:tc>
          <w:tcPr>
            <w:tcW w:w="851" w:type="dxa"/>
            <w:shd w:val="clear" w:color="auto" w:fill="FFFFFF" w:themeFill="background1"/>
          </w:tcPr>
          <w:p w14:paraId="0F6A9A28" w14:textId="77777777" w:rsidR="00570941" w:rsidRPr="00491602" w:rsidRDefault="00570941" w:rsidP="00491602">
            <w:pPr>
              <w:pStyle w:val="ae"/>
            </w:pPr>
          </w:p>
        </w:tc>
        <w:tc>
          <w:tcPr>
            <w:tcW w:w="5245" w:type="dxa"/>
            <w:shd w:val="clear" w:color="auto" w:fill="FFFFFF" w:themeFill="background1"/>
          </w:tcPr>
          <w:p w14:paraId="07A8BA57" w14:textId="7BA47FE6" w:rsidR="00570941" w:rsidRPr="00491602" w:rsidRDefault="00570941" w:rsidP="00491602">
            <w:pPr>
              <w:pStyle w:val="ae"/>
            </w:pPr>
            <w:r w:rsidRPr="00491602">
              <w:t>Сервисный центр г.</w:t>
            </w:r>
            <w:r w:rsidR="00491602">
              <w:t xml:space="preserve"> </w:t>
            </w:r>
            <w:r w:rsidR="00DA14C7" w:rsidRPr="00491602">
              <w:t>Ленинск - Кузнецк</w:t>
            </w:r>
            <w:r w:rsidRPr="00491602">
              <w:t>ий Кемеровского филиала ПАО «Ростелеком»</w:t>
            </w:r>
          </w:p>
        </w:tc>
        <w:tc>
          <w:tcPr>
            <w:tcW w:w="3543" w:type="dxa"/>
            <w:shd w:val="clear" w:color="auto" w:fill="FFFFFF" w:themeFill="background1"/>
          </w:tcPr>
          <w:p w14:paraId="6F014BDB" w14:textId="0A4EEE6A" w:rsidR="00570941" w:rsidRPr="00491602" w:rsidRDefault="00570941" w:rsidP="00491602">
            <w:pPr>
              <w:pStyle w:val="ae"/>
            </w:pPr>
            <w:r w:rsidRPr="00491602">
              <w:t>ул.</w:t>
            </w:r>
            <w:r w:rsidR="00491602">
              <w:t xml:space="preserve"> </w:t>
            </w:r>
            <w:r w:rsidRPr="00491602">
              <w:t>Ломоносова, 2</w:t>
            </w:r>
          </w:p>
        </w:tc>
      </w:tr>
      <w:tr w:rsidR="00570941" w:rsidRPr="004C7ECF" w14:paraId="070AAAAD" w14:textId="77777777" w:rsidTr="00491602">
        <w:trPr>
          <w:cantSplit/>
        </w:trPr>
        <w:tc>
          <w:tcPr>
            <w:tcW w:w="851" w:type="dxa"/>
            <w:shd w:val="clear" w:color="auto" w:fill="FFFFFF" w:themeFill="background1"/>
          </w:tcPr>
          <w:p w14:paraId="59155C23" w14:textId="77777777" w:rsidR="00570941" w:rsidRPr="00491602" w:rsidRDefault="00570941" w:rsidP="00491602">
            <w:pPr>
              <w:pStyle w:val="ae"/>
            </w:pPr>
          </w:p>
        </w:tc>
        <w:tc>
          <w:tcPr>
            <w:tcW w:w="5245" w:type="dxa"/>
            <w:shd w:val="clear" w:color="auto" w:fill="FFFFFF" w:themeFill="background1"/>
          </w:tcPr>
          <w:p w14:paraId="237C962A" w14:textId="77777777" w:rsidR="00570941" w:rsidRPr="00491602" w:rsidRDefault="00DA14C7" w:rsidP="00491602">
            <w:pPr>
              <w:pStyle w:val="ae"/>
            </w:pPr>
            <w:r w:rsidRPr="00491602">
              <w:t>Ленинск - Кузнецк</w:t>
            </w:r>
            <w:r w:rsidR="00570941" w:rsidRPr="00491602">
              <w:t>ий Почтамт ОСП УФПС Кемеровской области филиала АО «Почта России»</w:t>
            </w:r>
          </w:p>
        </w:tc>
        <w:tc>
          <w:tcPr>
            <w:tcW w:w="3543" w:type="dxa"/>
            <w:shd w:val="clear" w:color="auto" w:fill="FFFFFF" w:themeFill="background1"/>
          </w:tcPr>
          <w:p w14:paraId="7D998EDD" w14:textId="111D11D5" w:rsidR="00570941" w:rsidRPr="00491602" w:rsidRDefault="00570941" w:rsidP="00491602">
            <w:pPr>
              <w:pStyle w:val="ae"/>
            </w:pPr>
            <w:r w:rsidRPr="00491602">
              <w:t>пр.</w:t>
            </w:r>
            <w:r w:rsidR="00491602">
              <w:t xml:space="preserve"> </w:t>
            </w:r>
            <w:r w:rsidRPr="00491602">
              <w:t>Кирова, 30</w:t>
            </w:r>
          </w:p>
        </w:tc>
      </w:tr>
      <w:tr w:rsidR="00570941" w:rsidRPr="004C7ECF" w14:paraId="5081BE7C" w14:textId="77777777" w:rsidTr="00491602">
        <w:trPr>
          <w:cantSplit/>
        </w:trPr>
        <w:tc>
          <w:tcPr>
            <w:tcW w:w="851" w:type="dxa"/>
            <w:shd w:val="clear" w:color="auto" w:fill="FFFFFF" w:themeFill="background1"/>
          </w:tcPr>
          <w:p w14:paraId="3F426206" w14:textId="77777777" w:rsidR="00570941" w:rsidRPr="00491602" w:rsidRDefault="00570941" w:rsidP="00491602">
            <w:pPr>
              <w:pStyle w:val="ae"/>
            </w:pPr>
          </w:p>
        </w:tc>
        <w:tc>
          <w:tcPr>
            <w:tcW w:w="5245" w:type="dxa"/>
            <w:shd w:val="clear" w:color="auto" w:fill="FFFFFF" w:themeFill="background1"/>
          </w:tcPr>
          <w:p w14:paraId="70B75C57" w14:textId="0F0FC757" w:rsidR="00570941" w:rsidRPr="00491602" w:rsidRDefault="00570941" w:rsidP="00491602">
            <w:pPr>
              <w:pStyle w:val="ae"/>
            </w:pPr>
            <w:r w:rsidRPr="00491602">
              <w:t>РТПС г.</w:t>
            </w:r>
            <w:r w:rsidR="00491602">
              <w:t xml:space="preserve"> </w:t>
            </w:r>
            <w:r w:rsidRPr="00491602">
              <w:t>Ленинска-Кузнецкого</w:t>
            </w:r>
          </w:p>
        </w:tc>
        <w:tc>
          <w:tcPr>
            <w:tcW w:w="3543" w:type="dxa"/>
            <w:shd w:val="clear" w:color="auto" w:fill="FFFFFF" w:themeFill="background1"/>
          </w:tcPr>
          <w:p w14:paraId="455E5F7B" w14:textId="2341CA22" w:rsidR="00570941" w:rsidRPr="00491602" w:rsidRDefault="00570941" w:rsidP="00491602">
            <w:pPr>
              <w:pStyle w:val="ae"/>
            </w:pPr>
            <w:r w:rsidRPr="00491602">
              <w:t>ул.</w:t>
            </w:r>
            <w:r w:rsidR="00491602">
              <w:t xml:space="preserve"> </w:t>
            </w:r>
            <w:r w:rsidRPr="00491602">
              <w:t>Суворова, 268</w:t>
            </w:r>
          </w:p>
        </w:tc>
      </w:tr>
      <w:tr w:rsidR="00570941" w:rsidRPr="004C7ECF" w14:paraId="559BFEE4" w14:textId="77777777" w:rsidTr="00491602">
        <w:trPr>
          <w:cantSplit/>
        </w:trPr>
        <w:tc>
          <w:tcPr>
            <w:tcW w:w="851" w:type="dxa"/>
            <w:shd w:val="clear" w:color="auto" w:fill="FFFFFF" w:themeFill="background1"/>
          </w:tcPr>
          <w:p w14:paraId="1C757BDB" w14:textId="77777777" w:rsidR="00570941" w:rsidRPr="00491602" w:rsidRDefault="00570941" w:rsidP="00491602">
            <w:pPr>
              <w:pStyle w:val="ae"/>
            </w:pPr>
          </w:p>
        </w:tc>
        <w:tc>
          <w:tcPr>
            <w:tcW w:w="5245" w:type="dxa"/>
            <w:shd w:val="clear" w:color="auto" w:fill="FFFFFF" w:themeFill="background1"/>
          </w:tcPr>
          <w:p w14:paraId="621D4E1C" w14:textId="77777777" w:rsidR="00570941" w:rsidRPr="00491602" w:rsidRDefault="00570941" w:rsidP="00491602">
            <w:pPr>
              <w:pStyle w:val="ae"/>
            </w:pPr>
            <w:r w:rsidRPr="00491602">
              <w:t xml:space="preserve">ООО «Телеком» </w:t>
            </w:r>
          </w:p>
        </w:tc>
        <w:tc>
          <w:tcPr>
            <w:tcW w:w="3543" w:type="dxa"/>
            <w:shd w:val="clear" w:color="auto" w:fill="FFFFFF" w:themeFill="background1"/>
          </w:tcPr>
          <w:p w14:paraId="194A61F0" w14:textId="2DF44535" w:rsidR="00570941" w:rsidRPr="00491602" w:rsidRDefault="00570941" w:rsidP="00491602">
            <w:pPr>
              <w:pStyle w:val="ae"/>
            </w:pPr>
            <w:r w:rsidRPr="00491602">
              <w:t>пр.</w:t>
            </w:r>
            <w:r w:rsidR="00491602">
              <w:t xml:space="preserve"> </w:t>
            </w:r>
            <w:r w:rsidRPr="00491602">
              <w:t>Ленина, 26</w:t>
            </w:r>
          </w:p>
        </w:tc>
      </w:tr>
    </w:tbl>
    <w:p w14:paraId="7FD6A2DF" w14:textId="523CDB9F" w:rsidR="00A942E7" w:rsidRPr="004C7ECF" w:rsidRDefault="007158C7" w:rsidP="00491602">
      <w:pPr>
        <w:pStyle w:val="af3"/>
        <w:rPr>
          <w:lang w:eastAsia="ru-RU"/>
        </w:rPr>
      </w:pPr>
      <w:r w:rsidRPr="004C7ECF">
        <w:rPr>
          <w:lang w:eastAsia="ru-RU"/>
        </w:rPr>
        <w:t>Основные задачи экономической и социальной политики администр</w:t>
      </w:r>
      <w:r w:rsidRPr="004C7ECF">
        <w:rPr>
          <w:lang w:eastAsia="ru-RU"/>
        </w:rPr>
        <w:t>а</w:t>
      </w:r>
      <w:r w:rsidRPr="004C7ECF">
        <w:rPr>
          <w:lang w:eastAsia="ru-RU"/>
        </w:rPr>
        <w:t xml:space="preserve">ции </w:t>
      </w:r>
      <w:r w:rsidR="00491602" w:rsidRPr="004C7ECF">
        <w:rPr>
          <w:lang w:eastAsia="ru-RU"/>
        </w:rPr>
        <w:t>городского округа</w:t>
      </w:r>
    </w:p>
    <w:p w14:paraId="68334A62" w14:textId="44D467C8" w:rsidR="00A942E7" w:rsidRPr="004C1B2D" w:rsidRDefault="007158C7" w:rsidP="00E32B38">
      <w:pPr>
        <w:pStyle w:val="a1"/>
        <w:numPr>
          <w:ilvl w:val="0"/>
          <w:numId w:val="28"/>
        </w:numPr>
      </w:pPr>
      <w:r w:rsidRPr="004C1B2D">
        <w:t>Обеспечение поступательного социально-экономиче</w:t>
      </w:r>
      <w:r w:rsidR="00015A99" w:rsidRPr="004C1B2D">
        <w:t>ского развития горо</w:t>
      </w:r>
      <w:r w:rsidR="00015A99" w:rsidRPr="004C1B2D">
        <w:t>д</w:t>
      </w:r>
      <w:r w:rsidR="00015A99" w:rsidRPr="004C1B2D">
        <w:t>ского округа</w:t>
      </w:r>
      <w:r w:rsidRPr="004C1B2D">
        <w:t xml:space="preserve"> на основе стабилизации работы предприятий и их экономич</w:t>
      </w:r>
      <w:r w:rsidRPr="004C1B2D">
        <w:t>е</w:t>
      </w:r>
      <w:r w:rsidRPr="004C1B2D">
        <w:t>ского роста.</w:t>
      </w:r>
    </w:p>
    <w:p w14:paraId="12B977BB" w14:textId="6162FCA0" w:rsidR="00A942E7" w:rsidRPr="004C1B2D" w:rsidRDefault="007158C7" w:rsidP="00E32B38">
      <w:pPr>
        <w:pStyle w:val="a1"/>
        <w:numPr>
          <w:ilvl w:val="0"/>
          <w:numId w:val="28"/>
        </w:numPr>
      </w:pPr>
      <w:r w:rsidRPr="004C1B2D">
        <w:t>Создание благоприятных условий для развития экономики, в т.ч. предпри</w:t>
      </w:r>
      <w:r w:rsidRPr="004C1B2D">
        <w:t>я</w:t>
      </w:r>
      <w:r w:rsidRPr="004C1B2D">
        <w:t>тий промышленности, агропромышленного комплекса, малого предприн</w:t>
      </w:r>
      <w:r w:rsidRPr="004C1B2D">
        <w:t>и</w:t>
      </w:r>
      <w:r w:rsidRPr="004C1B2D">
        <w:t>мательства.</w:t>
      </w:r>
    </w:p>
    <w:p w14:paraId="70330A83" w14:textId="61A84FEB" w:rsidR="00A942E7" w:rsidRPr="004C1B2D" w:rsidRDefault="007158C7" w:rsidP="00E32B38">
      <w:pPr>
        <w:pStyle w:val="a1"/>
        <w:numPr>
          <w:ilvl w:val="0"/>
          <w:numId w:val="28"/>
        </w:numPr>
      </w:pPr>
      <w:r w:rsidRPr="004C1B2D">
        <w:lastRenderedPageBreak/>
        <w:t>Активизация инвестиционной деятельности на территории городского окр</w:t>
      </w:r>
      <w:r w:rsidRPr="004C1B2D">
        <w:t>у</w:t>
      </w:r>
      <w:r w:rsidRPr="004C1B2D">
        <w:t>га.</w:t>
      </w:r>
    </w:p>
    <w:p w14:paraId="71272BAA" w14:textId="7F94A7C6" w:rsidR="00A942E7" w:rsidRPr="004C1B2D" w:rsidRDefault="007158C7" w:rsidP="00E32B38">
      <w:pPr>
        <w:pStyle w:val="a1"/>
        <w:numPr>
          <w:ilvl w:val="0"/>
          <w:numId w:val="28"/>
        </w:numPr>
      </w:pPr>
      <w:r w:rsidRPr="004C1B2D">
        <w:t>Обеспечение эффективного использования муниципальной собственности.</w:t>
      </w:r>
    </w:p>
    <w:p w14:paraId="06C2FE24" w14:textId="54E4FB32" w:rsidR="00A942E7" w:rsidRPr="004C1B2D" w:rsidRDefault="007158C7" w:rsidP="00E32B38">
      <w:pPr>
        <w:pStyle w:val="a1"/>
        <w:numPr>
          <w:ilvl w:val="0"/>
          <w:numId w:val="28"/>
        </w:numPr>
      </w:pPr>
      <w:r w:rsidRPr="004C1B2D">
        <w:t>Развитие социально-ориентированной рыночной экономики, обеспечение достойной жизни каждого человека, в т.ч. общедоступность образования, здравоохранения, полноценное духовное культурное и физическое развитие.</w:t>
      </w:r>
    </w:p>
    <w:p w14:paraId="019C556B" w14:textId="1158E0E3" w:rsidR="00A942E7" w:rsidRPr="004C1B2D" w:rsidRDefault="007158C7" w:rsidP="00E32B38">
      <w:pPr>
        <w:pStyle w:val="a1"/>
        <w:numPr>
          <w:ilvl w:val="0"/>
          <w:numId w:val="28"/>
        </w:numPr>
      </w:pPr>
      <w:r w:rsidRPr="004C1B2D">
        <w:t>Содействие занятости и самозанятости населения на основе сохранения имеющихся и создания новых рабочих мест.</w:t>
      </w:r>
    </w:p>
    <w:p w14:paraId="65858F09" w14:textId="58F8BF0B" w:rsidR="00A942E7" w:rsidRPr="004C1B2D" w:rsidRDefault="007158C7" w:rsidP="00E32B38">
      <w:pPr>
        <w:pStyle w:val="a1"/>
        <w:numPr>
          <w:ilvl w:val="0"/>
          <w:numId w:val="28"/>
        </w:numPr>
      </w:pPr>
      <w:r w:rsidRPr="004C1B2D">
        <w:t>Стимулирование деловой активности и трудовой мотивации граждан.</w:t>
      </w:r>
    </w:p>
    <w:p w14:paraId="4FCD29B5" w14:textId="269F548D" w:rsidR="00A942E7" w:rsidRPr="004C1B2D" w:rsidRDefault="007158C7" w:rsidP="00E32B38">
      <w:pPr>
        <w:pStyle w:val="a1"/>
        <w:numPr>
          <w:ilvl w:val="0"/>
          <w:numId w:val="28"/>
        </w:numPr>
      </w:pPr>
      <w:r w:rsidRPr="004C1B2D">
        <w:t>Формирование государственно-патриотического мировоззрения сограждан на основе патриотизма, национальной гордости и достоинства, высокой нравственности и духовности.</w:t>
      </w:r>
    </w:p>
    <w:p w14:paraId="0CC5D71B" w14:textId="77DD1992" w:rsidR="00A942E7" w:rsidRPr="004C1B2D" w:rsidRDefault="007158C7" w:rsidP="00E32B38">
      <w:pPr>
        <w:pStyle w:val="a1"/>
        <w:numPr>
          <w:ilvl w:val="0"/>
          <w:numId w:val="28"/>
        </w:numPr>
      </w:pPr>
      <w:r w:rsidRPr="004C1B2D">
        <w:t>Обеспечение личной безопасности граждан и их имущества.</w:t>
      </w:r>
    </w:p>
    <w:p w14:paraId="1CD9CBD3" w14:textId="77777777" w:rsidR="00A942E7" w:rsidRPr="004C1B2D" w:rsidRDefault="007158C7" w:rsidP="004C1B2D">
      <w:pPr>
        <w:pStyle w:val="a8"/>
      </w:pPr>
      <w:r w:rsidRPr="004C1B2D">
        <w:t>Реализация поставленных задач предусматривает проведение гибкой соц</w:t>
      </w:r>
      <w:r w:rsidRPr="004C1B2D">
        <w:t>и</w:t>
      </w:r>
      <w:r w:rsidRPr="004C1B2D">
        <w:t>ально-ориентированной экономической политики и повышение ее эффективности.</w:t>
      </w:r>
    </w:p>
    <w:p w14:paraId="796A004A" w14:textId="77777777" w:rsidR="00A942E7" w:rsidRPr="004C7ECF" w:rsidRDefault="007158C7" w:rsidP="004C1B2D">
      <w:pPr>
        <w:pStyle w:val="af3"/>
        <w:rPr>
          <w:lang w:eastAsia="ru-RU"/>
        </w:rPr>
      </w:pPr>
      <w:r w:rsidRPr="004C7ECF">
        <w:rPr>
          <w:lang w:eastAsia="ru-RU"/>
        </w:rPr>
        <w:t>Приоритетные направления развития городского округа на 2023-2043 г.г.</w:t>
      </w:r>
    </w:p>
    <w:p w14:paraId="729A0FE4" w14:textId="77777777" w:rsidR="00A942E7" w:rsidRPr="004C1B2D" w:rsidRDefault="007158C7" w:rsidP="004C1B2D">
      <w:pPr>
        <w:pStyle w:val="a8"/>
      </w:pPr>
      <w:r w:rsidRPr="004C1B2D">
        <w:t>В ходе реализации Программы администрация городского округа должна спланировать проведение работ по следующим направлениям:</w:t>
      </w:r>
    </w:p>
    <w:p w14:paraId="1B608528" w14:textId="6BB3C26D" w:rsidR="00A942E7" w:rsidRPr="004C7ECF" w:rsidRDefault="007158C7" w:rsidP="00E32B38">
      <w:pPr>
        <w:pStyle w:val="a1"/>
        <w:numPr>
          <w:ilvl w:val="0"/>
          <w:numId w:val="29"/>
        </w:numPr>
      </w:pPr>
      <w:r w:rsidRPr="004C7ECF">
        <w:t>Промышленность.</w:t>
      </w:r>
    </w:p>
    <w:p w14:paraId="60E11596" w14:textId="79EE8DB6" w:rsidR="00A942E7" w:rsidRPr="004C1B2D" w:rsidRDefault="004C1B2D" w:rsidP="004C1B2D">
      <w:pPr>
        <w:pStyle w:val="a"/>
      </w:pPr>
      <w:r>
        <w:t>с</w:t>
      </w:r>
      <w:r w:rsidR="007158C7" w:rsidRPr="004C1B2D">
        <w:t>охранение и развитие производственного, технологического потенциала промышленности городского округа.</w:t>
      </w:r>
    </w:p>
    <w:p w14:paraId="36061554" w14:textId="7F594BFB" w:rsidR="00A942E7" w:rsidRPr="004C1B2D" w:rsidRDefault="004C1B2D" w:rsidP="004C1B2D">
      <w:pPr>
        <w:pStyle w:val="a"/>
      </w:pPr>
      <w:r>
        <w:t>з</w:t>
      </w:r>
      <w:r w:rsidR="007158C7" w:rsidRPr="004C1B2D">
        <w:t>ащита интересов и поддержка эффективных местных товаропроизвод</w:t>
      </w:r>
      <w:r w:rsidR="007158C7" w:rsidRPr="004C1B2D">
        <w:t>и</w:t>
      </w:r>
      <w:r w:rsidR="007158C7" w:rsidRPr="004C1B2D">
        <w:t>телей, обеспечивающих своевременное и в полном объеме исполнение обязательств перед бюджетом.</w:t>
      </w:r>
    </w:p>
    <w:p w14:paraId="226CF855" w14:textId="603E9D27" w:rsidR="00A942E7" w:rsidRPr="004C1B2D" w:rsidRDefault="004C1B2D" w:rsidP="004C1B2D">
      <w:pPr>
        <w:pStyle w:val="a"/>
      </w:pPr>
      <w:r>
        <w:t>о</w:t>
      </w:r>
      <w:r w:rsidR="007158C7" w:rsidRPr="004C1B2D">
        <w:t>беспечение рационального использования имеющегося промышленного потенциала для увеличения объемов конкурентоспособной продукции, повышения эффективности производства, снижение безработицы, увел</w:t>
      </w:r>
      <w:r w:rsidR="007158C7" w:rsidRPr="004C1B2D">
        <w:t>и</w:t>
      </w:r>
      <w:r w:rsidR="007158C7" w:rsidRPr="004C1B2D">
        <w:t>чение и создание новых рабочих мест.</w:t>
      </w:r>
    </w:p>
    <w:p w14:paraId="497F8CED" w14:textId="288388CD" w:rsidR="00A942E7" w:rsidRPr="004C1B2D" w:rsidRDefault="004C1B2D" w:rsidP="004C1B2D">
      <w:pPr>
        <w:pStyle w:val="a"/>
      </w:pPr>
      <w:r>
        <w:t>о</w:t>
      </w:r>
      <w:r w:rsidR="007158C7" w:rsidRPr="004C1B2D">
        <w:t>беспечение роста налоговых поступлений и других доходов в бюджет.</w:t>
      </w:r>
    </w:p>
    <w:p w14:paraId="3D4E34D8" w14:textId="51E81C05" w:rsidR="00A942E7" w:rsidRPr="004C1B2D" w:rsidRDefault="004C1B2D" w:rsidP="004C1B2D">
      <w:pPr>
        <w:pStyle w:val="a"/>
      </w:pPr>
      <w:r>
        <w:t>с</w:t>
      </w:r>
      <w:r w:rsidR="007158C7" w:rsidRPr="004C1B2D">
        <w:t>оздание инвестиционной привлекательности городского округа.</w:t>
      </w:r>
    </w:p>
    <w:p w14:paraId="7C4E06A6" w14:textId="07798462" w:rsidR="00A942E7" w:rsidRPr="004C1B2D" w:rsidRDefault="004C1B2D" w:rsidP="004C1B2D">
      <w:pPr>
        <w:pStyle w:val="a"/>
      </w:pPr>
      <w:r>
        <w:t>о</w:t>
      </w:r>
      <w:r w:rsidR="007158C7" w:rsidRPr="004C1B2D">
        <w:t>беспечение контроля за уровнем цен и тарифов на коммунальные услуги и продукцию, отпускаемую промышленными предприятиями для нужд бюджетных учреждений и населения.</w:t>
      </w:r>
    </w:p>
    <w:p w14:paraId="586219BF" w14:textId="15944BD0" w:rsidR="00A942E7" w:rsidRPr="004C1B2D" w:rsidRDefault="004C1B2D" w:rsidP="004C1B2D">
      <w:pPr>
        <w:pStyle w:val="a"/>
      </w:pPr>
      <w:r>
        <w:t>р</w:t>
      </w:r>
      <w:r w:rsidR="007158C7" w:rsidRPr="004C1B2D">
        <w:t>азработка и реализация программы модернизации системы уличного освещения.</w:t>
      </w:r>
    </w:p>
    <w:p w14:paraId="46828F93" w14:textId="7A1D4977" w:rsidR="00A942E7" w:rsidRPr="004C7ECF" w:rsidRDefault="007158C7" w:rsidP="004C1B2D">
      <w:pPr>
        <w:pStyle w:val="a1"/>
      </w:pPr>
      <w:r w:rsidRPr="004C7ECF">
        <w:t>Потребительский рынок, платные услуги.</w:t>
      </w:r>
    </w:p>
    <w:p w14:paraId="19CAD66B" w14:textId="77777777" w:rsidR="00A942E7" w:rsidRPr="004C7ECF" w:rsidRDefault="007158C7" w:rsidP="004C1B2D">
      <w:pPr>
        <w:pStyle w:val="a8"/>
      </w:pPr>
      <w:r w:rsidRPr="004C7ECF">
        <w:t>Главной задачей является формирование устойчивой сети торгового, быт</w:t>
      </w:r>
      <w:r w:rsidRPr="004C7ECF">
        <w:t>о</w:t>
      </w:r>
      <w:r w:rsidRPr="004C7ECF">
        <w:t>вого обслуживания, обеспечивающей наиболее полное удовлетворение запросов населения. Основные направления развития потребительского рынка:</w:t>
      </w:r>
    </w:p>
    <w:p w14:paraId="15907C73" w14:textId="77777777" w:rsidR="00A942E7" w:rsidRPr="004C1B2D" w:rsidRDefault="007158C7" w:rsidP="004C1B2D">
      <w:pPr>
        <w:pStyle w:val="a"/>
      </w:pPr>
      <w:r w:rsidRPr="004C1B2D">
        <w:lastRenderedPageBreak/>
        <w:t>повышение уровня торгового и бытового обслуживания населения;</w:t>
      </w:r>
    </w:p>
    <w:p w14:paraId="6302F662" w14:textId="77777777" w:rsidR="00A942E7" w:rsidRPr="004C1B2D" w:rsidRDefault="007158C7" w:rsidP="004C1B2D">
      <w:pPr>
        <w:pStyle w:val="a"/>
      </w:pPr>
      <w:r w:rsidRPr="004C1B2D">
        <w:t>обеспечение надлежащего контроля за качеством продаваемых товаров и услуг, культурой обслуживания населения;</w:t>
      </w:r>
    </w:p>
    <w:p w14:paraId="03B2E6B2" w14:textId="77777777" w:rsidR="00A942E7" w:rsidRPr="004C1B2D" w:rsidRDefault="007158C7" w:rsidP="004C1B2D">
      <w:pPr>
        <w:pStyle w:val="a"/>
      </w:pPr>
      <w:r w:rsidRPr="004C1B2D">
        <w:t>содействие повсеместной организации торгового питания;</w:t>
      </w:r>
    </w:p>
    <w:p w14:paraId="0148ED05" w14:textId="77777777" w:rsidR="00A942E7" w:rsidRPr="004C1B2D" w:rsidRDefault="007158C7" w:rsidP="004C1B2D">
      <w:pPr>
        <w:pStyle w:val="a"/>
      </w:pPr>
      <w:r w:rsidRPr="004C1B2D">
        <w:t>содействие формированию в городском округе предприятий, осущест</w:t>
      </w:r>
      <w:r w:rsidRPr="004C1B2D">
        <w:t>в</w:t>
      </w:r>
      <w:r w:rsidRPr="004C1B2D">
        <w:t>ляющих закупку у населения излишков с/х продукции, заготовку дик</w:t>
      </w:r>
      <w:r w:rsidRPr="004C1B2D">
        <w:t>о</w:t>
      </w:r>
      <w:r w:rsidRPr="004C1B2D">
        <w:t>растущих плодов и ягод;</w:t>
      </w:r>
    </w:p>
    <w:p w14:paraId="65B98EB0" w14:textId="77777777" w:rsidR="00A942E7" w:rsidRPr="004C1B2D" w:rsidRDefault="007158C7" w:rsidP="004C1B2D">
      <w:pPr>
        <w:pStyle w:val="a"/>
      </w:pPr>
      <w:r w:rsidRPr="004C1B2D">
        <w:t>восстановление системы бытового обслуживания населения в новых условиях хозяйствования;</w:t>
      </w:r>
    </w:p>
    <w:p w14:paraId="1AA3E6C9" w14:textId="77777777" w:rsidR="00A942E7" w:rsidRPr="004C1B2D" w:rsidRDefault="007158C7" w:rsidP="004C1B2D">
      <w:pPr>
        <w:pStyle w:val="a"/>
      </w:pPr>
      <w:r w:rsidRPr="004C1B2D">
        <w:t>улучшение торгового обслуживания населения;</w:t>
      </w:r>
    </w:p>
    <w:p w14:paraId="1CD95ABA" w14:textId="77777777" w:rsidR="00A942E7" w:rsidRPr="004C1B2D" w:rsidRDefault="007158C7" w:rsidP="004C1B2D">
      <w:pPr>
        <w:pStyle w:val="a"/>
      </w:pPr>
      <w:r w:rsidRPr="004C1B2D">
        <w:t>создание конкурентной среды в сфере торговли, общественного питания и услуг;</w:t>
      </w:r>
    </w:p>
    <w:p w14:paraId="597A63C4" w14:textId="77777777" w:rsidR="00A942E7" w:rsidRPr="004C1B2D" w:rsidRDefault="007158C7" w:rsidP="004C1B2D">
      <w:pPr>
        <w:pStyle w:val="a"/>
      </w:pPr>
      <w:r w:rsidRPr="004C1B2D">
        <w:t>содействие проведению сертификации торговых объектов;</w:t>
      </w:r>
    </w:p>
    <w:p w14:paraId="47523A02" w14:textId="77777777" w:rsidR="00A942E7" w:rsidRPr="004C1B2D" w:rsidRDefault="007158C7" w:rsidP="004C1B2D">
      <w:pPr>
        <w:pStyle w:val="a"/>
      </w:pPr>
      <w:r w:rsidRPr="004C1B2D">
        <w:t>оказание помощи индивидуальным предпринимателям в получении п</w:t>
      </w:r>
      <w:r w:rsidRPr="004C1B2D">
        <w:t>о</w:t>
      </w:r>
      <w:r w:rsidRPr="004C1B2D">
        <w:t>мещений для организации деятельности по оказанию бытовых услуг;</w:t>
      </w:r>
    </w:p>
    <w:p w14:paraId="38883678" w14:textId="77777777" w:rsidR="00A942E7" w:rsidRPr="004C1B2D" w:rsidRDefault="007158C7" w:rsidP="004C1B2D">
      <w:pPr>
        <w:pStyle w:val="a"/>
      </w:pPr>
      <w:r w:rsidRPr="004C1B2D">
        <w:t>проведение пропагандистской и разъяснительной работы среди молодежи и неработающих граждан по обучению профессиям: часового мастера, парикмахера, обувщика и др. в сфере бытового обслуживания.</w:t>
      </w:r>
    </w:p>
    <w:p w14:paraId="5C9E67F8" w14:textId="31EA7B2C" w:rsidR="00A942E7" w:rsidRPr="004C7ECF" w:rsidRDefault="007158C7" w:rsidP="004C1B2D">
      <w:pPr>
        <w:pStyle w:val="a1"/>
      </w:pPr>
      <w:r w:rsidRPr="004C7ECF">
        <w:t>Малое предпринимательство.</w:t>
      </w:r>
    </w:p>
    <w:p w14:paraId="44076EC8" w14:textId="77777777" w:rsidR="00A942E7" w:rsidRPr="004C7ECF" w:rsidRDefault="007158C7" w:rsidP="004C1B2D">
      <w:pPr>
        <w:pStyle w:val="a8"/>
      </w:pPr>
      <w:r w:rsidRPr="004C7ECF">
        <w:t>Определить приоритетными следующие виды деятельности малых предпр</w:t>
      </w:r>
      <w:r w:rsidRPr="004C7ECF">
        <w:t>и</w:t>
      </w:r>
      <w:r w:rsidRPr="004C7ECF">
        <w:t>ятий и индивидуальных предпринимателей:</w:t>
      </w:r>
    </w:p>
    <w:p w14:paraId="6C31D8C1" w14:textId="77777777" w:rsidR="00A942E7" w:rsidRPr="004C7ECF" w:rsidRDefault="007158C7" w:rsidP="004C1B2D">
      <w:pPr>
        <w:pStyle w:val="a"/>
      </w:pPr>
      <w:r w:rsidRPr="004C7ECF">
        <w:t>производство, заготовка и переработка с/х продукции;</w:t>
      </w:r>
    </w:p>
    <w:p w14:paraId="4F5545BF" w14:textId="77777777" w:rsidR="00A942E7" w:rsidRPr="004C7ECF" w:rsidRDefault="007158C7" w:rsidP="004C1B2D">
      <w:pPr>
        <w:pStyle w:val="a"/>
      </w:pPr>
      <w:r w:rsidRPr="004C7ECF">
        <w:t>производство товаров народного потребления;</w:t>
      </w:r>
    </w:p>
    <w:p w14:paraId="15617DF1" w14:textId="77777777" w:rsidR="00A942E7" w:rsidRPr="004C7ECF" w:rsidRDefault="007158C7" w:rsidP="004C1B2D">
      <w:pPr>
        <w:pStyle w:val="a"/>
      </w:pPr>
      <w:r w:rsidRPr="004C7ECF">
        <w:t>оказание платных услуг населению;</w:t>
      </w:r>
    </w:p>
    <w:p w14:paraId="582939F3" w14:textId="77777777" w:rsidR="00A942E7" w:rsidRPr="004C7ECF" w:rsidRDefault="007158C7" w:rsidP="004C1B2D">
      <w:pPr>
        <w:pStyle w:val="a"/>
      </w:pPr>
      <w:r w:rsidRPr="004C7ECF">
        <w:t>торговля и общественное питание.</w:t>
      </w:r>
    </w:p>
    <w:p w14:paraId="40A11058" w14:textId="77777777" w:rsidR="00A942E7" w:rsidRPr="004C7ECF" w:rsidRDefault="007158C7" w:rsidP="004C1B2D">
      <w:pPr>
        <w:pStyle w:val="a"/>
      </w:pPr>
      <w:r w:rsidRPr="004C7ECF">
        <w:t>В этих целях произвести:</w:t>
      </w:r>
    </w:p>
    <w:p w14:paraId="7DFCDD7A" w14:textId="77777777" w:rsidR="00A942E7" w:rsidRPr="004C7ECF" w:rsidRDefault="007158C7" w:rsidP="004C1B2D">
      <w:pPr>
        <w:pStyle w:val="a"/>
      </w:pPr>
      <w:r w:rsidRPr="004C7ECF">
        <w:t>разработку мер по развитию малого предпринимательства;</w:t>
      </w:r>
    </w:p>
    <w:p w14:paraId="68C98588" w14:textId="77777777" w:rsidR="00A942E7" w:rsidRPr="004C7ECF" w:rsidRDefault="007158C7" w:rsidP="004C1B2D">
      <w:pPr>
        <w:pStyle w:val="a"/>
      </w:pPr>
      <w:r w:rsidRPr="004C7ECF">
        <w:t>оказание консультативной, информационной и правовой помощи субъе</w:t>
      </w:r>
      <w:r w:rsidRPr="004C7ECF">
        <w:t>к</w:t>
      </w:r>
      <w:r w:rsidRPr="004C7ECF">
        <w:t>там малого предпринимательства;</w:t>
      </w:r>
    </w:p>
    <w:p w14:paraId="1614A81F" w14:textId="77777777" w:rsidR="00A942E7" w:rsidRPr="004C7ECF" w:rsidRDefault="007158C7" w:rsidP="004C1B2D">
      <w:pPr>
        <w:pStyle w:val="a"/>
      </w:pPr>
      <w:r w:rsidRPr="004C7ECF">
        <w:t>формирование банка данных свободных производственных площадей для развития малого бизнеса;</w:t>
      </w:r>
    </w:p>
    <w:p w14:paraId="31826E73" w14:textId="77777777" w:rsidR="00A942E7" w:rsidRPr="004C7ECF" w:rsidRDefault="007158C7" w:rsidP="004C1B2D">
      <w:pPr>
        <w:pStyle w:val="a"/>
      </w:pPr>
      <w:r w:rsidRPr="004C7ECF">
        <w:t>содействие, в распространении передового опыта в развитии малого предпринимательства, участие в проведении конференций, выставок, я</w:t>
      </w:r>
      <w:r w:rsidRPr="004C7ECF">
        <w:t>р</w:t>
      </w:r>
      <w:r w:rsidRPr="004C7ECF">
        <w:t>марок товаров, производимых малыми предпринимателями, индивид</w:t>
      </w:r>
      <w:r w:rsidRPr="004C7ECF">
        <w:t>у</w:t>
      </w:r>
      <w:r w:rsidRPr="004C7ECF">
        <w:t>альными предпринимателями;</w:t>
      </w:r>
    </w:p>
    <w:p w14:paraId="73D40CAA" w14:textId="77777777" w:rsidR="00A942E7" w:rsidRPr="004C7ECF" w:rsidRDefault="007158C7" w:rsidP="004C1B2D">
      <w:pPr>
        <w:pStyle w:val="a"/>
      </w:pPr>
      <w:r w:rsidRPr="004C7ECF">
        <w:t>формирование благоприятного общественного мнения о малом бизнесе.</w:t>
      </w:r>
    </w:p>
    <w:p w14:paraId="28F6BC43" w14:textId="06E8535A" w:rsidR="00A942E7" w:rsidRPr="004C7ECF" w:rsidRDefault="007158C7" w:rsidP="004C1B2D">
      <w:pPr>
        <w:pStyle w:val="a1"/>
      </w:pPr>
      <w:r w:rsidRPr="004C7ECF">
        <w:t>Трудовые отношения, занятость населения.</w:t>
      </w:r>
    </w:p>
    <w:p w14:paraId="1CA11C66" w14:textId="7C87FA71" w:rsidR="00A942E7" w:rsidRPr="004C7ECF" w:rsidRDefault="004C1B2D" w:rsidP="004C1B2D">
      <w:pPr>
        <w:pStyle w:val="a"/>
      </w:pPr>
      <w:r>
        <w:t>п</w:t>
      </w:r>
      <w:r w:rsidR="007158C7" w:rsidRPr="004C7ECF">
        <w:t>ереход от политики содействия занятости к политике сохранения и с</w:t>
      </w:r>
      <w:r w:rsidR="007158C7" w:rsidRPr="004C7ECF">
        <w:t>о</w:t>
      </w:r>
      <w:r w:rsidR="007158C7" w:rsidRPr="004C7ECF">
        <w:t>здания новых рабочих мест</w:t>
      </w:r>
      <w:r>
        <w:t>;</w:t>
      </w:r>
    </w:p>
    <w:p w14:paraId="6BCB4886" w14:textId="16279367" w:rsidR="00A942E7" w:rsidRPr="004C7ECF" w:rsidRDefault="004C1B2D" w:rsidP="004C1B2D">
      <w:pPr>
        <w:pStyle w:val="a"/>
      </w:pPr>
      <w:r>
        <w:lastRenderedPageBreak/>
        <w:t>о</w:t>
      </w:r>
      <w:r w:rsidR="007158C7" w:rsidRPr="004C7ECF">
        <w:t>казание помощи безработным, прежде всего из числа молодежи и по</w:t>
      </w:r>
      <w:r w:rsidR="007158C7" w:rsidRPr="004C7ECF">
        <w:t>д</w:t>
      </w:r>
      <w:r w:rsidR="007158C7" w:rsidRPr="004C7ECF">
        <w:t>ростков, в профессиональном обучении и организации собственного д</w:t>
      </w:r>
      <w:r w:rsidR="007158C7" w:rsidRPr="004C7ECF">
        <w:t>е</w:t>
      </w:r>
      <w:r w:rsidR="007158C7" w:rsidRPr="004C7ECF">
        <w:t>ла</w:t>
      </w:r>
      <w:r>
        <w:t>;</w:t>
      </w:r>
    </w:p>
    <w:p w14:paraId="70AA23DA" w14:textId="6A748EB7" w:rsidR="00A942E7" w:rsidRPr="004C7ECF" w:rsidRDefault="004C1B2D" w:rsidP="004C1B2D">
      <w:pPr>
        <w:pStyle w:val="a"/>
      </w:pPr>
      <w:r>
        <w:t>р</w:t>
      </w:r>
      <w:r w:rsidR="007158C7" w:rsidRPr="004C7ECF">
        <w:t>асширение фронта общественных работ с целью более полной време</w:t>
      </w:r>
      <w:r w:rsidR="007158C7" w:rsidRPr="004C7ECF">
        <w:t>н</w:t>
      </w:r>
      <w:r w:rsidR="007158C7" w:rsidRPr="004C7ECF">
        <w:t>ной занятости безработных и учащихся в летний период, расширение сферы деятельности (уборка квартир, мытье окон, уборка улиц и т.п.), с</w:t>
      </w:r>
      <w:r w:rsidR="007158C7" w:rsidRPr="004C7ECF">
        <w:t>о</w:t>
      </w:r>
      <w:r w:rsidR="007158C7" w:rsidRPr="004C7ECF">
        <w:t>здание условий, при которых работодателям будет выгодно использовать безработных на общественных работах</w:t>
      </w:r>
      <w:r>
        <w:t>;</w:t>
      </w:r>
    </w:p>
    <w:p w14:paraId="4A2E670B" w14:textId="0B633A54" w:rsidR="00A942E7" w:rsidRPr="004C7ECF" w:rsidRDefault="004C1B2D" w:rsidP="004C1B2D">
      <w:pPr>
        <w:pStyle w:val="a"/>
      </w:pPr>
      <w:r>
        <w:t>о</w:t>
      </w:r>
      <w:r w:rsidR="007158C7" w:rsidRPr="004C7ECF">
        <w:t>рганизация эффективной системы подготовки и переподготовки кадров для нужд экономики городского округа</w:t>
      </w:r>
      <w:r>
        <w:t>;</w:t>
      </w:r>
    </w:p>
    <w:p w14:paraId="7133ECC8" w14:textId="5988A431" w:rsidR="00A942E7" w:rsidRPr="004C7ECF" w:rsidRDefault="004C1B2D" w:rsidP="004C1B2D">
      <w:pPr>
        <w:pStyle w:val="a"/>
      </w:pPr>
      <w:r>
        <w:t>с</w:t>
      </w:r>
      <w:r w:rsidR="007158C7" w:rsidRPr="004C7ECF">
        <w:t>одействие возвращению в село молодых специалистов, помощь в их трудоустройстве.</w:t>
      </w:r>
    </w:p>
    <w:p w14:paraId="700FA20D" w14:textId="78C16F18" w:rsidR="00A942E7" w:rsidRPr="004C1B2D" w:rsidRDefault="007158C7" w:rsidP="004C1B2D">
      <w:pPr>
        <w:pStyle w:val="a1"/>
        <w:rPr>
          <w:rStyle w:val="af7"/>
        </w:rPr>
      </w:pPr>
      <w:r w:rsidRPr="004C1B2D">
        <w:rPr>
          <w:rStyle w:val="af7"/>
        </w:rPr>
        <w:t>Управление муниципальной собственностью.</w:t>
      </w:r>
    </w:p>
    <w:p w14:paraId="22C8AE0E" w14:textId="7F53B8B1" w:rsidR="00A942E7" w:rsidRPr="004C1B2D" w:rsidRDefault="004C1B2D" w:rsidP="004C1B2D">
      <w:pPr>
        <w:pStyle w:val="a"/>
      </w:pPr>
      <w:r>
        <w:t>у</w:t>
      </w:r>
      <w:r w:rsidR="007158C7" w:rsidRPr="004C1B2D">
        <w:t>жесточение контроля за деятельностью руководителей муниципальных предприятий, эффективного использования ими прибыли и закрепленн</w:t>
      </w:r>
      <w:r w:rsidR="007158C7" w:rsidRPr="004C1B2D">
        <w:t>о</w:t>
      </w:r>
      <w:r w:rsidR="007158C7" w:rsidRPr="004C1B2D">
        <w:t>го за ними имущества</w:t>
      </w:r>
      <w:r>
        <w:t>;</w:t>
      </w:r>
    </w:p>
    <w:p w14:paraId="07CA2721" w14:textId="67B3B86F" w:rsidR="00A942E7" w:rsidRPr="004C1B2D" w:rsidRDefault="004C1B2D" w:rsidP="004C1B2D">
      <w:pPr>
        <w:pStyle w:val="a"/>
      </w:pPr>
      <w:r>
        <w:t>п</w:t>
      </w:r>
      <w:r w:rsidR="007158C7" w:rsidRPr="004C1B2D">
        <w:t>олное вовлечение в хозяйственный оборот неиспользуемого муниц</w:t>
      </w:r>
      <w:r w:rsidR="007158C7" w:rsidRPr="004C1B2D">
        <w:t>и</w:t>
      </w:r>
      <w:r w:rsidR="007158C7" w:rsidRPr="004C1B2D">
        <w:t>пального имущества и земельных ресурсов с максимальной выгодой для городского округа</w:t>
      </w:r>
      <w:r>
        <w:t>;</w:t>
      </w:r>
    </w:p>
    <w:p w14:paraId="714BE0DF" w14:textId="3A8325A4" w:rsidR="00A942E7" w:rsidRPr="004C1B2D" w:rsidRDefault="004C1B2D" w:rsidP="004C1B2D">
      <w:pPr>
        <w:pStyle w:val="a"/>
      </w:pPr>
      <w:r>
        <w:t>и</w:t>
      </w:r>
      <w:r w:rsidR="007158C7" w:rsidRPr="004C1B2D">
        <w:t>нвентаризация муниципальной собственности и земельных ресурсов анализ эффективности их использования</w:t>
      </w:r>
      <w:r>
        <w:t>;</w:t>
      </w:r>
    </w:p>
    <w:p w14:paraId="06FEBA95" w14:textId="1B052D5A" w:rsidR="00A942E7" w:rsidRPr="004C1B2D" w:rsidRDefault="004C1B2D" w:rsidP="004C1B2D">
      <w:pPr>
        <w:pStyle w:val="a"/>
      </w:pPr>
      <w:r>
        <w:t>с</w:t>
      </w:r>
      <w:r w:rsidR="007158C7" w:rsidRPr="004C1B2D">
        <w:t>оздание банка данных помещений и земельных участков, которые могут быть использованы для развития малого предпринимательства</w:t>
      </w:r>
      <w:r>
        <w:t>;</w:t>
      </w:r>
    </w:p>
    <w:p w14:paraId="7548AB6F" w14:textId="30A9984F" w:rsidR="00A942E7" w:rsidRPr="004C1B2D" w:rsidRDefault="004C1B2D" w:rsidP="004C1B2D">
      <w:pPr>
        <w:pStyle w:val="a"/>
      </w:pPr>
      <w:r>
        <w:t>р</w:t>
      </w:r>
      <w:r w:rsidR="007158C7" w:rsidRPr="004C1B2D">
        <w:t>азработка мер по повышению эффективности использования муниц</w:t>
      </w:r>
      <w:r w:rsidR="007158C7" w:rsidRPr="004C1B2D">
        <w:t>и</w:t>
      </w:r>
      <w:r w:rsidR="007158C7" w:rsidRPr="004C1B2D">
        <w:t>пальной собственности, определение объектов для использования в кач</w:t>
      </w:r>
      <w:r w:rsidR="007158C7" w:rsidRPr="004C1B2D">
        <w:t>е</w:t>
      </w:r>
      <w:r w:rsidR="007158C7" w:rsidRPr="004C1B2D">
        <w:t>стве залога при получении инвестиционных кредитов для городского округа</w:t>
      </w:r>
      <w:r>
        <w:t>.</w:t>
      </w:r>
    </w:p>
    <w:p w14:paraId="2C58088D" w14:textId="7544D488" w:rsidR="00A942E7" w:rsidRPr="004C1B2D" w:rsidRDefault="007158C7" w:rsidP="004C1B2D">
      <w:pPr>
        <w:pStyle w:val="11"/>
      </w:pPr>
      <w:bookmarkStart w:id="58" w:name="_Toc230674879"/>
      <w:bookmarkStart w:id="59" w:name="_Toc230675007"/>
      <w:bookmarkStart w:id="60" w:name="_Toc230675457"/>
      <w:bookmarkStart w:id="61" w:name="_Toc230681222"/>
      <w:bookmarkStart w:id="62" w:name="_Toc253570909"/>
      <w:bookmarkStart w:id="63" w:name="_Toc167185746"/>
      <w:r w:rsidRPr="004C1B2D">
        <w:t>Транспортная инфраструктура</w:t>
      </w:r>
      <w:bookmarkEnd w:id="58"/>
      <w:bookmarkEnd w:id="59"/>
      <w:bookmarkEnd w:id="60"/>
      <w:bookmarkEnd w:id="61"/>
      <w:bookmarkEnd w:id="62"/>
      <w:bookmarkEnd w:id="63"/>
    </w:p>
    <w:p w14:paraId="48D22CEF" w14:textId="77777777" w:rsidR="00A942E7" w:rsidRPr="004C1B2D" w:rsidRDefault="00DA14C7" w:rsidP="004C1B2D">
      <w:pPr>
        <w:pStyle w:val="a8"/>
      </w:pPr>
      <w:r w:rsidRPr="004C1B2D">
        <w:t>Ленинск - Кузнецк</w:t>
      </w:r>
      <w:r w:rsidR="007158C7" w:rsidRPr="004C1B2D">
        <w:t>ий городской округ имеет достаточно хорошие внешние транспортные связи с областным центром г. Кемерово, другими населенными пунктами области, райо</w:t>
      </w:r>
      <w:r w:rsidR="00803E8C" w:rsidRPr="004C1B2D">
        <w:t xml:space="preserve">на, </w:t>
      </w:r>
      <w:r w:rsidR="007158C7" w:rsidRPr="004C1B2D">
        <w:t>всей стран</w:t>
      </w:r>
      <w:r w:rsidR="00803E8C" w:rsidRPr="004C1B2D">
        <w:t>ы</w:t>
      </w:r>
      <w:r w:rsidR="007158C7" w:rsidRPr="004C1B2D">
        <w:t xml:space="preserve">, так как расположен в </w:t>
      </w:r>
      <w:r w:rsidR="00803E8C" w:rsidRPr="004C1B2D">
        <w:t>центральной</w:t>
      </w:r>
      <w:r w:rsidR="007158C7" w:rsidRPr="004C1B2D">
        <w:t xml:space="preserve"> части области, на пересечении основных железнодорожных и автомобильных магистр</w:t>
      </w:r>
      <w:r w:rsidR="007158C7" w:rsidRPr="004C1B2D">
        <w:t>а</w:t>
      </w:r>
      <w:r w:rsidR="007158C7" w:rsidRPr="004C1B2D">
        <w:t>лей региона, выходящих на трансконтиненталь</w:t>
      </w:r>
      <w:r w:rsidR="00803E8C" w:rsidRPr="004C1B2D">
        <w:t>ные трассы Сибири и России</w:t>
      </w:r>
      <w:r w:rsidR="007158C7" w:rsidRPr="004C1B2D">
        <w:t>. Так до федеральной автомагистрали Челябинск-Владивосток (участок «М53»), проход</w:t>
      </w:r>
      <w:r w:rsidR="007158C7" w:rsidRPr="004C1B2D">
        <w:t>я</w:t>
      </w:r>
      <w:r w:rsidR="007158C7" w:rsidRPr="004C1B2D">
        <w:t>щей севернее, через г. Кемерово, около 90 км, а до главной железной дороги Сиб</w:t>
      </w:r>
      <w:r w:rsidR="007158C7" w:rsidRPr="004C1B2D">
        <w:t>и</w:t>
      </w:r>
      <w:r w:rsidR="007158C7" w:rsidRPr="004C1B2D">
        <w:t xml:space="preserve">ри «Транссиба», протрассированной по северу области – около 190 км, до крупного промышленного и транспортного узла «Юга Кузбасса», г. Новокузнецка около 150 </w:t>
      </w:r>
      <w:r w:rsidR="007158C7" w:rsidRPr="004C1B2D">
        <w:lastRenderedPageBreak/>
        <w:t>км, а до так называемого регионального «мультимодального» транспортного узла Западной Сибири, г. Новосибирска – около 240 км, расположенных, соответстве</w:t>
      </w:r>
      <w:r w:rsidR="007158C7" w:rsidRPr="004C1B2D">
        <w:t>н</w:t>
      </w:r>
      <w:r w:rsidR="007158C7" w:rsidRPr="004C1B2D">
        <w:t>но, южнее и западнее города. Воздушным транспортом жители города также пол</w:t>
      </w:r>
      <w:r w:rsidR="007158C7" w:rsidRPr="004C1B2D">
        <w:t>ь</w:t>
      </w:r>
      <w:r w:rsidR="007158C7" w:rsidRPr="004C1B2D">
        <w:t>зуются из ближайших федеральных аэропортов, расположенных в г. Кемерово и Новокузнецке.</w:t>
      </w:r>
    </w:p>
    <w:p w14:paraId="42129B20" w14:textId="2D0B7910" w:rsidR="00A942E7" w:rsidRPr="004C1B2D" w:rsidRDefault="007158C7" w:rsidP="004C1B2D">
      <w:pPr>
        <w:pStyle w:val="a8"/>
      </w:pPr>
      <w:r w:rsidRPr="004C1B2D">
        <w:t>Речной транспорт в области мало развит. Ближайшая судоходная р. Томь (правый приток р. Оби) находится в более чем 60 км восточнее города, а пристани местного судоходства имеются в г. Кемерово, Новокузнецке, р.ц. Крапивинском. Река Иня, протекающая через город, из-за малой ширины (20-30м) и</w:t>
      </w:r>
      <w:r w:rsidR="00F61069" w:rsidRPr="004C1B2D">
        <w:t xml:space="preserve"> неб</w:t>
      </w:r>
      <w:r w:rsidR="0098555E" w:rsidRPr="004C1B2D">
        <w:t>о</w:t>
      </w:r>
      <w:r w:rsidR="00F61069" w:rsidRPr="004C1B2D">
        <w:t xml:space="preserve">льшой </w:t>
      </w:r>
      <w:r w:rsidRPr="004C1B2D">
        <w:t>глубины несудоходна, используется населением только для прогулочных целей на небольших лодках.</w:t>
      </w:r>
    </w:p>
    <w:p w14:paraId="5ED5ED58" w14:textId="77777777" w:rsidR="00560B89" w:rsidRPr="004C1B2D" w:rsidRDefault="007158C7" w:rsidP="004C1B2D">
      <w:pPr>
        <w:pStyle w:val="a8"/>
      </w:pPr>
      <w:r w:rsidRPr="004C1B2D">
        <w:t xml:space="preserve">В </w:t>
      </w:r>
      <w:r w:rsidR="00FB6BBB" w:rsidRPr="004C1B2D">
        <w:t>городском округе</w:t>
      </w:r>
      <w:r w:rsidRPr="004C1B2D">
        <w:t xml:space="preserve"> развита сеть местных автодорог с твердым, переходным покрытием, а также внутрихозяйственных грунтовых.</w:t>
      </w:r>
    </w:p>
    <w:p w14:paraId="4FFF3730" w14:textId="77777777" w:rsidR="00A942E7" w:rsidRPr="004C7ECF" w:rsidRDefault="007158C7" w:rsidP="004C1B2D">
      <w:pPr>
        <w:pStyle w:val="af3"/>
        <w:rPr>
          <w:lang w:eastAsia="ru-RU"/>
        </w:rPr>
      </w:pPr>
      <w:r w:rsidRPr="004C7ECF">
        <w:rPr>
          <w:lang w:eastAsia="ru-RU"/>
        </w:rPr>
        <w:t>Железнодорожный транспорт</w:t>
      </w:r>
    </w:p>
    <w:p w14:paraId="0CF50DB3" w14:textId="77777777" w:rsidR="00A942E7" w:rsidRPr="004C1B2D" w:rsidRDefault="007158C7" w:rsidP="004C1B2D">
      <w:pPr>
        <w:pStyle w:val="a8"/>
      </w:pPr>
      <w:r w:rsidRPr="004C1B2D">
        <w:t>Город пересекает с севера на юг участок (в границах города – 20 км) желе</w:t>
      </w:r>
      <w:r w:rsidRPr="004C1B2D">
        <w:t>з</w:t>
      </w:r>
      <w:r w:rsidRPr="004C1B2D">
        <w:t>нодорожной линии от ст. «Топки» до ст. «Проектная», на севере выходящей на л</w:t>
      </w:r>
      <w:r w:rsidRPr="004C1B2D">
        <w:t>и</w:t>
      </w:r>
      <w:r w:rsidRPr="004C1B2D">
        <w:t>нию ст. «Юрга» – Кемерово – Анжеро-Судженск, в свою очередь ответвляющейся от «Транссиба», а на юге – на одну из основных углевозных железных дорог Ку</w:t>
      </w:r>
      <w:r w:rsidRPr="004C1B2D">
        <w:t>з</w:t>
      </w:r>
      <w:r w:rsidRPr="004C1B2D">
        <w:t>басса – Новокузнецк – ст. «Проектная» – Новосибирск (ст. «Обь» на «Транссибе»), которая также частично «касается» города по западной границе (около 4-х км), с ответвлениями на Гурьевск, Барнаул, Таштагол, Абакан, а не так давно по стро</w:t>
      </w:r>
      <w:r w:rsidRPr="004C1B2D">
        <w:t>я</w:t>
      </w:r>
      <w:r w:rsidRPr="004C1B2D">
        <w:t>щейся линии от ст. «Мереть» (вблизи города) в сторону ст. «Среднесибирской» на «Турксибе», по трассе так называемого «Среднесиба», но по экономическим пр</w:t>
      </w:r>
      <w:r w:rsidRPr="004C1B2D">
        <w:t>и</w:t>
      </w:r>
      <w:r w:rsidRPr="004C1B2D">
        <w:t>чинам строительство было остановлено, построенные пути разобраны, а на сохр</w:t>
      </w:r>
      <w:r w:rsidRPr="004C1B2D">
        <w:t>а</w:t>
      </w:r>
      <w:r w:rsidRPr="004C1B2D">
        <w:t>нившемся полотне обустроена территориальная автодорога.</w:t>
      </w:r>
    </w:p>
    <w:p w14:paraId="301B36AA" w14:textId="6C9A4A55" w:rsidR="00A942E7" w:rsidRPr="004C1B2D" w:rsidRDefault="007158C7" w:rsidP="004C1B2D">
      <w:pPr>
        <w:pStyle w:val="a8"/>
      </w:pPr>
      <w:r w:rsidRPr="004C1B2D">
        <w:t>Обе линии, проходящие через город, имеют I категорию, электрифицирова</w:t>
      </w:r>
      <w:r w:rsidRPr="004C1B2D">
        <w:t>н</w:t>
      </w:r>
      <w:r w:rsidRPr="004C1B2D">
        <w:t>ные (на постоянном токе), с руководящим уклоном до 1%, минимальными ради</w:t>
      </w:r>
      <w:r w:rsidRPr="004C1B2D">
        <w:t>у</w:t>
      </w:r>
      <w:r w:rsidRPr="004C1B2D">
        <w:t>сами кривых, по условиям рельефа, застройки, до 400 м, но первая в основном о</w:t>
      </w:r>
      <w:r w:rsidRPr="004C1B2D">
        <w:t>д</w:t>
      </w:r>
      <w:r w:rsidRPr="004C1B2D">
        <w:t>нопутная (даже в городе около 5 км), вторая – двухпутная. Административно участки линий у города относятся к «Беловскому подотделу Кузбасского отделения Западно-Сибирской железной дороги» (раньше «Кемеровской»).</w:t>
      </w:r>
    </w:p>
    <w:p w14:paraId="1F0CD8CC" w14:textId="77777777" w:rsidR="00A942E7" w:rsidRPr="004C1B2D" w:rsidRDefault="007158C7" w:rsidP="004C1B2D">
      <w:pPr>
        <w:pStyle w:val="a8"/>
      </w:pPr>
      <w:r w:rsidRPr="004C1B2D">
        <w:lastRenderedPageBreak/>
        <w:t>По первой линии проходит в сутки от 10 до 20 пар грузовых поездов (наибольшая интенсивность – на южном участке), до 4-х пар пассажирских и 2-х пар пригородных поездов в сутки, по второй – до 30 пар грузовых, 4-х пар пасс</w:t>
      </w:r>
      <w:r w:rsidRPr="004C1B2D">
        <w:t>а</w:t>
      </w:r>
      <w:r w:rsidRPr="004C1B2D">
        <w:t>жирских и также 2-х пар пригородных поездов, что даже несколько меньше чем было в 90-х годах, что вызвано экономическими изменениями в стране.</w:t>
      </w:r>
    </w:p>
    <w:p w14:paraId="4AE5D70F" w14:textId="77777777" w:rsidR="00A942E7" w:rsidRPr="004C1B2D" w:rsidRDefault="007158C7" w:rsidP="004C1B2D">
      <w:pPr>
        <w:pStyle w:val="a8"/>
      </w:pPr>
      <w:r w:rsidRPr="004C1B2D">
        <w:t>В пределах города по первой линии сохранились 3 станции:</w:t>
      </w:r>
    </w:p>
    <w:p w14:paraId="6E784931" w14:textId="77777777" w:rsidR="00A942E7" w:rsidRPr="004C7ECF" w:rsidRDefault="007158C7" w:rsidP="004C1B2D">
      <w:pPr>
        <w:pStyle w:val="a"/>
        <w:rPr>
          <w:lang w:eastAsia="ru-RU"/>
        </w:rPr>
      </w:pPr>
      <w:r w:rsidRPr="004C7ECF">
        <w:rPr>
          <w:lang w:eastAsia="ru-RU"/>
        </w:rPr>
        <w:t>ст. «</w:t>
      </w:r>
      <w:r w:rsidR="00DA14C7">
        <w:rPr>
          <w:lang w:eastAsia="ru-RU"/>
        </w:rPr>
        <w:t>Ленинск - Кузнецк</w:t>
      </w:r>
      <w:r w:rsidRPr="004C7ECF">
        <w:rPr>
          <w:lang w:eastAsia="ru-RU"/>
        </w:rPr>
        <w:t>ий I», на 93-м км линии (от ст. «Топки»), основная в городе, расположена в центральной части, промежуточная, грузовая, I класса, с парком «А» из 15 приемо-отправочных и сортировочных путей (раньше - 14), из них 2 главных (раньше – 1), размером 1400х100м, а та</w:t>
      </w:r>
      <w:r w:rsidRPr="004C7ECF">
        <w:rPr>
          <w:lang w:eastAsia="ru-RU"/>
        </w:rPr>
        <w:t>к</w:t>
      </w:r>
      <w:r w:rsidRPr="004C7ECF">
        <w:rPr>
          <w:lang w:eastAsia="ru-RU"/>
        </w:rPr>
        <w:t>же вспомогательным парком «Б», для обслуживания прилегающих пре</w:t>
      </w:r>
      <w:r w:rsidRPr="004C7ECF">
        <w:rPr>
          <w:lang w:eastAsia="ru-RU"/>
        </w:rPr>
        <w:t>д</w:t>
      </w:r>
      <w:r w:rsidRPr="004C7ECF">
        <w:rPr>
          <w:lang w:eastAsia="ru-RU"/>
        </w:rPr>
        <w:t>приятий, расположенном севернее, из 7 путей, размером 1200х30м;</w:t>
      </w:r>
    </w:p>
    <w:p w14:paraId="179CC87A" w14:textId="77777777" w:rsidR="00A942E7" w:rsidRPr="004C7ECF" w:rsidRDefault="007158C7" w:rsidP="004C1B2D">
      <w:pPr>
        <w:pStyle w:val="a"/>
        <w:rPr>
          <w:lang w:eastAsia="ru-RU"/>
        </w:rPr>
      </w:pPr>
      <w:r w:rsidRPr="004C7ECF">
        <w:rPr>
          <w:lang w:eastAsia="ru-RU"/>
        </w:rPr>
        <w:t>ст. «Байкаим», на 100-м км линии, в юго-восточной части города, пром</w:t>
      </w:r>
      <w:r w:rsidRPr="004C7ECF">
        <w:rPr>
          <w:lang w:eastAsia="ru-RU"/>
        </w:rPr>
        <w:t>е</w:t>
      </w:r>
      <w:r w:rsidRPr="004C7ECF">
        <w:rPr>
          <w:lang w:eastAsia="ru-RU"/>
        </w:rPr>
        <w:t>жуточная, грузовая III класса, с парком из 10 путей, размером 1500х80м;</w:t>
      </w:r>
    </w:p>
    <w:p w14:paraId="74C3A48B" w14:textId="77777777" w:rsidR="00A942E7" w:rsidRPr="004C7ECF" w:rsidRDefault="007158C7" w:rsidP="004C1B2D">
      <w:pPr>
        <w:pStyle w:val="a"/>
        <w:rPr>
          <w:lang w:eastAsia="ru-RU"/>
        </w:rPr>
      </w:pPr>
      <w:r w:rsidRPr="004C7ECF">
        <w:rPr>
          <w:lang w:eastAsia="ru-RU"/>
        </w:rPr>
        <w:t>ст. «</w:t>
      </w:r>
      <w:r w:rsidR="00DA14C7">
        <w:rPr>
          <w:lang w:eastAsia="ru-RU"/>
        </w:rPr>
        <w:t>Ленинск - Кузнецк</w:t>
      </w:r>
      <w:r w:rsidRPr="004C7ECF">
        <w:rPr>
          <w:lang w:eastAsia="ru-RU"/>
        </w:rPr>
        <w:t>ий II», на 104-м км линии, в южной части города, промежуточная, грузовая, II класса, с парком из 11 путей, размером 1200х70м (в последнее время ведется реконструкция, с удлинением путей до 1600м).</w:t>
      </w:r>
    </w:p>
    <w:p w14:paraId="108C597E" w14:textId="77777777" w:rsidR="00A942E7" w:rsidRPr="004C1B2D" w:rsidRDefault="007158C7" w:rsidP="004C1B2D">
      <w:pPr>
        <w:pStyle w:val="a8"/>
      </w:pPr>
      <w:r w:rsidRPr="004C1B2D">
        <w:t>В северной части, уже за границей города, расположен разъезд «189 км» (от ст. «Юрга»), в составе 3-х путей, размером 1200х30м, и подъездным путем к горо</w:t>
      </w:r>
      <w:r w:rsidRPr="004C1B2D">
        <w:t>д</w:t>
      </w:r>
      <w:r w:rsidRPr="004C1B2D">
        <w:t>ской электроподстанции.</w:t>
      </w:r>
    </w:p>
    <w:p w14:paraId="7351E6F3" w14:textId="77777777" w:rsidR="00A942E7" w:rsidRPr="004C1B2D" w:rsidRDefault="007158C7" w:rsidP="004C1B2D">
      <w:pPr>
        <w:pStyle w:val="a8"/>
      </w:pPr>
      <w:r w:rsidRPr="004C1B2D">
        <w:t>Станция «</w:t>
      </w:r>
      <w:r w:rsidR="00DA14C7" w:rsidRPr="004C1B2D">
        <w:t>Ленинск - Кузнецк</w:t>
      </w:r>
      <w:r w:rsidRPr="004C1B2D">
        <w:t>ий I» выполняет прием и отправление грузовых, пассажирских и пригородных поездов, формирование грузовых поездов.</w:t>
      </w:r>
    </w:p>
    <w:p w14:paraId="2815F09D" w14:textId="77777777" w:rsidR="00A942E7" w:rsidRPr="004C1B2D" w:rsidRDefault="007158C7" w:rsidP="004C1B2D">
      <w:pPr>
        <w:pStyle w:val="a8"/>
      </w:pPr>
      <w:r w:rsidRPr="004C1B2D">
        <w:t>Требуется развитие пригородного ж.д. транспорта, с уменьшением интерв</w:t>
      </w:r>
      <w:r w:rsidRPr="004C1B2D">
        <w:t>а</w:t>
      </w:r>
      <w:r w:rsidRPr="004C1B2D">
        <w:t>лов движения, для увеличения использования его в городских перевозках, необх</w:t>
      </w:r>
      <w:r w:rsidRPr="004C1B2D">
        <w:t>о</w:t>
      </w:r>
      <w:r w:rsidRPr="004C1B2D">
        <w:t>дим маршрут от ст. «</w:t>
      </w:r>
      <w:r w:rsidR="00DA14C7" w:rsidRPr="004C1B2D">
        <w:t>Ленинск - Кузнецк</w:t>
      </w:r>
      <w:r w:rsidRPr="004C1B2D">
        <w:t>ий I» к ст. «Егозово» и далее до ст. «Пр</w:t>
      </w:r>
      <w:r w:rsidRPr="004C1B2D">
        <w:t>о</w:t>
      </w:r>
      <w:r w:rsidRPr="004C1B2D">
        <w:t xml:space="preserve">мышленной», для лучшего «охвата» населенных пунктов в этой части </w:t>
      </w:r>
      <w:r w:rsidR="00FB6BBB" w:rsidRPr="004C1B2D">
        <w:t>городского округа</w:t>
      </w:r>
      <w:r w:rsidRPr="004C1B2D">
        <w:t>.</w:t>
      </w:r>
    </w:p>
    <w:p w14:paraId="6CBC8615" w14:textId="77777777" w:rsidR="00A942E7" w:rsidRPr="004C7ECF" w:rsidRDefault="007158C7" w:rsidP="008B1008">
      <w:pPr>
        <w:pStyle w:val="af3"/>
        <w:rPr>
          <w:lang w:eastAsia="ru-RU"/>
        </w:rPr>
      </w:pPr>
      <w:r w:rsidRPr="004C7ECF">
        <w:rPr>
          <w:lang w:eastAsia="ru-RU"/>
        </w:rPr>
        <w:t>Автомобильный транспорт</w:t>
      </w:r>
    </w:p>
    <w:p w14:paraId="1770C5AC" w14:textId="77777777" w:rsidR="00A942E7" w:rsidRPr="004C7ECF" w:rsidRDefault="007158C7" w:rsidP="008B1008">
      <w:pPr>
        <w:pStyle w:val="a8"/>
        <w:rPr>
          <w:lang w:eastAsia="ru-RU"/>
        </w:rPr>
      </w:pPr>
      <w:r w:rsidRPr="004C7ECF">
        <w:rPr>
          <w:lang w:eastAsia="ru-RU"/>
        </w:rPr>
        <w:t>Основу дорожной сети составляют две территориальные автодороги:</w:t>
      </w:r>
    </w:p>
    <w:p w14:paraId="5C5C1CA4" w14:textId="77777777" w:rsidR="00A942E7" w:rsidRPr="008B1008" w:rsidRDefault="007158C7" w:rsidP="008B1008">
      <w:pPr>
        <w:pStyle w:val="a"/>
      </w:pPr>
      <w:r w:rsidRPr="008B1008">
        <w:t xml:space="preserve">Новосибирск – </w:t>
      </w:r>
      <w:r w:rsidR="00DA14C7" w:rsidRPr="008B1008">
        <w:t>Ленинск - Кузнецк</w:t>
      </w:r>
      <w:r w:rsidRPr="008B1008">
        <w:t xml:space="preserve">ий – Кемерово, пересекающая </w:t>
      </w:r>
      <w:r w:rsidR="00FB6BBB" w:rsidRPr="008B1008">
        <w:t>горо</w:t>
      </w:r>
      <w:r w:rsidR="00FB6BBB" w:rsidRPr="008B1008">
        <w:t>д</w:t>
      </w:r>
      <w:r w:rsidR="00FB6BBB" w:rsidRPr="008B1008">
        <w:t>ской округ</w:t>
      </w:r>
      <w:r w:rsidRPr="008B1008">
        <w:t xml:space="preserve"> и город с запада на восток, длиной около 350 км, из них – 90км, имеющая II-III категорию, а.б. проезжую часть шириной 7-8м, на земполотне 15-16м, с полосой отвода до 40м, с интенсивностью движения до 5-10 тысяч автомобилей в сутки, подходящая к городу с запада как </w:t>
      </w:r>
      <w:r w:rsidRPr="008B1008">
        <w:lastRenderedPageBreak/>
        <w:t>«Новосибирское» шоссе по охраняемому переезду через ж.д. Новос</w:t>
      </w:r>
      <w:r w:rsidRPr="008B1008">
        <w:t>и</w:t>
      </w:r>
      <w:r w:rsidRPr="008B1008">
        <w:t xml:space="preserve">бирск – Новокузнецк, у </w:t>
      </w:r>
      <w:r w:rsidR="001E1FDA" w:rsidRPr="008B1008">
        <w:t>п.</w:t>
      </w:r>
      <w:r w:rsidRPr="008B1008">
        <w:t>ст. «Егозово», далее с мостовым переходом р. Ини (112х6м) и въездом в город по ул. Гагарина, а выездом уже на сев</w:t>
      </w:r>
      <w:r w:rsidRPr="008B1008">
        <w:t>е</w:t>
      </w:r>
      <w:r w:rsidRPr="008B1008">
        <w:t>ре, по ул. Пирогова на «Кемеровское» шоссе;</w:t>
      </w:r>
    </w:p>
    <w:p w14:paraId="54C3B284" w14:textId="77777777" w:rsidR="00A942E7" w:rsidRPr="004C7ECF" w:rsidRDefault="00DA14C7" w:rsidP="008B1008">
      <w:pPr>
        <w:pStyle w:val="a"/>
        <w:rPr>
          <w:lang w:eastAsia="ru-RU"/>
        </w:rPr>
      </w:pPr>
      <w:r w:rsidRPr="008B1008">
        <w:t>Ленинск - Кузнецк</w:t>
      </w:r>
      <w:r w:rsidR="007158C7" w:rsidRPr="008B1008">
        <w:t xml:space="preserve">ий – Новокузнецк (бывшая областная), построенная по новой трассе в 90-х годах, далее на юг, с обходом восточнее города, да и других населенных пунктов, общей длиной около 180 км, в </w:t>
      </w:r>
      <w:r w:rsidR="00FB6BBB" w:rsidRPr="008B1008">
        <w:t>городском округе</w:t>
      </w:r>
      <w:r w:rsidR="007158C7" w:rsidRPr="008B1008">
        <w:t xml:space="preserve"> – 20км, большей частью I категории, с проезжей частью 2х9 м, на земполотне до 26м, с полосой отвода 60-80м (по условиям рельефа), с развязками в разных уровнях со всеми основными пересекаемыми авт</w:t>
      </w:r>
      <w:r w:rsidR="007158C7" w:rsidRPr="008B1008">
        <w:t>о</w:t>
      </w:r>
      <w:r w:rsidR="007158C7" w:rsidRPr="008B1008">
        <w:t>дорогами и путепроводами через железные дороги, в том числе в пред</w:t>
      </w:r>
      <w:r w:rsidR="007158C7" w:rsidRPr="008B1008">
        <w:t>е</w:t>
      </w:r>
      <w:r w:rsidR="007158C7" w:rsidRPr="008B1008">
        <w:t>лах города с местными дорогами на п. Красноярку (а.д. мост 65х6 м на местной дороге, со съездами на магистраль) и п. Новогеоргиевку (а.д. мост 61х8 м на местной дороге с «полуклеверной» развязкой),</w:t>
      </w:r>
      <w:r w:rsidR="007158C7" w:rsidRPr="004C7ECF">
        <w:rPr>
          <w:lang w:eastAsia="ru-RU"/>
        </w:rPr>
        <w:t xml:space="preserve"> с инте</w:t>
      </w:r>
      <w:r w:rsidR="007158C7" w:rsidRPr="004C7ECF">
        <w:rPr>
          <w:lang w:eastAsia="ru-RU"/>
        </w:rPr>
        <w:t>н</w:t>
      </w:r>
      <w:r w:rsidR="007158C7" w:rsidRPr="004C7ECF">
        <w:rPr>
          <w:lang w:eastAsia="ru-RU"/>
        </w:rPr>
        <w:t>сивностью движения до 15 тыс. автомобилей в сутки.</w:t>
      </w:r>
    </w:p>
    <w:p w14:paraId="72A46437" w14:textId="77777777" w:rsidR="00A942E7" w:rsidRPr="004C7ECF" w:rsidRDefault="007158C7" w:rsidP="008B1008">
      <w:pPr>
        <w:pStyle w:val="a8"/>
        <w:rPr>
          <w:lang w:eastAsia="ru-RU"/>
        </w:rPr>
      </w:pPr>
      <w:r w:rsidRPr="004C7ECF">
        <w:rPr>
          <w:lang w:eastAsia="ru-RU"/>
        </w:rPr>
        <w:t>От города отходит также еще ряд местных дорог в населенные пункты</w:t>
      </w:r>
      <w:r w:rsidR="00FB6BBB" w:rsidRPr="004C7ECF">
        <w:rPr>
          <w:lang w:eastAsia="ru-RU"/>
        </w:rPr>
        <w:t xml:space="preserve"> г</w:t>
      </w:r>
      <w:r w:rsidR="00FB6BBB" w:rsidRPr="004C7ECF">
        <w:rPr>
          <w:lang w:eastAsia="ru-RU"/>
        </w:rPr>
        <w:t>о</w:t>
      </w:r>
      <w:r w:rsidR="00FB6BBB" w:rsidRPr="004C7ECF">
        <w:rPr>
          <w:lang w:eastAsia="ru-RU"/>
        </w:rPr>
        <w:t>родского округа</w:t>
      </w:r>
      <w:r w:rsidRPr="004C7ECF">
        <w:rPr>
          <w:lang w:eastAsia="ru-RU"/>
        </w:rPr>
        <w:t>, к садовым участкам. Кроме выше названных местных до</w:t>
      </w:r>
      <w:r w:rsidR="003352DC" w:rsidRPr="004C7ECF">
        <w:rPr>
          <w:lang w:eastAsia="ru-RU"/>
        </w:rPr>
        <w:t>рог в д. Новогеоргиевку и д. Краснояр</w:t>
      </w:r>
      <w:r w:rsidRPr="004C7ECF">
        <w:rPr>
          <w:lang w:eastAsia="ru-RU"/>
        </w:rPr>
        <w:t>ку на востоке, имеются дороги на севере и западе:</w:t>
      </w:r>
    </w:p>
    <w:p w14:paraId="27A59242" w14:textId="77777777" w:rsidR="00A942E7" w:rsidRPr="004C7ECF" w:rsidRDefault="007158C7" w:rsidP="008B1008">
      <w:pPr>
        <w:pStyle w:val="a"/>
        <w:rPr>
          <w:lang w:eastAsia="ru-RU"/>
        </w:rPr>
      </w:pPr>
      <w:r w:rsidRPr="004C7ECF">
        <w:rPr>
          <w:lang w:eastAsia="ru-RU"/>
        </w:rPr>
        <w:t>к п. Красная Поляна от ул. Топкинской;</w:t>
      </w:r>
    </w:p>
    <w:p w14:paraId="15E8C69F" w14:textId="77777777" w:rsidR="00A942E7" w:rsidRPr="004C7ECF" w:rsidRDefault="007158C7" w:rsidP="008B1008">
      <w:pPr>
        <w:pStyle w:val="a"/>
        <w:rPr>
          <w:lang w:eastAsia="ru-RU"/>
        </w:rPr>
      </w:pPr>
      <w:r w:rsidRPr="004C7ECF">
        <w:rPr>
          <w:lang w:eastAsia="ru-RU"/>
        </w:rPr>
        <w:t>к разъезду «189км» и садам от «северной» промзоны;</w:t>
      </w:r>
    </w:p>
    <w:p w14:paraId="1E1870AB" w14:textId="77777777" w:rsidR="00A942E7" w:rsidRPr="004C7ECF" w:rsidRDefault="007158C7" w:rsidP="008B1008">
      <w:pPr>
        <w:pStyle w:val="a"/>
        <w:rPr>
          <w:lang w:eastAsia="ru-RU"/>
        </w:rPr>
      </w:pPr>
      <w:r w:rsidRPr="004C7ECF">
        <w:rPr>
          <w:lang w:eastAsia="ru-RU"/>
        </w:rPr>
        <w:t xml:space="preserve">к </w:t>
      </w:r>
      <w:r w:rsidR="001E1FDA" w:rsidRPr="004C7ECF">
        <w:rPr>
          <w:lang w:eastAsia="ru-RU"/>
        </w:rPr>
        <w:t xml:space="preserve">п.ст. </w:t>
      </w:r>
      <w:r w:rsidRPr="004C7ECF">
        <w:rPr>
          <w:lang w:eastAsia="ru-RU"/>
        </w:rPr>
        <w:t xml:space="preserve">Егозово – </w:t>
      </w:r>
      <w:r w:rsidR="003352DC" w:rsidRPr="004C7ECF">
        <w:rPr>
          <w:lang w:eastAsia="ru-RU"/>
        </w:rPr>
        <w:t xml:space="preserve">с. </w:t>
      </w:r>
      <w:r w:rsidRPr="004C7ECF">
        <w:rPr>
          <w:lang w:eastAsia="ru-RU"/>
        </w:rPr>
        <w:t>Хмелево от северо-западной промзоны;</w:t>
      </w:r>
    </w:p>
    <w:p w14:paraId="2AA71EB9" w14:textId="77777777" w:rsidR="00A942E7" w:rsidRPr="004C7ECF" w:rsidRDefault="007158C7" w:rsidP="008B1008">
      <w:pPr>
        <w:pStyle w:val="a"/>
        <w:rPr>
          <w:lang w:eastAsia="ru-RU"/>
        </w:rPr>
      </w:pPr>
      <w:r w:rsidRPr="004C7ECF">
        <w:rPr>
          <w:lang w:eastAsia="ru-RU"/>
        </w:rPr>
        <w:t xml:space="preserve">к п. Новокамышинскому – </w:t>
      </w:r>
      <w:r w:rsidR="003352DC" w:rsidRPr="004C7ECF">
        <w:rPr>
          <w:lang w:eastAsia="ru-RU"/>
        </w:rPr>
        <w:t xml:space="preserve">п. </w:t>
      </w:r>
      <w:r w:rsidRPr="004C7ECF">
        <w:rPr>
          <w:lang w:eastAsia="ru-RU"/>
        </w:rPr>
        <w:t>Солнечному от моста через р. Иню;</w:t>
      </w:r>
    </w:p>
    <w:p w14:paraId="68526770" w14:textId="77777777" w:rsidR="00F61069" w:rsidRPr="004C7ECF" w:rsidRDefault="007158C7" w:rsidP="008B1008">
      <w:pPr>
        <w:pStyle w:val="a"/>
        <w:rPr>
          <w:lang w:eastAsia="ru-RU"/>
        </w:rPr>
      </w:pPr>
      <w:r w:rsidRPr="004C7ECF">
        <w:rPr>
          <w:lang w:eastAsia="ru-RU"/>
        </w:rPr>
        <w:t xml:space="preserve">в п. Свердловский от </w:t>
      </w:r>
      <w:r w:rsidR="009F094E" w:rsidRPr="004C7ECF">
        <w:rPr>
          <w:lang w:eastAsia="ru-RU"/>
        </w:rPr>
        <w:t>района</w:t>
      </w:r>
      <w:r w:rsidRPr="004C7ECF">
        <w:rPr>
          <w:color w:val="00B050"/>
          <w:lang w:eastAsia="ru-RU"/>
        </w:rPr>
        <w:t xml:space="preserve"> </w:t>
      </w:r>
      <w:r w:rsidRPr="004C7ECF">
        <w:rPr>
          <w:lang w:eastAsia="ru-RU"/>
        </w:rPr>
        <w:t>Байкаим.</w:t>
      </w:r>
    </w:p>
    <w:p w14:paraId="3C57116C" w14:textId="77777777" w:rsidR="00A942E7" w:rsidRPr="004C7ECF" w:rsidRDefault="007158C7" w:rsidP="008B1008">
      <w:pPr>
        <w:pStyle w:val="a8"/>
        <w:rPr>
          <w:lang w:eastAsia="ru-RU"/>
        </w:rPr>
      </w:pPr>
      <w:r w:rsidRPr="004C7ECF">
        <w:rPr>
          <w:lang w:eastAsia="ru-RU"/>
        </w:rPr>
        <w:t>От территориальных автодорог также отходит большое количество местных автодорог. Так от «Новосибирского» шоссе, после моста через р.</w:t>
      </w:r>
      <w:r w:rsidR="00803E8C" w:rsidRPr="004C7ECF">
        <w:rPr>
          <w:lang w:eastAsia="ru-RU"/>
        </w:rPr>
        <w:t xml:space="preserve"> </w:t>
      </w:r>
      <w:r w:rsidRPr="004C7ECF">
        <w:rPr>
          <w:lang w:eastAsia="ru-RU"/>
        </w:rPr>
        <w:t>Иню, ответвляю</w:t>
      </w:r>
      <w:r w:rsidRPr="004C7ECF">
        <w:rPr>
          <w:lang w:eastAsia="ru-RU"/>
        </w:rPr>
        <w:t>т</w:t>
      </w:r>
      <w:r w:rsidRPr="004C7ECF">
        <w:rPr>
          <w:lang w:eastAsia="ru-RU"/>
        </w:rPr>
        <w:t>ся дороги:</w:t>
      </w:r>
    </w:p>
    <w:p w14:paraId="73443EFD" w14:textId="77777777" w:rsidR="00A942E7" w:rsidRPr="004C7ECF" w:rsidRDefault="007158C7" w:rsidP="008B1008">
      <w:pPr>
        <w:pStyle w:val="a"/>
        <w:rPr>
          <w:lang w:eastAsia="ru-RU"/>
        </w:rPr>
      </w:pPr>
      <w:r w:rsidRPr="004C7ECF">
        <w:rPr>
          <w:lang w:eastAsia="ru-RU"/>
        </w:rPr>
        <w:t>к п. Новокамышинскому, на юг;</w:t>
      </w:r>
    </w:p>
    <w:p w14:paraId="1C315930" w14:textId="77777777" w:rsidR="00A942E7" w:rsidRPr="004C7ECF" w:rsidRDefault="007158C7" w:rsidP="008B1008">
      <w:pPr>
        <w:pStyle w:val="a"/>
        <w:rPr>
          <w:lang w:eastAsia="ru-RU"/>
        </w:rPr>
      </w:pPr>
      <w:r w:rsidRPr="004C7ECF">
        <w:rPr>
          <w:lang w:eastAsia="ru-RU"/>
        </w:rPr>
        <w:t>к п. Клейзавода и далее к</w:t>
      </w:r>
      <w:r w:rsidR="001E1FDA" w:rsidRPr="004C7ECF">
        <w:rPr>
          <w:lang w:eastAsia="ru-RU"/>
        </w:rPr>
        <w:t xml:space="preserve"> пгт Промышленная</w:t>
      </w:r>
      <w:r w:rsidRPr="004C7ECF">
        <w:rPr>
          <w:lang w:eastAsia="ru-RU"/>
        </w:rPr>
        <w:t>, по недавно построенной новой трассе, на север;</w:t>
      </w:r>
    </w:p>
    <w:p w14:paraId="2C3741DB" w14:textId="77777777" w:rsidR="00A942E7" w:rsidRPr="004C7ECF" w:rsidRDefault="007158C7" w:rsidP="008B1008">
      <w:pPr>
        <w:pStyle w:val="a"/>
        <w:rPr>
          <w:lang w:eastAsia="ru-RU"/>
        </w:rPr>
      </w:pPr>
      <w:r w:rsidRPr="004C7ECF">
        <w:rPr>
          <w:lang w:eastAsia="ru-RU"/>
        </w:rPr>
        <w:t xml:space="preserve">к п. Восходящему и </w:t>
      </w:r>
      <w:r w:rsidR="001E1FDA" w:rsidRPr="004C7ECF">
        <w:rPr>
          <w:lang w:eastAsia="ru-RU"/>
        </w:rPr>
        <w:t xml:space="preserve">п.ст. </w:t>
      </w:r>
      <w:r w:rsidRPr="004C7ECF">
        <w:rPr>
          <w:lang w:eastAsia="ru-RU"/>
        </w:rPr>
        <w:t>Егозово, после переезда, на север;</w:t>
      </w:r>
    </w:p>
    <w:p w14:paraId="5EE649F8" w14:textId="77777777" w:rsidR="00A942E7" w:rsidRPr="004C7ECF" w:rsidRDefault="007158C7" w:rsidP="008B1008">
      <w:pPr>
        <w:pStyle w:val="a"/>
        <w:rPr>
          <w:lang w:eastAsia="ru-RU"/>
        </w:rPr>
      </w:pPr>
      <w:r w:rsidRPr="004C7ECF">
        <w:rPr>
          <w:lang w:eastAsia="ru-RU"/>
        </w:rPr>
        <w:t xml:space="preserve">к п. Горняк, </w:t>
      </w:r>
      <w:r w:rsidR="00E41F3C" w:rsidRPr="004C7ECF">
        <w:rPr>
          <w:lang w:eastAsia="ru-RU"/>
        </w:rPr>
        <w:t xml:space="preserve">п. </w:t>
      </w:r>
      <w:r w:rsidRPr="004C7ECF">
        <w:rPr>
          <w:lang w:eastAsia="ru-RU"/>
        </w:rPr>
        <w:t xml:space="preserve">Солнечному, </w:t>
      </w:r>
      <w:r w:rsidR="00E41F3C" w:rsidRPr="004C7ECF">
        <w:rPr>
          <w:lang w:eastAsia="ru-RU"/>
        </w:rPr>
        <w:t xml:space="preserve">п. </w:t>
      </w:r>
      <w:r w:rsidRPr="004C7ECF">
        <w:rPr>
          <w:lang w:eastAsia="ru-RU"/>
        </w:rPr>
        <w:t>Новогородец и далее п. Никитинскому, включенному в границы го</w:t>
      </w:r>
      <w:r w:rsidR="00131EF8" w:rsidRPr="004C7ECF">
        <w:rPr>
          <w:lang w:eastAsia="ru-RU"/>
        </w:rPr>
        <w:t>родского округа</w:t>
      </w:r>
      <w:r w:rsidRPr="004C7ECF">
        <w:rPr>
          <w:lang w:eastAsia="ru-RU"/>
        </w:rPr>
        <w:t xml:space="preserve">, а от него к п. Ивановка, </w:t>
      </w:r>
      <w:r w:rsidR="00131EF8" w:rsidRPr="004C7ECF">
        <w:rPr>
          <w:lang w:eastAsia="ru-RU"/>
        </w:rPr>
        <w:t xml:space="preserve">п. </w:t>
      </w:r>
      <w:r w:rsidRPr="004C7ECF">
        <w:rPr>
          <w:lang w:eastAsia="ru-RU"/>
        </w:rPr>
        <w:t>Ново</w:t>
      </w:r>
      <w:r w:rsidR="00131EF8" w:rsidRPr="004C7ECF">
        <w:rPr>
          <w:lang w:eastAsia="ru-RU"/>
        </w:rPr>
        <w:t>-У</w:t>
      </w:r>
      <w:r w:rsidRPr="004C7ECF">
        <w:rPr>
          <w:lang w:eastAsia="ru-RU"/>
        </w:rPr>
        <w:t>рский, к югу от переезда.</w:t>
      </w:r>
    </w:p>
    <w:p w14:paraId="43B0A003" w14:textId="77777777" w:rsidR="00A942E7" w:rsidRPr="004C7ECF" w:rsidRDefault="007158C7" w:rsidP="008B1008">
      <w:pPr>
        <w:pStyle w:val="a8"/>
        <w:rPr>
          <w:lang w:eastAsia="ru-RU"/>
        </w:rPr>
      </w:pPr>
      <w:r w:rsidRPr="004C7ECF">
        <w:rPr>
          <w:lang w:eastAsia="ru-RU"/>
        </w:rPr>
        <w:t xml:space="preserve">Далее, по трассе шоссе, ответвляются дороги – подъезды к населенным пунктам района </w:t>
      </w:r>
      <w:r w:rsidR="00131EF8" w:rsidRPr="004C7ECF">
        <w:rPr>
          <w:lang w:eastAsia="ru-RU"/>
        </w:rPr>
        <w:t xml:space="preserve">п. </w:t>
      </w:r>
      <w:r w:rsidRPr="004C7ECF">
        <w:rPr>
          <w:lang w:eastAsia="ru-RU"/>
        </w:rPr>
        <w:t xml:space="preserve">Мирный, </w:t>
      </w:r>
      <w:r w:rsidR="00131EF8" w:rsidRPr="004C7ECF">
        <w:rPr>
          <w:lang w:eastAsia="ru-RU"/>
        </w:rPr>
        <w:t xml:space="preserve">п. </w:t>
      </w:r>
      <w:r w:rsidRPr="004C7ECF">
        <w:rPr>
          <w:lang w:eastAsia="ru-RU"/>
        </w:rPr>
        <w:t xml:space="preserve">Чкаловский, </w:t>
      </w:r>
      <w:r w:rsidR="00131EF8" w:rsidRPr="004C7ECF">
        <w:rPr>
          <w:lang w:eastAsia="ru-RU"/>
        </w:rPr>
        <w:t xml:space="preserve">д. </w:t>
      </w:r>
      <w:r w:rsidRPr="004C7ECF">
        <w:rPr>
          <w:lang w:eastAsia="ru-RU"/>
        </w:rPr>
        <w:t xml:space="preserve">Новопокасьма, </w:t>
      </w:r>
      <w:r w:rsidR="00131EF8" w:rsidRPr="004C7ECF">
        <w:rPr>
          <w:lang w:eastAsia="ru-RU"/>
        </w:rPr>
        <w:t xml:space="preserve">п. </w:t>
      </w:r>
      <w:r w:rsidRPr="004C7ECF">
        <w:rPr>
          <w:lang w:eastAsia="ru-RU"/>
        </w:rPr>
        <w:t xml:space="preserve">Мусохраново, </w:t>
      </w:r>
      <w:r w:rsidR="00131EF8" w:rsidRPr="004C7ECF">
        <w:rPr>
          <w:lang w:eastAsia="ru-RU"/>
        </w:rPr>
        <w:t xml:space="preserve">с. </w:t>
      </w:r>
      <w:r w:rsidRPr="004C7ECF">
        <w:rPr>
          <w:lang w:eastAsia="ru-RU"/>
        </w:rPr>
        <w:t xml:space="preserve">Камышино, </w:t>
      </w:r>
      <w:r w:rsidR="00131EF8" w:rsidRPr="004C7ECF">
        <w:rPr>
          <w:lang w:eastAsia="ru-RU"/>
        </w:rPr>
        <w:t xml:space="preserve">д. </w:t>
      </w:r>
      <w:r w:rsidRPr="004C7ECF">
        <w:rPr>
          <w:lang w:eastAsia="ru-RU"/>
        </w:rPr>
        <w:t xml:space="preserve">Торопово, </w:t>
      </w:r>
      <w:r w:rsidR="00131EF8" w:rsidRPr="004C7ECF">
        <w:rPr>
          <w:lang w:eastAsia="ru-RU"/>
        </w:rPr>
        <w:t xml:space="preserve">с. </w:t>
      </w:r>
      <w:r w:rsidRPr="004C7ECF">
        <w:rPr>
          <w:lang w:eastAsia="ru-RU"/>
        </w:rPr>
        <w:t>Шабаново,</w:t>
      </w:r>
      <w:r w:rsidR="00131EF8" w:rsidRPr="004C7ECF">
        <w:rPr>
          <w:lang w:eastAsia="ru-RU"/>
        </w:rPr>
        <w:t xml:space="preserve"> с.</w:t>
      </w:r>
      <w:r w:rsidRPr="004C7ECF">
        <w:rPr>
          <w:lang w:eastAsia="ru-RU"/>
        </w:rPr>
        <w:t xml:space="preserve"> Красное, </w:t>
      </w:r>
      <w:r w:rsidR="00131EF8" w:rsidRPr="004C7ECF">
        <w:rPr>
          <w:lang w:eastAsia="ru-RU"/>
        </w:rPr>
        <w:t xml:space="preserve">с. </w:t>
      </w:r>
      <w:r w:rsidRPr="004C7ECF">
        <w:rPr>
          <w:lang w:eastAsia="ru-RU"/>
        </w:rPr>
        <w:t>Ариничево и др.</w:t>
      </w:r>
    </w:p>
    <w:p w14:paraId="69F762A9" w14:textId="77777777" w:rsidR="00A942E7" w:rsidRPr="004C7ECF" w:rsidRDefault="007158C7" w:rsidP="008B1008">
      <w:pPr>
        <w:pStyle w:val="a8"/>
        <w:rPr>
          <w:lang w:eastAsia="ru-RU"/>
        </w:rPr>
      </w:pPr>
      <w:r w:rsidRPr="004C7ECF">
        <w:rPr>
          <w:lang w:eastAsia="ru-RU"/>
        </w:rPr>
        <w:lastRenderedPageBreak/>
        <w:t xml:space="preserve">От «Кемеровского» шоссе отходят дороги в </w:t>
      </w:r>
      <w:r w:rsidR="00131EF8" w:rsidRPr="004C7ECF">
        <w:rPr>
          <w:lang w:eastAsia="ru-RU"/>
        </w:rPr>
        <w:t xml:space="preserve">п. </w:t>
      </w:r>
      <w:r w:rsidRPr="004C7ECF">
        <w:rPr>
          <w:lang w:eastAsia="ru-RU"/>
        </w:rPr>
        <w:t xml:space="preserve">Озеровку, </w:t>
      </w:r>
      <w:r w:rsidR="00131EF8" w:rsidRPr="004C7ECF">
        <w:rPr>
          <w:lang w:eastAsia="ru-RU"/>
        </w:rPr>
        <w:t xml:space="preserve">п. </w:t>
      </w:r>
      <w:r w:rsidRPr="004C7ECF">
        <w:rPr>
          <w:lang w:eastAsia="ru-RU"/>
        </w:rPr>
        <w:t xml:space="preserve">Новый, </w:t>
      </w:r>
      <w:r w:rsidR="00131EF8" w:rsidRPr="004C7ECF">
        <w:rPr>
          <w:lang w:eastAsia="ru-RU"/>
        </w:rPr>
        <w:t xml:space="preserve">с. </w:t>
      </w:r>
      <w:r w:rsidRPr="004C7ECF">
        <w:rPr>
          <w:lang w:eastAsia="ru-RU"/>
        </w:rPr>
        <w:t>Чесн</w:t>
      </w:r>
      <w:r w:rsidRPr="004C7ECF">
        <w:rPr>
          <w:lang w:eastAsia="ru-RU"/>
        </w:rPr>
        <w:t>о</w:t>
      </w:r>
      <w:r w:rsidRPr="004C7ECF">
        <w:rPr>
          <w:lang w:eastAsia="ru-RU"/>
        </w:rPr>
        <w:t xml:space="preserve">ково, а в районе </w:t>
      </w:r>
      <w:r w:rsidR="00131EF8" w:rsidRPr="004C7ECF">
        <w:rPr>
          <w:lang w:eastAsia="ru-RU"/>
        </w:rPr>
        <w:t xml:space="preserve">с. </w:t>
      </w:r>
      <w:r w:rsidRPr="004C7ECF">
        <w:rPr>
          <w:lang w:eastAsia="ru-RU"/>
        </w:rPr>
        <w:t>Панфилово – территориальная дорога к соседнему райцентру</w:t>
      </w:r>
      <w:r w:rsidR="00131EF8" w:rsidRPr="004C7ECF">
        <w:rPr>
          <w:lang w:eastAsia="ru-RU"/>
        </w:rPr>
        <w:t xml:space="preserve"> пгт</w:t>
      </w:r>
      <w:r w:rsidRPr="004C7ECF">
        <w:rPr>
          <w:lang w:eastAsia="ru-RU"/>
        </w:rPr>
        <w:t xml:space="preserve"> Крапивинскому.</w:t>
      </w:r>
    </w:p>
    <w:p w14:paraId="5290E9DA" w14:textId="77777777" w:rsidR="00A942E7" w:rsidRPr="004C7ECF" w:rsidRDefault="007158C7" w:rsidP="008B1008">
      <w:pPr>
        <w:pStyle w:val="a8"/>
        <w:rPr>
          <w:lang w:eastAsia="ru-RU"/>
        </w:rPr>
      </w:pPr>
      <w:r w:rsidRPr="004C7ECF">
        <w:rPr>
          <w:lang w:eastAsia="ru-RU"/>
        </w:rPr>
        <w:t>Местные дороги имеют III – IV категорию, асфальтобетонное или перехо</w:t>
      </w:r>
      <w:r w:rsidRPr="004C7ECF">
        <w:rPr>
          <w:lang w:eastAsia="ru-RU"/>
        </w:rPr>
        <w:t>д</w:t>
      </w:r>
      <w:r w:rsidRPr="004C7ECF">
        <w:rPr>
          <w:lang w:eastAsia="ru-RU"/>
        </w:rPr>
        <w:t>ное покрытие проезжей части, шириной 4,5-7м, на землеполотне 8-12м, интенси</w:t>
      </w:r>
      <w:r w:rsidRPr="004C7ECF">
        <w:rPr>
          <w:lang w:eastAsia="ru-RU"/>
        </w:rPr>
        <w:t>в</w:t>
      </w:r>
      <w:r w:rsidRPr="004C7ECF">
        <w:rPr>
          <w:lang w:eastAsia="ru-RU"/>
        </w:rPr>
        <w:t>ность движения до 200-500 авт./сутки.</w:t>
      </w:r>
    </w:p>
    <w:p w14:paraId="1C681EB9" w14:textId="41D83B0D" w:rsidR="00A942E7" w:rsidRPr="004C7ECF" w:rsidRDefault="007158C7" w:rsidP="008B1008">
      <w:pPr>
        <w:pStyle w:val="a8"/>
        <w:rPr>
          <w:lang w:eastAsia="ru-RU"/>
        </w:rPr>
      </w:pPr>
      <w:r w:rsidRPr="004C7ECF">
        <w:rPr>
          <w:lang w:eastAsia="ru-RU"/>
        </w:rPr>
        <w:t>Можно отметить достаточно хорошее сервисное обслуживание транзитного автотранспорта по основным автодорогам, в связи с его коммерциализацией. Так по восточной обходной дороге («Новокузнецкому» шоссе) в пределах город</w:t>
      </w:r>
      <w:r w:rsidR="00F61069" w:rsidRPr="004C7ECF">
        <w:rPr>
          <w:lang w:eastAsia="ru-RU"/>
        </w:rPr>
        <w:t xml:space="preserve">ского </w:t>
      </w:r>
      <w:r w:rsidR="00494F5F" w:rsidRPr="004C7ECF">
        <w:rPr>
          <w:lang w:eastAsia="ru-RU"/>
        </w:rPr>
        <w:t>округа</w:t>
      </w:r>
      <w:r w:rsidR="00F61069" w:rsidRPr="004C7ECF">
        <w:rPr>
          <w:lang w:eastAsia="ru-RU"/>
        </w:rPr>
        <w:t xml:space="preserve"> на выезде есть 1 АЗС на в</w:t>
      </w:r>
      <w:r w:rsidR="008C55F8" w:rsidRPr="004C7ECF">
        <w:rPr>
          <w:lang w:eastAsia="ru-RU"/>
        </w:rPr>
        <w:t>ъ</w:t>
      </w:r>
      <w:r w:rsidR="00F61069" w:rsidRPr="004C7ECF">
        <w:rPr>
          <w:lang w:eastAsia="ru-RU"/>
        </w:rPr>
        <w:t xml:space="preserve">езде </w:t>
      </w:r>
      <w:r w:rsidR="008C55F8" w:rsidRPr="004C7ECF">
        <w:rPr>
          <w:lang w:eastAsia="ru-RU"/>
        </w:rPr>
        <w:t>со</w:t>
      </w:r>
      <w:r w:rsidR="00F61069" w:rsidRPr="004C7ECF">
        <w:rPr>
          <w:lang w:eastAsia="ru-RU"/>
        </w:rPr>
        <w:t xml:space="preserve"> сторон</w:t>
      </w:r>
      <w:r w:rsidR="008C55F8" w:rsidRPr="004C7ECF">
        <w:rPr>
          <w:lang w:eastAsia="ru-RU"/>
        </w:rPr>
        <w:t xml:space="preserve">ы </w:t>
      </w:r>
      <w:r w:rsidR="00F61069" w:rsidRPr="004C7ECF">
        <w:rPr>
          <w:lang w:eastAsia="ru-RU"/>
        </w:rPr>
        <w:t>г.</w:t>
      </w:r>
      <w:r w:rsidR="00494F5F">
        <w:rPr>
          <w:lang w:eastAsia="ru-RU"/>
        </w:rPr>
        <w:t xml:space="preserve"> </w:t>
      </w:r>
      <w:r w:rsidR="00F61069" w:rsidRPr="004C7ECF">
        <w:rPr>
          <w:lang w:eastAsia="ru-RU"/>
        </w:rPr>
        <w:t>Кемерово.</w:t>
      </w:r>
    </w:p>
    <w:p w14:paraId="616F6078" w14:textId="6A06A8CF" w:rsidR="008C55F8" w:rsidRPr="004C7ECF" w:rsidRDefault="007158C7" w:rsidP="008B1008">
      <w:pPr>
        <w:pStyle w:val="a8"/>
        <w:rPr>
          <w:lang w:eastAsia="ru-RU"/>
        </w:rPr>
      </w:pPr>
      <w:r w:rsidRPr="004C7ECF">
        <w:rPr>
          <w:lang w:eastAsia="ru-RU"/>
        </w:rPr>
        <w:t>Рассматривая положительные моменты автомобильного транспорта следует отметить, что транзит со стороны Кемерово и Новокузнецка проходит вне города, по современной автомагистрали, но отрицательно то, что пропуск транзита по трассе Новосибирск – Кемерово осуществляется пока непосредственно по улицам города, в том числе центральным, что неблагоприятно, из-за перегруженности их городским транспортом, а также в санитарном отношении (увеличивается шум, з</w:t>
      </w:r>
      <w:r w:rsidRPr="004C7ECF">
        <w:rPr>
          <w:lang w:eastAsia="ru-RU"/>
        </w:rPr>
        <w:t>а</w:t>
      </w:r>
      <w:r w:rsidRPr="004C7ECF">
        <w:rPr>
          <w:lang w:eastAsia="ru-RU"/>
        </w:rPr>
        <w:t>газованность, особенно от грузового транспорта), т.е. крайне необходима обходная трасса. По самим дорогам можно также отметить неблагоприятные моменты, это наличие по «Новосибирскому» шоссе охраняемого переезда через ж.д. магистраль Новосибирск – Новокузнецк, с интенсивным движением поездов, и практически однополосного моста через р. Иню</w:t>
      </w:r>
      <w:r w:rsidR="008C55F8" w:rsidRPr="004C7ECF">
        <w:rPr>
          <w:lang w:eastAsia="ru-RU"/>
        </w:rPr>
        <w:t>.</w:t>
      </w:r>
    </w:p>
    <w:p w14:paraId="08D4BD74" w14:textId="1C86F6C7" w:rsidR="008C55F8" w:rsidRPr="004C7ECF" w:rsidRDefault="008C55F8" w:rsidP="008B1008">
      <w:pPr>
        <w:pStyle w:val="a8"/>
        <w:rPr>
          <w:lang w:eastAsia="ru-RU"/>
        </w:rPr>
      </w:pPr>
      <w:r w:rsidRPr="004C7ECF">
        <w:rPr>
          <w:lang w:eastAsia="ru-RU"/>
        </w:rPr>
        <w:t xml:space="preserve">Введена в эксплуатацию контактная сеть </w:t>
      </w:r>
      <w:r w:rsidRPr="004C7ECF">
        <w:rPr>
          <w:rFonts w:eastAsia="Calibri"/>
        </w:rPr>
        <w:t>троллейбуса в северо-восточном планировочном районе г.</w:t>
      </w:r>
      <w:r w:rsidR="00E133A6">
        <w:rPr>
          <w:rFonts w:eastAsia="Calibri"/>
        </w:rPr>
        <w:t xml:space="preserve"> </w:t>
      </w:r>
      <w:r w:rsidRPr="004C7ECF">
        <w:rPr>
          <w:rFonts w:eastAsia="Calibri"/>
        </w:rPr>
        <w:t>Ленинска-Кузнецкого. Сеть троллейбуса проходит от п</w:t>
      </w:r>
      <w:r w:rsidRPr="004C7ECF">
        <w:rPr>
          <w:rFonts w:eastAsia="Calibri"/>
        </w:rPr>
        <w:t>е</w:t>
      </w:r>
      <w:r w:rsidRPr="004C7ECF">
        <w:rPr>
          <w:rFonts w:eastAsia="Calibri"/>
        </w:rPr>
        <w:t>ресечения пр.</w:t>
      </w:r>
      <w:r w:rsidR="00E133A6">
        <w:rPr>
          <w:rFonts w:eastAsia="Calibri"/>
        </w:rPr>
        <w:t xml:space="preserve"> </w:t>
      </w:r>
      <w:r w:rsidRPr="004C7ECF">
        <w:rPr>
          <w:rFonts w:eastAsia="Calibri"/>
        </w:rPr>
        <w:t>Текстильщиков с пр.</w:t>
      </w:r>
      <w:r w:rsidR="00E133A6">
        <w:rPr>
          <w:rFonts w:eastAsia="Calibri"/>
        </w:rPr>
        <w:t xml:space="preserve"> </w:t>
      </w:r>
      <w:r w:rsidRPr="004C7ECF">
        <w:rPr>
          <w:rFonts w:eastAsia="Calibri"/>
        </w:rPr>
        <w:t>Ленина, по пр.</w:t>
      </w:r>
      <w:r w:rsidR="00E133A6">
        <w:rPr>
          <w:rFonts w:eastAsia="Calibri"/>
        </w:rPr>
        <w:t xml:space="preserve"> </w:t>
      </w:r>
      <w:r w:rsidRPr="004C7ECF">
        <w:rPr>
          <w:rFonts w:eastAsia="Calibri"/>
        </w:rPr>
        <w:t>Кольчугинский, ул.</w:t>
      </w:r>
      <w:r w:rsidR="00E133A6">
        <w:rPr>
          <w:rFonts w:eastAsia="Calibri"/>
        </w:rPr>
        <w:t xml:space="preserve"> </w:t>
      </w:r>
      <w:r w:rsidRPr="004C7ECF">
        <w:rPr>
          <w:rFonts w:eastAsia="Calibri"/>
        </w:rPr>
        <w:t>Юргинской, ул.</w:t>
      </w:r>
      <w:r w:rsidR="00E133A6">
        <w:rPr>
          <w:rFonts w:eastAsia="Calibri"/>
        </w:rPr>
        <w:t xml:space="preserve"> </w:t>
      </w:r>
      <w:r w:rsidRPr="004C7ECF">
        <w:rPr>
          <w:rFonts w:eastAsia="Calibri"/>
        </w:rPr>
        <w:t>Пирогова, пер.</w:t>
      </w:r>
      <w:r w:rsidR="00E133A6">
        <w:rPr>
          <w:rFonts w:eastAsia="Calibri"/>
        </w:rPr>
        <w:t xml:space="preserve"> </w:t>
      </w:r>
      <w:r w:rsidRPr="004C7ECF">
        <w:rPr>
          <w:rFonts w:eastAsia="Calibri"/>
        </w:rPr>
        <w:t>Кузбасский, ул.</w:t>
      </w:r>
      <w:r w:rsidR="00E133A6">
        <w:rPr>
          <w:rFonts w:eastAsia="Calibri"/>
        </w:rPr>
        <w:t xml:space="preserve"> </w:t>
      </w:r>
      <w:r w:rsidRPr="004C7ECF">
        <w:rPr>
          <w:rFonts w:eastAsia="Calibri"/>
        </w:rPr>
        <w:t>Топкинская, до пр.</w:t>
      </w:r>
      <w:r w:rsidR="00E133A6">
        <w:rPr>
          <w:rFonts w:eastAsia="Calibri"/>
        </w:rPr>
        <w:t xml:space="preserve"> </w:t>
      </w:r>
      <w:r w:rsidRPr="004C7ECF">
        <w:rPr>
          <w:rFonts w:eastAsia="Calibri"/>
        </w:rPr>
        <w:t>Текстильщиков.</w:t>
      </w:r>
    </w:p>
    <w:p w14:paraId="6474C728" w14:textId="5B20642A" w:rsidR="00A942E7" w:rsidRPr="004C7ECF" w:rsidRDefault="007158C7" w:rsidP="008B1008">
      <w:pPr>
        <w:pStyle w:val="a8"/>
        <w:rPr>
          <w:rFonts w:eastAsia="Calibri"/>
        </w:rPr>
      </w:pPr>
      <w:r w:rsidRPr="004C7ECF">
        <w:rPr>
          <w:rFonts w:eastAsia="Calibri"/>
        </w:rPr>
        <w:t>В данном проекте сохранялась преемственность решений, заложенных в г</w:t>
      </w:r>
      <w:r w:rsidRPr="004C7ECF">
        <w:rPr>
          <w:rFonts w:eastAsia="Calibri"/>
        </w:rPr>
        <w:t>е</w:t>
      </w:r>
      <w:r w:rsidRPr="004C7ECF">
        <w:rPr>
          <w:rFonts w:eastAsia="Calibri"/>
        </w:rPr>
        <w:t>неральном плане города был разработанного ОАО «Проектный институт Новоси</w:t>
      </w:r>
      <w:r w:rsidRPr="004C7ECF">
        <w:rPr>
          <w:rFonts w:eastAsia="Calibri"/>
        </w:rPr>
        <w:t>б</w:t>
      </w:r>
      <w:r w:rsidRPr="004C7ECF">
        <w:rPr>
          <w:rFonts w:eastAsia="Calibri"/>
        </w:rPr>
        <w:t>гражданпро</w:t>
      </w:r>
      <w:r w:rsidR="006F3A7D">
        <w:rPr>
          <w:rFonts w:eastAsia="Calibri"/>
        </w:rPr>
        <w:t xml:space="preserve">ект» в 2008 году, а </w:t>
      </w:r>
      <w:r w:rsidR="00E133A6">
        <w:rPr>
          <w:rFonts w:eastAsia="Calibri"/>
        </w:rPr>
        <w:t>также</w:t>
      </w:r>
      <w:r w:rsidRPr="004C7ECF">
        <w:rPr>
          <w:rFonts w:eastAsia="Calibri"/>
        </w:rPr>
        <w:t xml:space="preserve"> ранее разработанной градостроительной д</w:t>
      </w:r>
      <w:r w:rsidRPr="004C7ECF">
        <w:rPr>
          <w:rFonts w:eastAsia="Calibri"/>
        </w:rPr>
        <w:t>о</w:t>
      </w:r>
      <w:r w:rsidRPr="004C7ECF">
        <w:rPr>
          <w:rFonts w:eastAsia="Calibri"/>
        </w:rPr>
        <w:t xml:space="preserve">кументации. Предусматривается следующий ряд </w:t>
      </w:r>
      <w:r w:rsidR="00E133A6" w:rsidRPr="004C7ECF">
        <w:rPr>
          <w:rFonts w:eastAsia="Calibri"/>
        </w:rPr>
        <w:t>мероприятий,</w:t>
      </w:r>
      <w:r w:rsidRPr="004C7ECF">
        <w:rPr>
          <w:rFonts w:eastAsia="Calibri"/>
        </w:rPr>
        <w:t xml:space="preserve"> направленных на развитие транспортной инфраструктуры:</w:t>
      </w:r>
    </w:p>
    <w:p w14:paraId="6F093653" w14:textId="03FE6ECB" w:rsidR="00A942E7" w:rsidRPr="004C7ECF" w:rsidRDefault="007158C7" w:rsidP="008B1008">
      <w:pPr>
        <w:pStyle w:val="a"/>
      </w:pPr>
      <w:r w:rsidRPr="004C7ECF">
        <w:t>предусматривается реконструкция мостового перехода через р.</w:t>
      </w:r>
      <w:r w:rsidR="008B1008">
        <w:t xml:space="preserve"> </w:t>
      </w:r>
      <w:r w:rsidRPr="004C7ECF">
        <w:t xml:space="preserve">Иня на западном въезде в город </w:t>
      </w:r>
      <w:r w:rsidR="00DA14C7">
        <w:t>Ленинск - Кузнецк</w:t>
      </w:r>
      <w:r w:rsidRPr="004C7ECF">
        <w:t xml:space="preserve">ий, с расширением проезжей </w:t>
      </w:r>
      <w:r w:rsidRPr="004C7ECF">
        <w:lastRenderedPageBreak/>
        <w:t>части на существующих опорах или строительством рядом нового моста (112х12 м)</w:t>
      </w:r>
      <w:r w:rsidR="008B1008">
        <w:t>;</w:t>
      </w:r>
    </w:p>
    <w:p w14:paraId="4F760477" w14:textId="78F987CC" w:rsidR="00A942E7" w:rsidRPr="004C7ECF" w:rsidRDefault="007158C7" w:rsidP="008B1008">
      <w:pPr>
        <w:pStyle w:val="a"/>
      </w:pPr>
      <w:r w:rsidRPr="004C7ECF">
        <w:t>по мере строительства новых магистралей предусматривается устройство следующих развязок движения: «кольцевых» на пересечениях пр.</w:t>
      </w:r>
      <w:r w:rsidR="008B1008">
        <w:t xml:space="preserve"> </w:t>
      </w:r>
      <w:r w:rsidRPr="004C7ECF">
        <w:t>Ленина и пр.</w:t>
      </w:r>
      <w:r w:rsidR="008B1008">
        <w:t xml:space="preserve"> </w:t>
      </w:r>
      <w:r w:rsidRPr="004C7ECF">
        <w:t>Кольчугинский, пр.</w:t>
      </w:r>
      <w:r w:rsidR="008B1008">
        <w:t xml:space="preserve"> </w:t>
      </w:r>
      <w:r w:rsidRPr="004C7ECF">
        <w:t>Текстильщиков и ул.</w:t>
      </w:r>
      <w:r w:rsidR="008B1008">
        <w:t xml:space="preserve"> </w:t>
      </w:r>
      <w:r w:rsidRPr="004C7ECF">
        <w:t>Тверская, пр.</w:t>
      </w:r>
      <w:r w:rsidR="008B1008">
        <w:t xml:space="preserve"> </w:t>
      </w:r>
      <w:r w:rsidRPr="004C7ECF">
        <w:t>Кольчуги</w:t>
      </w:r>
      <w:r w:rsidRPr="004C7ECF">
        <w:t>н</w:t>
      </w:r>
      <w:r w:rsidRPr="004C7ECF">
        <w:t>ский и «Кемеровского» шоссе, с дополнительным регулированием свет</w:t>
      </w:r>
      <w:r w:rsidRPr="004C7ECF">
        <w:t>о</w:t>
      </w:r>
      <w:r w:rsidRPr="004C7ECF">
        <w:t>форами, для облегчения поворотного движения и возможностей пер</w:t>
      </w:r>
      <w:r w:rsidRPr="004C7ECF">
        <w:t>е</w:t>
      </w:r>
      <w:r w:rsidRPr="004C7ECF">
        <w:t>строения транспорта, а также пешеходных переходов; в разных уровнях с использованием путепровода через железную дорогу на пересечении продолжения ул.</w:t>
      </w:r>
      <w:r w:rsidR="008B1008">
        <w:t xml:space="preserve"> </w:t>
      </w:r>
      <w:r w:rsidRPr="004C7ECF">
        <w:t>Пушкина с ул.</w:t>
      </w:r>
      <w:r w:rsidR="00E133A6">
        <w:t xml:space="preserve"> </w:t>
      </w:r>
      <w:r w:rsidRPr="004C7ECF">
        <w:t>Р.</w:t>
      </w:r>
      <w:r w:rsidR="008B1008">
        <w:t xml:space="preserve"> </w:t>
      </w:r>
      <w:r w:rsidRPr="004C7ECF">
        <w:t>Люксембург</w:t>
      </w:r>
      <w:r w:rsidR="008B1008">
        <w:t>;</w:t>
      </w:r>
    </w:p>
    <w:p w14:paraId="7D961BDF" w14:textId="5C4C191F" w:rsidR="00A942E7" w:rsidRPr="004C7ECF" w:rsidRDefault="008B1008" w:rsidP="008B1008">
      <w:pPr>
        <w:pStyle w:val="a"/>
      </w:pPr>
      <w:r>
        <w:t>м</w:t>
      </w:r>
      <w:r w:rsidR="007158C7" w:rsidRPr="004C7ECF">
        <w:t xml:space="preserve">ероприятия, предусмотренные Программой комплексного развития транспортной инфраструктуры </w:t>
      </w:r>
      <w:r w:rsidR="00DA14C7">
        <w:t>Ленинск - Кузнецк</w:t>
      </w:r>
      <w:r w:rsidR="007158C7" w:rsidRPr="004C7ECF">
        <w:t>ого городского округа на 2020-2030 гг., которые заслуживают внимания и могут быть учтены в рамках разработки генерального плана.</w:t>
      </w:r>
    </w:p>
    <w:p w14:paraId="72A0AAA6" w14:textId="77777777" w:rsidR="00E535E9" w:rsidRPr="008B1008" w:rsidRDefault="00E535E9" w:rsidP="008B1008">
      <w:pPr>
        <w:pStyle w:val="1110"/>
      </w:pPr>
      <w:r w:rsidRPr="008B1008">
        <w:t>Перечень мостовых сооружений</w:t>
      </w:r>
    </w:p>
    <w:tbl>
      <w:tblPr>
        <w:tblW w:w="0" w:type="auto"/>
        <w:tblCellMar>
          <w:top w:w="15" w:type="dxa"/>
          <w:left w:w="15" w:type="dxa"/>
          <w:bottom w:w="15" w:type="dxa"/>
          <w:right w:w="15" w:type="dxa"/>
        </w:tblCellMar>
        <w:tblLook w:val="04A0" w:firstRow="1" w:lastRow="0" w:firstColumn="1" w:lastColumn="0" w:noHBand="0" w:noVBand="1"/>
      </w:tblPr>
      <w:tblGrid>
        <w:gridCol w:w="1095"/>
        <w:gridCol w:w="5277"/>
        <w:gridCol w:w="3194"/>
      </w:tblGrid>
      <w:tr w:rsidR="00E535E9" w:rsidRPr="004C7ECF" w14:paraId="49CFC787" w14:textId="77777777" w:rsidTr="0068727C">
        <w:tc>
          <w:tcPr>
            <w:tcW w:w="1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B7F55D5" w14:textId="77777777" w:rsidR="00E535E9" w:rsidRPr="0068727C" w:rsidRDefault="00E535E9" w:rsidP="0068727C">
            <w:pPr>
              <w:pStyle w:val="af0"/>
              <w:rPr>
                <w:rFonts w:ascii="Arial" w:hAnsi="Arial" w:cs="Arial"/>
                <w:b/>
                <w:bCs/>
                <w:lang w:eastAsia="ru-RU"/>
              </w:rPr>
            </w:pPr>
            <w:r w:rsidRPr="0068727C">
              <w:rPr>
                <w:b/>
                <w:bCs/>
                <w:lang w:eastAsia="ru-RU"/>
              </w:rPr>
              <w:t>№ п/п</w:t>
            </w:r>
          </w:p>
        </w:tc>
        <w:tc>
          <w:tcPr>
            <w:tcW w:w="527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2F0C863A" w14:textId="77777777" w:rsidR="00E535E9" w:rsidRPr="0068727C" w:rsidRDefault="00E535E9" w:rsidP="0068727C">
            <w:pPr>
              <w:pStyle w:val="af0"/>
              <w:rPr>
                <w:rFonts w:ascii="Arial" w:hAnsi="Arial" w:cs="Arial"/>
                <w:b/>
                <w:bCs/>
                <w:lang w:eastAsia="ru-RU"/>
              </w:rPr>
            </w:pPr>
            <w:r w:rsidRPr="0068727C">
              <w:rPr>
                <w:b/>
                <w:bCs/>
                <w:lang w:eastAsia="ru-RU"/>
              </w:rPr>
              <w:t>Наименование моста, путепровода</w:t>
            </w:r>
          </w:p>
        </w:tc>
        <w:tc>
          <w:tcPr>
            <w:tcW w:w="319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0E861B3E" w14:textId="77777777" w:rsidR="00E535E9" w:rsidRPr="0068727C" w:rsidRDefault="00E535E9" w:rsidP="0068727C">
            <w:pPr>
              <w:pStyle w:val="af0"/>
              <w:rPr>
                <w:rFonts w:ascii="Arial" w:hAnsi="Arial" w:cs="Arial"/>
                <w:b/>
                <w:bCs/>
                <w:lang w:eastAsia="ru-RU"/>
              </w:rPr>
            </w:pPr>
            <w:r w:rsidRPr="0068727C">
              <w:rPr>
                <w:b/>
                <w:bCs/>
                <w:lang w:eastAsia="ru-RU"/>
              </w:rPr>
              <w:t>Протяженность моста, путепр</w:t>
            </w:r>
            <w:r w:rsidRPr="0068727C">
              <w:rPr>
                <w:b/>
                <w:bCs/>
                <w:lang w:eastAsia="ru-RU"/>
              </w:rPr>
              <w:t>о</w:t>
            </w:r>
            <w:r w:rsidRPr="0068727C">
              <w:rPr>
                <w:b/>
                <w:bCs/>
                <w:lang w:eastAsia="ru-RU"/>
              </w:rPr>
              <w:t>вода, м</w:t>
            </w:r>
          </w:p>
        </w:tc>
      </w:tr>
      <w:tr w:rsidR="00E535E9" w:rsidRPr="004C7ECF" w14:paraId="3A9841C3" w14:textId="77777777" w:rsidTr="0068727C">
        <w:tc>
          <w:tcPr>
            <w:tcW w:w="109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326741D" w14:textId="77777777" w:rsidR="00E535E9" w:rsidRPr="004C7ECF" w:rsidRDefault="00E535E9" w:rsidP="0068727C">
            <w:pPr>
              <w:pStyle w:val="af0"/>
              <w:rPr>
                <w:rFonts w:ascii="Arial" w:hAnsi="Arial" w:cs="Arial"/>
                <w:lang w:eastAsia="ru-RU"/>
              </w:rPr>
            </w:pPr>
            <w:r w:rsidRPr="004C7ECF">
              <w:rPr>
                <w:lang w:eastAsia="ru-RU"/>
              </w:rPr>
              <w:t>1.</w:t>
            </w:r>
          </w:p>
        </w:tc>
        <w:tc>
          <w:tcPr>
            <w:tcW w:w="52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5414FDB" w14:textId="77777777" w:rsidR="00E535E9" w:rsidRPr="004C7ECF" w:rsidRDefault="00E535E9" w:rsidP="0068727C">
            <w:pPr>
              <w:pStyle w:val="af0"/>
              <w:rPr>
                <w:rFonts w:ascii="Arial" w:hAnsi="Arial" w:cs="Arial"/>
                <w:lang w:eastAsia="ru-RU"/>
              </w:rPr>
            </w:pPr>
            <w:r w:rsidRPr="004C7ECF">
              <w:rPr>
                <w:lang w:eastAsia="ru-RU"/>
              </w:rPr>
              <w:t>Путепровод по пр.Кирова</w:t>
            </w:r>
          </w:p>
        </w:tc>
        <w:tc>
          <w:tcPr>
            <w:tcW w:w="31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5A15DCD" w14:textId="77777777" w:rsidR="00E535E9" w:rsidRPr="004C7ECF" w:rsidRDefault="00E535E9" w:rsidP="0068727C">
            <w:pPr>
              <w:pStyle w:val="af0"/>
              <w:rPr>
                <w:rFonts w:ascii="Arial" w:hAnsi="Arial" w:cs="Arial"/>
                <w:lang w:eastAsia="ru-RU"/>
              </w:rPr>
            </w:pPr>
            <w:r w:rsidRPr="004C7ECF">
              <w:rPr>
                <w:lang w:eastAsia="ru-RU"/>
              </w:rPr>
              <w:t>47,92</w:t>
            </w:r>
          </w:p>
        </w:tc>
      </w:tr>
      <w:tr w:rsidR="00E535E9" w:rsidRPr="004C7ECF" w14:paraId="01352A30" w14:textId="77777777" w:rsidTr="0068727C">
        <w:tc>
          <w:tcPr>
            <w:tcW w:w="109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E1FA9D5" w14:textId="77777777" w:rsidR="00E535E9" w:rsidRPr="004C7ECF" w:rsidRDefault="00E535E9" w:rsidP="0068727C">
            <w:pPr>
              <w:pStyle w:val="af0"/>
              <w:rPr>
                <w:rFonts w:ascii="Arial" w:hAnsi="Arial" w:cs="Arial"/>
                <w:lang w:eastAsia="ru-RU"/>
              </w:rPr>
            </w:pPr>
            <w:r w:rsidRPr="004C7ECF">
              <w:rPr>
                <w:lang w:eastAsia="ru-RU"/>
              </w:rPr>
              <w:t>2.</w:t>
            </w:r>
          </w:p>
        </w:tc>
        <w:tc>
          <w:tcPr>
            <w:tcW w:w="52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FC341F9" w14:textId="77777777" w:rsidR="00E535E9" w:rsidRPr="004C7ECF" w:rsidRDefault="00E535E9" w:rsidP="0068727C">
            <w:pPr>
              <w:pStyle w:val="af0"/>
              <w:rPr>
                <w:rFonts w:ascii="Arial" w:hAnsi="Arial" w:cs="Arial"/>
                <w:lang w:eastAsia="ru-RU"/>
              </w:rPr>
            </w:pPr>
            <w:r w:rsidRPr="004C7ECF">
              <w:rPr>
                <w:lang w:eastAsia="ru-RU"/>
              </w:rPr>
              <w:t>Путепровод по пр.Текстильщиков</w:t>
            </w:r>
          </w:p>
        </w:tc>
        <w:tc>
          <w:tcPr>
            <w:tcW w:w="31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0C6AF06" w14:textId="77777777" w:rsidR="00E535E9" w:rsidRPr="004C7ECF" w:rsidRDefault="00E535E9" w:rsidP="0068727C">
            <w:pPr>
              <w:pStyle w:val="af0"/>
              <w:rPr>
                <w:rFonts w:ascii="Arial" w:hAnsi="Arial" w:cs="Arial"/>
                <w:lang w:eastAsia="ru-RU"/>
              </w:rPr>
            </w:pPr>
            <w:r w:rsidRPr="004C7ECF">
              <w:rPr>
                <w:lang w:eastAsia="ru-RU"/>
              </w:rPr>
              <w:t>99,0</w:t>
            </w:r>
          </w:p>
        </w:tc>
      </w:tr>
      <w:tr w:rsidR="00E535E9" w:rsidRPr="004C7ECF" w14:paraId="51B444D6" w14:textId="77777777" w:rsidTr="0068727C">
        <w:tc>
          <w:tcPr>
            <w:tcW w:w="109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FA01EF8" w14:textId="77777777" w:rsidR="00E535E9" w:rsidRPr="004C7ECF" w:rsidRDefault="00E535E9" w:rsidP="0068727C">
            <w:pPr>
              <w:pStyle w:val="af0"/>
              <w:rPr>
                <w:rFonts w:ascii="Arial" w:hAnsi="Arial" w:cs="Arial"/>
                <w:lang w:eastAsia="ru-RU"/>
              </w:rPr>
            </w:pPr>
            <w:r w:rsidRPr="004C7ECF">
              <w:rPr>
                <w:lang w:eastAsia="ru-RU"/>
              </w:rPr>
              <w:t>3.</w:t>
            </w:r>
          </w:p>
        </w:tc>
        <w:tc>
          <w:tcPr>
            <w:tcW w:w="52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CD0FE63" w14:textId="77777777" w:rsidR="00E535E9" w:rsidRPr="004C7ECF" w:rsidRDefault="00E535E9" w:rsidP="0068727C">
            <w:pPr>
              <w:pStyle w:val="af0"/>
              <w:rPr>
                <w:rFonts w:ascii="Arial" w:hAnsi="Arial" w:cs="Arial"/>
                <w:lang w:eastAsia="ru-RU"/>
              </w:rPr>
            </w:pPr>
            <w:r w:rsidRPr="004C7ECF">
              <w:rPr>
                <w:lang w:eastAsia="ru-RU"/>
              </w:rPr>
              <w:t>Путепровод на химпром</w:t>
            </w:r>
          </w:p>
        </w:tc>
        <w:tc>
          <w:tcPr>
            <w:tcW w:w="31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8BC0FBB" w14:textId="77777777" w:rsidR="00E535E9" w:rsidRPr="004C7ECF" w:rsidRDefault="00E535E9" w:rsidP="0068727C">
            <w:pPr>
              <w:pStyle w:val="af0"/>
              <w:rPr>
                <w:rFonts w:ascii="Arial" w:hAnsi="Arial" w:cs="Arial"/>
                <w:lang w:eastAsia="ru-RU"/>
              </w:rPr>
            </w:pPr>
            <w:r w:rsidRPr="004C7ECF">
              <w:rPr>
                <w:lang w:eastAsia="ru-RU"/>
              </w:rPr>
              <w:t>70,0</w:t>
            </w:r>
          </w:p>
        </w:tc>
      </w:tr>
      <w:tr w:rsidR="00E535E9" w:rsidRPr="004C7ECF" w14:paraId="5CBD11B6" w14:textId="77777777" w:rsidTr="0068727C">
        <w:tc>
          <w:tcPr>
            <w:tcW w:w="109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BC19FA9" w14:textId="77777777" w:rsidR="00E535E9" w:rsidRPr="004C7ECF" w:rsidRDefault="00E535E9" w:rsidP="0068727C">
            <w:pPr>
              <w:pStyle w:val="af0"/>
              <w:rPr>
                <w:rFonts w:ascii="Arial" w:hAnsi="Arial" w:cs="Arial"/>
                <w:lang w:eastAsia="ru-RU"/>
              </w:rPr>
            </w:pPr>
            <w:r w:rsidRPr="004C7ECF">
              <w:rPr>
                <w:lang w:eastAsia="ru-RU"/>
              </w:rPr>
              <w:t>4.</w:t>
            </w:r>
          </w:p>
        </w:tc>
        <w:tc>
          <w:tcPr>
            <w:tcW w:w="52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E16C8AC" w14:textId="77777777" w:rsidR="00E535E9" w:rsidRPr="004C7ECF" w:rsidRDefault="00E535E9" w:rsidP="0068727C">
            <w:pPr>
              <w:pStyle w:val="af0"/>
              <w:rPr>
                <w:rFonts w:ascii="Arial" w:hAnsi="Arial" w:cs="Arial"/>
                <w:lang w:eastAsia="ru-RU"/>
              </w:rPr>
            </w:pPr>
            <w:r w:rsidRPr="004C7ECF">
              <w:rPr>
                <w:lang w:eastAsia="ru-RU"/>
              </w:rPr>
              <w:t>Мост через реку Иня по ул.Гагарина</w:t>
            </w:r>
          </w:p>
        </w:tc>
        <w:tc>
          <w:tcPr>
            <w:tcW w:w="31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B1D43C0" w14:textId="77777777" w:rsidR="00E535E9" w:rsidRPr="004C7ECF" w:rsidRDefault="00E535E9" w:rsidP="0068727C">
            <w:pPr>
              <w:pStyle w:val="af0"/>
              <w:rPr>
                <w:rFonts w:ascii="Arial" w:hAnsi="Arial" w:cs="Arial"/>
                <w:lang w:eastAsia="ru-RU"/>
              </w:rPr>
            </w:pPr>
            <w:r w:rsidRPr="004C7ECF">
              <w:rPr>
                <w:lang w:eastAsia="ru-RU"/>
              </w:rPr>
              <w:t>114,29</w:t>
            </w:r>
          </w:p>
        </w:tc>
      </w:tr>
      <w:tr w:rsidR="00E535E9" w:rsidRPr="004C7ECF" w14:paraId="06ED3CC2" w14:textId="77777777" w:rsidTr="0068727C">
        <w:tc>
          <w:tcPr>
            <w:tcW w:w="109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C5D61C9" w14:textId="77777777" w:rsidR="00E535E9" w:rsidRPr="004C7ECF" w:rsidRDefault="00E535E9" w:rsidP="0068727C">
            <w:pPr>
              <w:pStyle w:val="af0"/>
              <w:rPr>
                <w:rFonts w:ascii="Arial" w:hAnsi="Arial" w:cs="Arial"/>
                <w:lang w:eastAsia="ru-RU"/>
              </w:rPr>
            </w:pPr>
            <w:r w:rsidRPr="004C7ECF">
              <w:rPr>
                <w:lang w:eastAsia="ru-RU"/>
              </w:rPr>
              <w:t>5.</w:t>
            </w:r>
          </w:p>
        </w:tc>
        <w:tc>
          <w:tcPr>
            <w:tcW w:w="52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57D40BA" w14:textId="77777777" w:rsidR="00E535E9" w:rsidRPr="004C7ECF" w:rsidRDefault="00E535E9" w:rsidP="0068727C">
            <w:pPr>
              <w:pStyle w:val="af0"/>
              <w:rPr>
                <w:rFonts w:ascii="Arial" w:hAnsi="Arial" w:cs="Arial"/>
                <w:lang w:eastAsia="ru-RU"/>
              </w:rPr>
            </w:pPr>
            <w:r w:rsidRPr="004C7ECF">
              <w:rPr>
                <w:lang w:eastAsia="ru-RU"/>
              </w:rPr>
              <w:t>Мост через реку Иня на пос.Байкаим</w:t>
            </w:r>
          </w:p>
        </w:tc>
        <w:tc>
          <w:tcPr>
            <w:tcW w:w="31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128D7D8" w14:textId="77777777" w:rsidR="00E535E9" w:rsidRPr="004C7ECF" w:rsidRDefault="00E535E9" w:rsidP="0068727C">
            <w:pPr>
              <w:pStyle w:val="af0"/>
              <w:rPr>
                <w:rFonts w:ascii="Arial" w:hAnsi="Arial" w:cs="Arial"/>
                <w:lang w:eastAsia="ru-RU"/>
              </w:rPr>
            </w:pPr>
            <w:r w:rsidRPr="004C7ECF">
              <w:rPr>
                <w:lang w:eastAsia="ru-RU"/>
              </w:rPr>
              <w:t>88,0</w:t>
            </w:r>
          </w:p>
        </w:tc>
      </w:tr>
      <w:tr w:rsidR="00E535E9" w:rsidRPr="004C7ECF" w14:paraId="72DCE120" w14:textId="77777777" w:rsidTr="0068727C">
        <w:tc>
          <w:tcPr>
            <w:tcW w:w="109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640964C" w14:textId="77777777" w:rsidR="00E535E9" w:rsidRPr="004C7ECF" w:rsidRDefault="00E535E9" w:rsidP="0068727C">
            <w:pPr>
              <w:pStyle w:val="af0"/>
              <w:rPr>
                <w:rFonts w:ascii="Arial" w:hAnsi="Arial" w:cs="Arial"/>
                <w:lang w:eastAsia="ru-RU"/>
              </w:rPr>
            </w:pPr>
            <w:r w:rsidRPr="004C7ECF">
              <w:rPr>
                <w:lang w:eastAsia="ru-RU"/>
              </w:rPr>
              <w:t>6.</w:t>
            </w:r>
          </w:p>
        </w:tc>
        <w:tc>
          <w:tcPr>
            <w:tcW w:w="52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6D2C7D1" w14:textId="77777777" w:rsidR="00E535E9" w:rsidRPr="004C7ECF" w:rsidRDefault="00E535E9" w:rsidP="0068727C">
            <w:pPr>
              <w:pStyle w:val="af0"/>
              <w:rPr>
                <w:rFonts w:ascii="Arial" w:hAnsi="Arial" w:cs="Arial"/>
                <w:lang w:eastAsia="ru-RU"/>
              </w:rPr>
            </w:pPr>
            <w:r w:rsidRPr="004C7ECF">
              <w:rPr>
                <w:lang w:eastAsia="ru-RU"/>
              </w:rPr>
              <w:t>Мост через ручей Камышанский по ул.Гоголя</w:t>
            </w:r>
          </w:p>
        </w:tc>
        <w:tc>
          <w:tcPr>
            <w:tcW w:w="31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F48471C" w14:textId="77777777" w:rsidR="00E535E9" w:rsidRPr="004C7ECF" w:rsidRDefault="00E535E9" w:rsidP="0068727C">
            <w:pPr>
              <w:pStyle w:val="af0"/>
              <w:rPr>
                <w:rFonts w:ascii="Arial" w:hAnsi="Arial" w:cs="Arial"/>
                <w:lang w:eastAsia="ru-RU"/>
              </w:rPr>
            </w:pPr>
            <w:r w:rsidRPr="004C7ECF">
              <w:rPr>
                <w:lang w:eastAsia="ru-RU"/>
              </w:rPr>
              <w:t>8,0</w:t>
            </w:r>
          </w:p>
        </w:tc>
      </w:tr>
      <w:tr w:rsidR="00E535E9" w:rsidRPr="004C7ECF" w14:paraId="581A09DA" w14:textId="77777777" w:rsidTr="0068727C">
        <w:tc>
          <w:tcPr>
            <w:tcW w:w="109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EB56E4E" w14:textId="77777777" w:rsidR="00E535E9" w:rsidRPr="004C7ECF" w:rsidRDefault="00E535E9" w:rsidP="0068727C">
            <w:pPr>
              <w:pStyle w:val="af0"/>
              <w:rPr>
                <w:rFonts w:ascii="Arial" w:hAnsi="Arial" w:cs="Arial"/>
                <w:lang w:eastAsia="ru-RU"/>
              </w:rPr>
            </w:pPr>
            <w:r w:rsidRPr="004C7ECF">
              <w:rPr>
                <w:lang w:eastAsia="ru-RU"/>
              </w:rPr>
              <w:t>7.</w:t>
            </w:r>
          </w:p>
        </w:tc>
        <w:tc>
          <w:tcPr>
            <w:tcW w:w="52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1556C8C" w14:textId="77777777" w:rsidR="00E535E9" w:rsidRPr="004C7ECF" w:rsidRDefault="00E535E9" w:rsidP="0068727C">
            <w:pPr>
              <w:pStyle w:val="af0"/>
              <w:rPr>
                <w:rFonts w:ascii="Arial" w:hAnsi="Arial" w:cs="Arial"/>
                <w:lang w:eastAsia="ru-RU"/>
              </w:rPr>
            </w:pPr>
            <w:r w:rsidRPr="004C7ECF">
              <w:rPr>
                <w:lang w:eastAsia="ru-RU"/>
              </w:rPr>
              <w:t>Пешеходный путепровод по ул.Белинского</w:t>
            </w:r>
          </w:p>
        </w:tc>
        <w:tc>
          <w:tcPr>
            <w:tcW w:w="31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531F1E7" w14:textId="77777777" w:rsidR="00E535E9" w:rsidRPr="004C7ECF" w:rsidRDefault="00E535E9" w:rsidP="0068727C">
            <w:pPr>
              <w:pStyle w:val="af0"/>
              <w:rPr>
                <w:rFonts w:ascii="Arial" w:hAnsi="Arial" w:cs="Arial"/>
                <w:lang w:eastAsia="ru-RU"/>
              </w:rPr>
            </w:pPr>
            <w:r w:rsidRPr="004C7ECF">
              <w:rPr>
                <w:lang w:eastAsia="ru-RU"/>
              </w:rPr>
              <w:t>23,4</w:t>
            </w:r>
          </w:p>
        </w:tc>
      </w:tr>
      <w:tr w:rsidR="00E535E9" w:rsidRPr="004C7ECF" w14:paraId="7178540A" w14:textId="77777777" w:rsidTr="0068727C">
        <w:tc>
          <w:tcPr>
            <w:tcW w:w="109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9F8CF5A" w14:textId="77777777" w:rsidR="00E535E9" w:rsidRPr="004C7ECF" w:rsidRDefault="00E535E9" w:rsidP="0068727C">
            <w:pPr>
              <w:pStyle w:val="af0"/>
              <w:rPr>
                <w:rFonts w:ascii="Arial" w:hAnsi="Arial" w:cs="Arial"/>
                <w:lang w:eastAsia="ru-RU"/>
              </w:rPr>
            </w:pPr>
            <w:r w:rsidRPr="004C7ECF">
              <w:rPr>
                <w:lang w:val="en-US" w:eastAsia="ru-RU"/>
              </w:rPr>
              <w:t>8</w:t>
            </w:r>
            <w:r w:rsidRPr="004C7ECF">
              <w:rPr>
                <w:lang w:eastAsia="ru-RU"/>
              </w:rPr>
              <w:t>.</w:t>
            </w:r>
          </w:p>
        </w:tc>
        <w:tc>
          <w:tcPr>
            <w:tcW w:w="52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937A3C2" w14:textId="77777777" w:rsidR="00E535E9" w:rsidRPr="004C7ECF" w:rsidRDefault="00E535E9" w:rsidP="0068727C">
            <w:pPr>
              <w:pStyle w:val="af0"/>
              <w:rPr>
                <w:rFonts w:ascii="Arial" w:hAnsi="Arial" w:cs="Arial"/>
                <w:lang w:eastAsia="ru-RU"/>
              </w:rPr>
            </w:pPr>
            <w:r w:rsidRPr="004C7ECF">
              <w:rPr>
                <w:lang w:eastAsia="ru-RU"/>
              </w:rPr>
              <w:t>Водопропускное сооружение через ручей дальний</w:t>
            </w:r>
          </w:p>
        </w:tc>
        <w:tc>
          <w:tcPr>
            <w:tcW w:w="31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6923141" w14:textId="77777777" w:rsidR="00E535E9" w:rsidRPr="004C7ECF" w:rsidRDefault="00E535E9" w:rsidP="0068727C">
            <w:pPr>
              <w:pStyle w:val="af0"/>
              <w:rPr>
                <w:rFonts w:ascii="Arial" w:hAnsi="Arial" w:cs="Arial"/>
                <w:lang w:eastAsia="ru-RU"/>
              </w:rPr>
            </w:pPr>
            <w:r w:rsidRPr="004C7ECF">
              <w:rPr>
                <w:lang w:eastAsia="ru-RU"/>
              </w:rPr>
              <w:t>4</w:t>
            </w:r>
          </w:p>
        </w:tc>
      </w:tr>
      <w:tr w:rsidR="00E535E9" w:rsidRPr="004C7ECF" w14:paraId="1F37297C" w14:textId="77777777" w:rsidTr="0068727C">
        <w:tc>
          <w:tcPr>
            <w:tcW w:w="109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03D0423" w14:textId="77777777" w:rsidR="00E535E9" w:rsidRPr="004C7ECF" w:rsidRDefault="00E535E9" w:rsidP="0068727C">
            <w:pPr>
              <w:pStyle w:val="af0"/>
              <w:rPr>
                <w:rFonts w:ascii="Arial" w:hAnsi="Arial" w:cs="Arial"/>
                <w:lang w:eastAsia="ru-RU"/>
              </w:rPr>
            </w:pPr>
            <w:r w:rsidRPr="004C7ECF">
              <w:rPr>
                <w:lang w:eastAsia="ru-RU"/>
              </w:rPr>
              <w:t>9.</w:t>
            </w:r>
          </w:p>
        </w:tc>
        <w:tc>
          <w:tcPr>
            <w:tcW w:w="52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FD479F9" w14:textId="5E129FBB" w:rsidR="00E535E9" w:rsidRPr="004C7ECF" w:rsidRDefault="00E535E9" w:rsidP="0068727C">
            <w:pPr>
              <w:pStyle w:val="af0"/>
              <w:rPr>
                <w:rFonts w:ascii="Arial" w:hAnsi="Arial" w:cs="Arial"/>
                <w:lang w:eastAsia="ru-RU"/>
              </w:rPr>
            </w:pPr>
            <w:r w:rsidRPr="004C7ECF">
              <w:rPr>
                <w:lang w:eastAsia="ru-RU"/>
              </w:rPr>
              <w:t>Водопропускное через ручей Камышанский на ул. Ал</w:t>
            </w:r>
            <w:r w:rsidRPr="004C7ECF">
              <w:rPr>
                <w:lang w:eastAsia="ru-RU"/>
              </w:rPr>
              <w:t>ь</w:t>
            </w:r>
            <w:r w:rsidRPr="004C7ECF">
              <w:rPr>
                <w:lang w:eastAsia="ru-RU"/>
              </w:rPr>
              <w:t>пийская</w:t>
            </w:r>
          </w:p>
        </w:tc>
        <w:tc>
          <w:tcPr>
            <w:tcW w:w="31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5581556" w14:textId="77777777" w:rsidR="00E535E9" w:rsidRPr="004C7ECF" w:rsidRDefault="00E535E9" w:rsidP="0068727C">
            <w:pPr>
              <w:pStyle w:val="af0"/>
              <w:rPr>
                <w:rFonts w:ascii="Arial" w:hAnsi="Arial" w:cs="Arial"/>
                <w:lang w:eastAsia="ru-RU"/>
              </w:rPr>
            </w:pPr>
            <w:r w:rsidRPr="004C7ECF">
              <w:rPr>
                <w:lang w:eastAsia="ru-RU"/>
              </w:rPr>
              <w:t>6</w:t>
            </w:r>
          </w:p>
        </w:tc>
      </w:tr>
    </w:tbl>
    <w:p w14:paraId="2FCD8BAB" w14:textId="57726FF6" w:rsidR="00A942E7" w:rsidRPr="004C7ECF" w:rsidRDefault="007158C7" w:rsidP="0068727C">
      <w:pPr>
        <w:pStyle w:val="1110"/>
        <w:rPr>
          <w:rFonts w:eastAsia="Calibri"/>
          <w:sz w:val="24"/>
        </w:rPr>
      </w:pPr>
      <w:r w:rsidRPr="004C7ECF">
        <w:t>Мероприятия по развитию существующей улично-дорожной сети Ленинск- Кузнецкого городского округа</w:t>
      </w:r>
      <w:r w:rsidR="0068727C">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1"/>
        <w:gridCol w:w="15"/>
        <w:gridCol w:w="1507"/>
        <w:gridCol w:w="15"/>
        <w:gridCol w:w="1901"/>
        <w:gridCol w:w="1783"/>
      </w:tblGrid>
      <w:tr w:rsidR="00A942E7" w:rsidRPr="004C7ECF" w14:paraId="70870E52" w14:textId="77777777" w:rsidTr="00C86EEC">
        <w:trPr>
          <w:trHeight w:hRule="exact" w:val="545"/>
          <w:tblHeader/>
          <w:jc w:val="center"/>
        </w:trPr>
        <w:tc>
          <w:tcPr>
            <w:tcW w:w="4399" w:type="dxa"/>
            <w:gridSpan w:val="2"/>
            <w:shd w:val="clear" w:color="auto" w:fill="auto"/>
          </w:tcPr>
          <w:p w14:paraId="7B73FBF4" w14:textId="77777777" w:rsidR="00A942E7" w:rsidRPr="0068727C" w:rsidRDefault="007158C7" w:rsidP="0068727C">
            <w:pPr>
              <w:pStyle w:val="af0"/>
              <w:rPr>
                <w:b/>
                <w:bCs/>
              </w:rPr>
            </w:pPr>
            <w:r w:rsidRPr="0068727C">
              <w:rPr>
                <w:b/>
                <w:bCs/>
              </w:rPr>
              <w:t>Наименование мероприятий</w:t>
            </w:r>
          </w:p>
        </w:tc>
        <w:tc>
          <w:tcPr>
            <w:tcW w:w="1517" w:type="dxa"/>
            <w:shd w:val="clear" w:color="auto" w:fill="auto"/>
          </w:tcPr>
          <w:p w14:paraId="2B3B2FCD" w14:textId="4A53AEEA" w:rsidR="00A942E7" w:rsidRPr="0068727C" w:rsidRDefault="007158C7" w:rsidP="00C86EEC">
            <w:pPr>
              <w:pStyle w:val="af0"/>
              <w:rPr>
                <w:b/>
                <w:bCs/>
              </w:rPr>
            </w:pPr>
            <w:r w:rsidRPr="0068727C">
              <w:rPr>
                <w:b/>
                <w:bCs/>
              </w:rPr>
              <w:t>Технические параметры</w:t>
            </w:r>
          </w:p>
        </w:tc>
        <w:tc>
          <w:tcPr>
            <w:tcW w:w="1929" w:type="dxa"/>
            <w:gridSpan w:val="2"/>
            <w:shd w:val="clear" w:color="auto" w:fill="auto"/>
          </w:tcPr>
          <w:p w14:paraId="18A59042" w14:textId="77777777" w:rsidR="00A942E7" w:rsidRPr="0068727C" w:rsidRDefault="007158C7" w:rsidP="0068727C">
            <w:pPr>
              <w:pStyle w:val="af0"/>
              <w:rPr>
                <w:b/>
                <w:bCs/>
              </w:rPr>
            </w:pPr>
            <w:r w:rsidRPr="0068727C">
              <w:rPr>
                <w:b/>
                <w:bCs/>
              </w:rPr>
              <w:t>Протяжённость</w:t>
            </w:r>
          </w:p>
          <w:p w14:paraId="56552D69" w14:textId="076A13B3" w:rsidR="00A942E7" w:rsidRPr="0068727C" w:rsidRDefault="007158C7" w:rsidP="00C86EEC">
            <w:pPr>
              <w:pStyle w:val="af0"/>
              <w:rPr>
                <w:b/>
                <w:bCs/>
              </w:rPr>
            </w:pPr>
            <w:r w:rsidRPr="0068727C">
              <w:rPr>
                <w:b/>
                <w:bCs/>
              </w:rPr>
              <w:t>(км)</w:t>
            </w:r>
          </w:p>
        </w:tc>
        <w:tc>
          <w:tcPr>
            <w:tcW w:w="1795" w:type="dxa"/>
            <w:shd w:val="clear" w:color="auto" w:fill="auto"/>
          </w:tcPr>
          <w:p w14:paraId="1CBBED30" w14:textId="77777777" w:rsidR="00A942E7" w:rsidRPr="0068727C" w:rsidRDefault="007158C7" w:rsidP="0068727C">
            <w:pPr>
              <w:pStyle w:val="af0"/>
              <w:rPr>
                <w:b/>
                <w:bCs/>
              </w:rPr>
            </w:pPr>
            <w:r w:rsidRPr="0068727C">
              <w:rPr>
                <w:b/>
                <w:bCs/>
              </w:rPr>
              <w:t>Срок реализ</w:t>
            </w:r>
            <w:r w:rsidRPr="0068727C">
              <w:rPr>
                <w:b/>
                <w:bCs/>
              </w:rPr>
              <w:t>а</w:t>
            </w:r>
            <w:r w:rsidRPr="0068727C">
              <w:rPr>
                <w:b/>
                <w:bCs/>
              </w:rPr>
              <w:t>ции гг</w:t>
            </w:r>
          </w:p>
        </w:tc>
      </w:tr>
      <w:tr w:rsidR="00CE5B4F" w:rsidRPr="004C7ECF" w14:paraId="331A41BB" w14:textId="77777777" w:rsidTr="0068727C">
        <w:trPr>
          <w:jc w:val="center"/>
        </w:trPr>
        <w:tc>
          <w:tcPr>
            <w:tcW w:w="9640" w:type="dxa"/>
            <w:gridSpan w:val="6"/>
            <w:shd w:val="clear" w:color="auto" w:fill="auto"/>
          </w:tcPr>
          <w:p w14:paraId="083D4F5C" w14:textId="77777777" w:rsidR="00CE5B4F" w:rsidRPr="004C7ECF" w:rsidRDefault="00CE5B4F" w:rsidP="0068727C">
            <w:pPr>
              <w:pStyle w:val="af0"/>
            </w:pPr>
            <w:r>
              <w:t>Согласно п</w:t>
            </w:r>
            <w:r w:rsidRPr="00CE5B4F">
              <w:t>рограмм</w:t>
            </w:r>
            <w:r>
              <w:t>е</w:t>
            </w:r>
            <w:r w:rsidRPr="00CE5B4F">
              <w:t xml:space="preserve"> комплексного развития транспортной инфраструктуры Кемеровской области – Кузба</w:t>
            </w:r>
            <w:r w:rsidRPr="00CE5B4F">
              <w:t>с</w:t>
            </w:r>
            <w:r w:rsidRPr="00CE5B4F">
              <w:t>са и Комплексной схемы организации транспортного обслуживания населения общественным транспортом Кемеровской области – Кузбасса</w:t>
            </w:r>
          </w:p>
        </w:tc>
      </w:tr>
      <w:tr w:rsidR="00CE5B4F" w:rsidRPr="004C7ECF" w14:paraId="2B2D68AB" w14:textId="77777777" w:rsidTr="0068727C">
        <w:trPr>
          <w:jc w:val="center"/>
        </w:trPr>
        <w:tc>
          <w:tcPr>
            <w:tcW w:w="4384" w:type="dxa"/>
            <w:shd w:val="clear" w:color="auto" w:fill="auto"/>
          </w:tcPr>
          <w:p w14:paraId="11587D73" w14:textId="77777777" w:rsidR="00CE5B4F" w:rsidRDefault="0019034C" w:rsidP="0068727C">
            <w:pPr>
              <w:pStyle w:val="af0"/>
            </w:pPr>
            <w:r>
              <w:t xml:space="preserve">Строительство автомобильной дороги </w:t>
            </w:r>
            <w:r w:rsidRPr="00CE5B4F">
              <w:t>Новос</w:t>
            </w:r>
            <w:r w:rsidRPr="00CE5B4F">
              <w:t>и</w:t>
            </w:r>
            <w:r>
              <w:t xml:space="preserve">бирск - Ленинск – </w:t>
            </w:r>
            <w:r w:rsidRPr="00CE5B4F">
              <w:t>Кузнецкий - Кем</w:t>
            </w:r>
            <w:r>
              <w:t>ерово - Ю</w:t>
            </w:r>
            <w:r>
              <w:t>р</w:t>
            </w:r>
            <w:r>
              <w:t xml:space="preserve">га на участке «Обход </w:t>
            </w:r>
            <w:r w:rsidRPr="00CE5B4F">
              <w:t xml:space="preserve">г. </w:t>
            </w:r>
            <w:r w:rsidR="00DA14C7">
              <w:t>Ленинск - Кузнецк</w:t>
            </w:r>
            <w:r w:rsidRPr="00CE5B4F">
              <w:t>ий»</w:t>
            </w:r>
          </w:p>
        </w:tc>
        <w:tc>
          <w:tcPr>
            <w:tcW w:w="1547" w:type="dxa"/>
            <w:gridSpan w:val="3"/>
            <w:shd w:val="clear" w:color="auto" w:fill="auto"/>
          </w:tcPr>
          <w:p w14:paraId="0AD16871" w14:textId="77777777" w:rsidR="00CE5B4F" w:rsidRPr="004C7ECF" w:rsidRDefault="0007174A" w:rsidP="0068727C">
            <w:pPr>
              <w:pStyle w:val="af0"/>
            </w:pPr>
            <w:r w:rsidRPr="004C7ECF">
              <w:t>-</w:t>
            </w:r>
          </w:p>
        </w:tc>
        <w:tc>
          <w:tcPr>
            <w:tcW w:w="1914" w:type="dxa"/>
            <w:shd w:val="clear" w:color="auto" w:fill="auto"/>
          </w:tcPr>
          <w:p w14:paraId="1EA06B5A" w14:textId="77777777" w:rsidR="00CE5B4F" w:rsidRPr="00CE5B4F" w:rsidRDefault="007F041E" w:rsidP="0068727C">
            <w:pPr>
              <w:pStyle w:val="af0"/>
            </w:pPr>
            <w:r>
              <w:t>21,00</w:t>
            </w:r>
          </w:p>
        </w:tc>
        <w:tc>
          <w:tcPr>
            <w:tcW w:w="1795" w:type="dxa"/>
            <w:shd w:val="clear" w:color="auto" w:fill="auto"/>
          </w:tcPr>
          <w:p w14:paraId="0B432D4C" w14:textId="77777777" w:rsidR="00CE5B4F" w:rsidRPr="004C7ECF" w:rsidRDefault="0019034C" w:rsidP="0068727C">
            <w:pPr>
              <w:pStyle w:val="af0"/>
            </w:pPr>
            <w:r>
              <w:t>2030</w:t>
            </w:r>
          </w:p>
        </w:tc>
      </w:tr>
      <w:tr w:rsidR="00CE5B4F" w:rsidRPr="004C7ECF" w14:paraId="7A2501A2" w14:textId="77777777" w:rsidTr="0068727C">
        <w:trPr>
          <w:jc w:val="center"/>
        </w:trPr>
        <w:tc>
          <w:tcPr>
            <w:tcW w:w="4384" w:type="dxa"/>
            <w:shd w:val="clear" w:color="auto" w:fill="auto"/>
          </w:tcPr>
          <w:p w14:paraId="08153A79" w14:textId="1F5E3891" w:rsidR="00CE5B4F" w:rsidRPr="004C7ECF" w:rsidRDefault="00CE5B4F" w:rsidP="0068727C">
            <w:pPr>
              <w:pStyle w:val="af0"/>
            </w:pPr>
            <w:r>
              <w:t>Строительство п</w:t>
            </w:r>
            <w:r w:rsidRPr="00CE5B4F">
              <w:t>родлени</w:t>
            </w:r>
            <w:r>
              <w:t>я</w:t>
            </w:r>
            <w:r w:rsidRPr="00CE5B4F">
              <w:t xml:space="preserve"> городской магистр</w:t>
            </w:r>
            <w:r w:rsidRPr="00CE5B4F">
              <w:t>а</w:t>
            </w:r>
            <w:r w:rsidRPr="00CE5B4F">
              <w:t xml:space="preserve">ли </w:t>
            </w:r>
            <w:r>
              <w:t xml:space="preserve">пр-та Кольчугинский </w:t>
            </w:r>
            <w:r w:rsidRPr="00CE5B4F">
              <w:t>(от ул. Юргинской до Кемеровского</w:t>
            </w:r>
            <w:r>
              <w:t xml:space="preserve"> шоссе с кольцевой развязкой), </w:t>
            </w:r>
            <w:r w:rsidR="00DA14C7">
              <w:t>Ленинск - Кузнецк</w:t>
            </w:r>
            <w:r w:rsidRPr="00CE5B4F">
              <w:t>ий городской округ</w:t>
            </w:r>
            <w:r w:rsidR="00DA7022">
              <w:t>. (кольц</w:t>
            </w:r>
            <w:r w:rsidR="00DA7022">
              <w:t>е</w:t>
            </w:r>
            <w:r w:rsidR="00DA7022">
              <w:t>вая развязка не входит в границы городского округа)</w:t>
            </w:r>
          </w:p>
        </w:tc>
        <w:tc>
          <w:tcPr>
            <w:tcW w:w="1547" w:type="dxa"/>
            <w:gridSpan w:val="3"/>
            <w:shd w:val="clear" w:color="auto" w:fill="auto"/>
          </w:tcPr>
          <w:p w14:paraId="3170D8F9" w14:textId="77777777" w:rsidR="00CE5B4F" w:rsidRPr="004C7ECF" w:rsidRDefault="0007174A" w:rsidP="0068727C">
            <w:pPr>
              <w:pStyle w:val="af0"/>
            </w:pPr>
            <w:r w:rsidRPr="004C7ECF">
              <w:t>-</w:t>
            </w:r>
          </w:p>
        </w:tc>
        <w:tc>
          <w:tcPr>
            <w:tcW w:w="1914" w:type="dxa"/>
            <w:shd w:val="clear" w:color="auto" w:fill="auto"/>
          </w:tcPr>
          <w:p w14:paraId="514097F5" w14:textId="77777777" w:rsidR="00CE5B4F" w:rsidRPr="004C7ECF" w:rsidRDefault="00CE5B4F" w:rsidP="0068727C">
            <w:pPr>
              <w:pStyle w:val="af0"/>
            </w:pPr>
            <w:r w:rsidRPr="00CE5B4F">
              <w:t>1,10</w:t>
            </w:r>
          </w:p>
        </w:tc>
        <w:tc>
          <w:tcPr>
            <w:tcW w:w="1795" w:type="dxa"/>
            <w:shd w:val="clear" w:color="auto" w:fill="auto"/>
          </w:tcPr>
          <w:p w14:paraId="36126121" w14:textId="77777777" w:rsidR="00CE5B4F" w:rsidRPr="004C7ECF" w:rsidRDefault="00CE5B4F" w:rsidP="0068727C">
            <w:pPr>
              <w:pStyle w:val="af0"/>
            </w:pPr>
            <w:r w:rsidRPr="004C7ECF">
              <w:t>2030</w:t>
            </w:r>
          </w:p>
        </w:tc>
      </w:tr>
      <w:tr w:rsidR="00A942E7" w:rsidRPr="004C7ECF" w14:paraId="46C1A46B" w14:textId="77777777" w:rsidTr="0068727C">
        <w:trPr>
          <w:jc w:val="center"/>
        </w:trPr>
        <w:tc>
          <w:tcPr>
            <w:tcW w:w="4384" w:type="dxa"/>
            <w:shd w:val="clear" w:color="auto" w:fill="auto"/>
          </w:tcPr>
          <w:p w14:paraId="78BC8B1A" w14:textId="72D044B7" w:rsidR="00A942E7" w:rsidRPr="004C7ECF" w:rsidRDefault="007158C7" w:rsidP="0068727C">
            <w:pPr>
              <w:pStyle w:val="af0"/>
            </w:pPr>
            <w:r w:rsidRPr="004C7ECF">
              <w:t>Реконструкция пер.</w:t>
            </w:r>
            <w:r w:rsidR="0068727C">
              <w:t xml:space="preserve"> </w:t>
            </w:r>
            <w:r w:rsidRPr="004C7ECF">
              <w:t>Кузбасский (</w:t>
            </w:r>
            <w:r w:rsidR="0019034C">
              <w:t>от ул.</w:t>
            </w:r>
            <w:r w:rsidR="0068727C">
              <w:t xml:space="preserve"> </w:t>
            </w:r>
            <w:r w:rsidR="0019034C">
              <w:t>Пирог</w:t>
            </w:r>
            <w:r w:rsidR="0019034C">
              <w:t>о</w:t>
            </w:r>
            <w:r w:rsidR="0019034C">
              <w:lastRenderedPageBreak/>
              <w:t>ва до ул.</w:t>
            </w:r>
            <w:r w:rsidR="0068727C">
              <w:t xml:space="preserve"> </w:t>
            </w:r>
            <w:r w:rsidR="0019034C">
              <w:t xml:space="preserve">Топкинская) с </w:t>
            </w:r>
            <w:r w:rsidRPr="004C7ECF">
              <w:t>расширением проезжей части</w:t>
            </w:r>
          </w:p>
        </w:tc>
        <w:tc>
          <w:tcPr>
            <w:tcW w:w="1547" w:type="dxa"/>
            <w:gridSpan w:val="3"/>
            <w:shd w:val="clear" w:color="auto" w:fill="auto"/>
          </w:tcPr>
          <w:p w14:paraId="743149F8" w14:textId="77777777" w:rsidR="00A942E7" w:rsidRPr="004C7ECF" w:rsidRDefault="007158C7" w:rsidP="0068727C">
            <w:pPr>
              <w:pStyle w:val="af0"/>
            </w:pPr>
            <w:r w:rsidRPr="004C7ECF">
              <w:lastRenderedPageBreak/>
              <w:t>-</w:t>
            </w:r>
          </w:p>
        </w:tc>
        <w:tc>
          <w:tcPr>
            <w:tcW w:w="1914" w:type="dxa"/>
            <w:shd w:val="clear" w:color="auto" w:fill="auto"/>
          </w:tcPr>
          <w:p w14:paraId="21EFB418" w14:textId="77777777" w:rsidR="00A942E7" w:rsidRPr="004C7ECF" w:rsidRDefault="007158C7" w:rsidP="0068727C">
            <w:pPr>
              <w:pStyle w:val="af0"/>
            </w:pPr>
            <w:r w:rsidRPr="004C7ECF">
              <w:t>0,4</w:t>
            </w:r>
          </w:p>
        </w:tc>
        <w:tc>
          <w:tcPr>
            <w:tcW w:w="1795" w:type="dxa"/>
            <w:shd w:val="clear" w:color="auto" w:fill="auto"/>
          </w:tcPr>
          <w:p w14:paraId="03DCC015" w14:textId="77777777" w:rsidR="00A942E7" w:rsidRPr="004C7ECF" w:rsidRDefault="007158C7" w:rsidP="0068727C">
            <w:pPr>
              <w:pStyle w:val="af0"/>
            </w:pPr>
            <w:r w:rsidRPr="004C7ECF">
              <w:t>2030</w:t>
            </w:r>
          </w:p>
        </w:tc>
      </w:tr>
      <w:tr w:rsidR="00A942E7" w:rsidRPr="004C7ECF" w14:paraId="2AB1FDE0" w14:textId="77777777" w:rsidTr="0068727C">
        <w:trPr>
          <w:jc w:val="center"/>
        </w:trPr>
        <w:tc>
          <w:tcPr>
            <w:tcW w:w="4384" w:type="dxa"/>
            <w:shd w:val="clear" w:color="auto" w:fill="auto"/>
          </w:tcPr>
          <w:p w14:paraId="0DCD7EF5" w14:textId="3AE90F00" w:rsidR="00A942E7" w:rsidRPr="004C7ECF" w:rsidRDefault="007158C7" w:rsidP="0068727C">
            <w:pPr>
              <w:pStyle w:val="af0"/>
            </w:pPr>
            <w:r w:rsidRPr="004C7ECF">
              <w:lastRenderedPageBreak/>
              <w:t xml:space="preserve">Реконструкция мостового </w:t>
            </w:r>
            <w:r w:rsidR="00560B89" w:rsidRPr="004C7ECF">
              <w:t>сооружения</w:t>
            </w:r>
            <w:r w:rsidRPr="004C7ECF">
              <w:t xml:space="preserve"> через р.</w:t>
            </w:r>
            <w:r w:rsidR="0068727C">
              <w:t xml:space="preserve"> </w:t>
            </w:r>
            <w:r w:rsidRPr="004C7ECF">
              <w:t>Иня на западном въезде в город, с расширением проезжей части на существующих опорах или строительством рядом нового моста (112х12 м)</w:t>
            </w:r>
          </w:p>
        </w:tc>
        <w:tc>
          <w:tcPr>
            <w:tcW w:w="1547" w:type="dxa"/>
            <w:gridSpan w:val="3"/>
            <w:shd w:val="clear" w:color="auto" w:fill="auto"/>
          </w:tcPr>
          <w:p w14:paraId="1F8C2791" w14:textId="77777777" w:rsidR="00A942E7" w:rsidRPr="004C7ECF" w:rsidRDefault="007158C7" w:rsidP="0068727C">
            <w:pPr>
              <w:pStyle w:val="af0"/>
            </w:pPr>
            <w:r w:rsidRPr="004C7ECF">
              <w:t>-</w:t>
            </w:r>
          </w:p>
        </w:tc>
        <w:tc>
          <w:tcPr>
            <w:tcW w:w="1914" w:type="dxa"/>
            <w:shd w:val="clear" w:color="auto" w:fill="auto"/>
          </w:tcPr>
          <w:p w14:paraId="5ED69FBE" w14:textId="77777777" w:rsidR="00A942E7" w:rsidRPr="004C7ECF" w:rsidRDefault="007158C7" w:rsidP="0068727C">
            <w:pPr>
              <w:pStyle w:val="af0"/>
            </w:pPr>
            <w:r w:rsidRPr="004C7ECF">
              <w:t>-</w:t>
            </w:r>
          </w:p>
        </w:tc>
        <w:tc>
          <w:tcPr>
            <w:tcW w:w="1795" w:type="dxa"/>
            <w:shd w:val="clear" w:color="auto" w:fill="auto"/>
          </w:tcPr>
          <w:p w14:paraId="6ABB3375" w14:textId="77777777" w:rsidR="00A942E7" w:rsidRPr="004C7ECF" w:rsidRDefault="007158C7" w:rsidP="0068727C">
            <w:pPr>
              <w:pStyle w:val="af0"/>
            </w:pPr>
            <w:r w:rsidRPr="004C7ECF">
              <w:t>2030</w:t>
            </w:r>
          </w:p>
        </w:tc>
      </w:tr>
      <w:tr w:rsidR="0007174A" w:rsidRPr="004C7ECF" w14:paraId="7AB137D6"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09654335" w14:textId="19F149D8" w:rsidR="0007174A" w:rsidRPr="004C7ECF" w:rsidRDefault="0007174A" w:rsidP="0068727C">
            <w:pPr>
              <w:pStyle w:val="af0"/>
            </w:pPr>
            <w:r>
              <w:t>Строительство к</w:t>
            </w:r>
            <w:r w:rsidRPr="00CE5B4F">
              <w:t>ольцев</w:t>
            </w:r>
            <w:r>
              <w:t>ой</w:t>
            </w:r>
            <w:r w:rsidRPr="00CE5B4F">
              <w:t xml:space="preserve"> развязк</w:t>
            </w:r>
            <w:r>
              <w:t>и</w:t>
            </w:r>
            <w:r w:rsidRPr="00CE5B4F">
              <w:t xml:space="preserve"> на перес</w:t>
            </w:r>
            <w:r w:rsidRPr="00CE5B4F">
              <w:t>е</w:t>
            </w:r>
            <w:r w:rsidRPr="00CE5B4F">
              <w:t xml:space="preserve">чении пр-та Ленина и пр-та Кольчугинский, г. </w:t>
            </w:r>
            <w:r w:rsidR="00DA14C7">
              <w:t>Ленинск - Кузнецк</w:t>
            </w:r>
            <w:r w:rsidRPr="00CE5B4F">
              <w:t>ий</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0CD01103" w14:textId="77777777" w:rsidR="0007174A" w:rsidRPr="004C7ECF" w:rsidRDefault="0007174A" w:rsidP="0068727C">
            <w:pPr>
              <w:pStyle w:val="af0"/>
            </w:pPr>
            <w:r w:rsidRPr="004C7ECF">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52961E1" w14:textId="77777777" w:rsidR="0007174A" w:rsidRPr="004C7ECF" w:rsidRDefault="0007174A" w:rsidP="0068727C">
            <w:pPr>
              <w:pStyle w:val="af0"/>
            </w:pPr>
            <w:r w:rsidRPr="004C7ECF">
              <w:t>-</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3F9CBAA6" w14:textId="77777777" w:rsidR="0007174A" w:rsidRPr="004C7ECF" w:rsidRDefault="0007174A" w:rsidP="0068727C">
            <w:pPr>
              <w:pStyle w:val="af0"/>
            </w:pPr>
            <w:r w:rsidRPr="004C7ECF">
              <w:t>2030</w:t>
            </w:r>
          </w:p>
        </w:tc>
      </w:tr>
      <w:tr w:rsidR="0007174A" w:rsidRPr="004C7ECF" w14:paraId="1AE285B6"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7BB7FC28" w14:textId="77777777" w:rsidR="0007174A" w:rsidRPr="004C7ECF" w:rsidRDefault="0007174A" w:rsidP="0068727C">
            <w:pPr>
              <w:pStyle w:val="af0"/>
            </w:pPr>
            <w:r>
              <w:t>Строительство к</w:t>
            </w:r>
            <w:r w:rsidRPr="00CE5B4F">
              <w:t>ольцев</w:t>
            </w:r>
            <w:r>
              <w:t>ой</w:t>
            </w:r>
            <w:r w:rsidRPr="00CE5B4F">
              <w:t xml:space="preserve"> развязк</w:t>
            </w:r>
            <w:r>
              <w:t>и</w:t>
            </w:r>
            <w:r w:rsidRPr="00CE5B4F">
              <w:t xml:space="preserve"> на перес</w:t>
            </w:r>
            <w:r w:rsidRPr="00CE5B4F">
              <w:t>е</w:t>
            </w:r>
            <w:r w:rsidRPr="00CE5B4F">
              <w:t>че</w:t>
            </w:r>
            <w:r>
              <w:t xml:space="preserve">нии </w:t>
            </w:r>
            <w:r w:rsidRPr="00CE5B4F">
              <w:t>пр-та Текстильщиков и ул. Тверской,</w:t>
            </w:r>
            <w:r>
              <w:t xml:space="preserve"> </w:t>
            </w:r>
            <w:r w:rsidRPr="00CE5B4F">
              <w:t xml:space="preserve">г. </w:t>
            </w:r>
            <w:r w:rsidR="00DA14C7">
              <w:t>Ленинск - Кузнецк</w:t>
            </w:r>
            <w:r w:rsidRPr="00CE5B4F">
              <w:t>ий</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5C518EA1" w14:textId="77777777" w:rsidR="0007174A" w:rsidRPr="004C7ECF" w:rsidRDefault="0007174A" w:rsidP="0068727C">
            <w:pPr>
              <w:pStyle w:val="af0"/>
            </w:pPr>
            <w:r w:rsidRPr="004C7ECF">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FD99952" w14:textId="77777777" w:rsidR="0007174A" w:rsidRPr="004C7ECF" w:rsidRDefault="0007174A" w:rsidP="0068727C">
            <w:pPr>
              <w:pStyle w:val="af0"/>
            </w:pPr>
            <w:r w:rsidRPr="004C7ECF">
              <w:t>-</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19DBA8AC" w14:textId="77777777" w:rsidR="0007174A" w:rsidRPr="004C7ECF" w:rsidRDefault="0007174A" w:rsidP="0068727C">
            <w:pPr>
              <w:pStyle w:val="af0"/>
            </w:pPr>
            <w:r w:rsidRPr="004C7ECF">
              <w:t>2030</w:t>
            </w:r>
          </w:p>
        </w:tc>
      </w:tr>
      <w:tr w:rsidR="0007174A" w:rsidRPr="004C7ECF" w14:paraId="5DF7DB15"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79E9E38D" w14:textId="117ECF1F" w:rsidR="0007174A" w:rsidRPr="004C7ECF" w:rsidRDefault="0007174A" w:rsidP="0068727C">
            <w:pPr>
              <w:pStyle w:val="af0"/>
            </w:pPr>
            <w:r>
              <w:t>Строительство т</w:t>
            </w:r>
            <w:r w:rsidRPr="00CE5B4F">
              <w:t>ранспортн</w:t>
            </w:r>
            <w:r>
              <w:t>ой</w:t>
            </w:r>
            <w:r w:rsidRPr="00CE5B4F">
              <w:t xml:space="preserve"> развязк</w:t>
            </w:r>
            <w:r>
              <w:t>и</w:t>
            </w:r>
            <w:r w:rsidRPr="00CE5B4F">
              <w:t xml:space="preserve"> в разных уровнях с использованием путепровода через ж.д. на пересечении продолжения ул. Пушкина с ул. Р. Люксембург, г. </w:t>
            </w:r>
            <w:r w:rsidR="00DA14C7">
              <w:t>Ленинск - Кузнецк</w:t>
            </w:r>
            <w:r w:rsidRPr="00CE5B4F">
              <w:t>ий</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1CCB9F9F" w14:textId="77777777" w:rsidR="0007174A" w:rsidRPr="004C7ECF" w:rsidRDefault="0007174A" w:rsidP="0068727C">
            <w:pPr>
              <w:pStyle w:val="af0"/>
            </w:pPr>
            <w:r w:rsidRPr="004C7ECF">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AB752EE" w14:textId="77777777" w:rsidR="0007174A" w:rsidRPr="004C7ECF" w:rsidRDefault="0007174A" w:rsidP="0068727C">
            <w:pPr>
              <w:pStyle w:val="af0"/>
            </w:pPr>
            <w:r w:rsidRPr="004C7ECF">
              <w:t>-</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75F548D4" w14:textId="77777777" w:rsidR="0007174A" w:rsidRPr="004C7ECF" w:rsidRDefault="0007174A" w:rsidP="0068727C">
            <w:pPr>
              <w:pStyle w:val="af0"/>
            </w:pPr>
            <w:r w:rsidRPr="004C7ECF">
              <w:t>2030</w:t>
            </w:r>
          </w:p>
        </w:tc>
      </w:tr>
      <w:tr w:rsidR="00633781" w:rsidRPr="004C7ECF" w14:paraId="32727827"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52A33684" w14:textId="175587CB" w:rsidR="00633781" w:rsidRPr="004C7ECF" w:rsidRDefault="00633781" w:rsidP="0068727C">
            <w:pPr>
              <w:pStyle w:val="af0"/>
            </w:pPr>
            <w:r w:rsidRPr="004C7ECF">
              <w:t>Строительство улично-дорожной сети в микр</w:t>
            </w:r>
            <w:r w:rsidRPr="004C7ECF">
              <w:t>о</w:t>
            </w:r>
            <w:r w:rsidRPr="004C7ECF">
              <w:t>районе №6</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5A6F3A65" w14:textId="77777777" w:rsidR="00633781" w:rsidRPr="004C7ECF" w:rsidRDefault="00633781" w:rsidP="0068727C">
            <w:pPr>
              <w:pStyle w:val="af0"/>
            </w:pPr>
          </w:p>
          <w:p w14:paraId="782029BA" w14:textId="77777777" w:rsidR="00633781" w:rsidRPr="004C7ECF" w:rsidRDefault="00633781" w:rsidP="0068727C">
            <w:pPr>
              <w:pStyle w:val="af0"/>
            </w:pPr>
            <w:r w:rsidRPr="004C7ECF">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4EDBA23" w14:textId="77777777" w:rsidR="00633781" w:rsidRPr="004C7ECF" w:rsidRDefault="0098555E" w:rsidP="0068727C">
            <w:pPr>
              <w:pStyle w:val="af0"/>
            </w:pPr>
            <w:r w:rsidRPr="004C7ECF">
              <w:t>6,17</w:t>
            </w:r>
          </w:p>
          <w:p w14:paraId="2F0A840B" w14:textId="77777777" w:rsidR="00633781" w:rsidRPr="004C7ECF" w:rsidRDefault="00633781" w:rsidP="0068727C">
            <w:pPr>
              <w:pStyle w:val="af0"/>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41785DBB" w14:textId="77777777" w:rsidR="00633781" w:rsidRPr="004C7ECF" w:rsidRDefault="00633781" w:rsidP="0068727C">
            <w:pPr>
              <w:pStyle w:val="af0"/>
            </w:pPr>
          </w:p>
          <w:p w14:paraId="41B0B091" w14:textId="77777777" w:rsidR="00633781" w:rsidRPr="004C7ECF" w:rsidRDefault="00633781" w:rsidP="0068727C">
            <w:pPr>
              <w:pStyle w:val="af0"/>
            </w:pPr>
            <w:r w:rsidRPr="004C7ECF">
              <w:rPr>
                <w:rFonts w:eastAsia="Calibri"/>
              </w:rPr>
              <w:t>2023-2030</w:t>
            </w:r>
          </w:p>
        </w:tc>
      </w:tr>
      <w:tr w:rsidR="00633781" w:rsidRPr="004C7ECF" w14:paraId="58E15FA6"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6C7842F6" w14:textId="47473310" w:rsidR="00633781" w:rsidRPr="00E133A6" w:rsidRDefault="00633781" w:rsidP="0068727C">
            <w:pPr>
              <w:pStyle w:val="af0"/>
            </w:pPr>
            <w:r w:rsidRPr="00E133A6">
              <w:t>Строительство улично-дорожной сети в микр</w:t>
            </w:r>
            <w:r w:rsidRPr="00E133A6">
              <w:t>о</w:t>
            </w:r>
            <w:r w:rsidRPr="00E133A6">
              <w:t xml:space="preserve">районе 5 Дачный </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5CADCC8E" w14:textId="77777777" w:rsidR="00633781" w:rsidRPr="00E133A6" w:rsidRDefault="00633781" w:rsidP="0068727C">
            <w:pPr>
              <w:pStyle w:val="af0"/>
            </w:pPr>
            <w:r w:rsidRPr="00E133A6">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28D40BA" w14:textId="77777777" w:rsidR="00633781" w:rsidRPr="00E133A6" w:rsidRDefault="0019034C" w:rsidP="0068727C">
            <w:pPr>
              <w:pStyle w:val="af0"/>
            </w:pPr>
            <w:r w:rsidRPr="00E133A6">
              <w:t>15,19</w:t>
            </w:r>
          </w:p>
          <w:p w14:paraId="4FF8CA94" w14:textId="77777777" w:rsidR="00633781" w:rsidRPr="00E133A6" w:rsidRDefault="00633781" w:rsidP="0068727C">
            <w:pPr>
              <w:pStyle w:val="af0"/>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168073A6" w14:textId="77777777" w:rsidR="00633781" w:rsidRPr="00E133A6" w:rsidRDefault="00633781" w:rsidP="0068727C">
            <w:pPr>
              <w:pStyle w:val="af0"/>
            </w:pPr>
            <w:r w:rsidRPr="00E133A6">
              <w:rPr>
                <w:rFonts w:eastAsia="Calibri"/>
              </w:rPr>
              <w:t>2023-2030</w:t>
            </w:r>
          </w:p>
        </w:tc>
      </w:tr>
      <w:tr w:rsidR="00633781" w:rsidRPr="004C7ECF" w14:paraId="3DC42FD1"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21E35ECD" w14:textId="7CACDA27" w:rsidR="00633781" w:rsidRPr="00E133A6" w:rsidRDefault="00633781" w:rsidP="00494F5F">
            <w:pPr>
              <w:pStyle w:val="af0"/>
            </w:pPr>
            <w:r w:rsidRPr="00E133A6">
              <w:t xml:space="preserve">Строительство улично-дорожной сети в </w:t>
            </w:r>
            <w:r w:rsidR="0068727C" w:rsidRPr="00E133A6">
              <w:t>Сев</w:t>
            </w:r>
            <w:r w:rsidR="0068727C" w:rsidRPr="00E133A6">
              <w:t>е</w:t>
            </w:r>
            <w:r w:rsidR="0068727C" w:rsidRPr="00E133A6">
              <w:t>ро-восточном</w:t>
            </w:r>
            <w:r w:rsidR="00EE54BB" w:rsidRPr="00E133A6">
              <w:t xml:space="preserve"> планировочном районе</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2AB89EB0" w14:textId="77777777" w:rsidR="00633781" w:rsidRPr="00E133A6" w:rsidRDefault="00633781" w:rsidP="0068727C">
            <w:pPr>
              <w:pStyle w:val="af0"/>
            </w:pPr>
            <w:r w:rsidRPr="00E133A6">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7AC92F8" w14:textId="77777777" w:rsidR="00633781" w:rsidRPr="00E133A6" w:rsidRDefault="0098555E" w:rsidP="0068727C">
            <w:pPr>
              <w:pStyle w:val="af0"/>
            </w:pPr>
            <w:r w:rsidRPr="00E133A6">
              <w:t>10,89</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028EDD15" w14:textId="77777777" w:rsidR="00633781" w:rsidRPr="00E133A6" w:rsidRDefault="00633781" w:rsidP="0068727C">
            <w:pPr>
              <w:pStyle w:val="af0"/>
            </w:pPr>
            <w:r w:rsidRPr="00E133A6">
              <w:rPr>
                <w:rFonts w:eastAsia="Calibri"/>
              </w:rPr>
              <w:t>2023-2030</w:t>
            </w:r>
          </w:p>
        </w:tc>
      </w:tr>
      <w:tr w:rsidR="00633781" w:rsidRPr="004C7ECF" w14:paraId="16FBC337"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6F7C0C11" w14:textId="503FCEBE" w:rsidR="00633781" w:rsidRPr="00E133A6" w:rsidRDefault="00633781" w:rsidP="0068727C">
            <w:pPr>
              <w:pStyle w:val="af0"/>
            </w:pPr>
            <w:r w:rsidRPr="00E133A6">
              <w:t>Строительство улично-дорожной сети в микр</w:t>
            </w:r>
            <w:r w:rsidRPr="00E133A6">
              <w:t>о</w:t>
            </w:r>
            <w:r w:rsidRPr="00E133A6">
              <w:t>районе №7</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04E7CB89" w14:textId="77777777" w:rsidR="00633781" w:rsidRPr="00E133A6" w:rsidRDefault="00633781" w:rsidP="0068727C">
            <w:pPr>
              <w:pStyle w:val="af0"/>
            </w:pPr>
            <w:r w:rsidRPr="00E133A6">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B77F4DA" w14:textId="77777777" w:rsidR="00633781" w:rsidRPr="00E133A6" w:rsidRDefault="0098555E" w:rsidP="0068727C">
            <w:pPr>
              <w:pStyle w:val="af0"/>
            </w:pPr>
            <w:r w:rsidRPr="00E133A6">
              <w:t>5,11</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53F91DDE" w14:textId="77777777" w:rsidR="00633781" w:rsidRPr="00E133A6" w:rsidRDefault="00633781" w:rsidP="0068727C">
            <w:pPr>
              <w:pStyle w:val="af0"/>
            </w:pPr>
            <w:r w:rsidRPr="00E133A6">
              <w:rPr>
                <w:rFonts w:eastAsia="Calibri"/>
              </w:rPr>
              <w:t>2023-2030</w:t>
            </w:r>
          </w:p>
        </w:tc>
      </w:tr>
      <w:tr w:rsidR="0007174A" w:rsidRPr="004C7ECF" w14:paraId="2B1E42DA"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537CC83B" w14:textId="77777777" w:rsidR="0007174A" w:rsidRPr="00E133A6" w:rsidRDefault="0007174A" w:rsidP="0068727C">
            <w:pPr>
              <w:pStyle w:val="af0"/>
            </w:pPr>
            <w:r w:rsidRPr="00E133A6">
              <w:t>Строительство улично-дорожной сети в районе улицы Киселева</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751A6290" w14:textId="77777777" w:rsidR="0007174A" w:rsidRPr="00E133A6" w:rsidRDefault="0007174A" w:rsidP="0068727C">
            <w:pPr>
              <w:pStyle w:val="af0"/>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0441412" w14:textId="77777777" w:rsidR="0007174A" w:rsidRPr="00E133A6" w:rsidRDefault="0007174A" w:rsidP="0068727C">
            <w:pPr>
              <w:pStyle w:val="af0"/>
            </w:pPr>
            <w:r w:rsidRPr="00E133A6">
              <w:t>1,5</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1EC29D6E" w14:textId="77777777" w:rsidR="0007174A" w:rsidRPr="00E133A6" w:rsidRDefault="0007174A" w:rsidP="0068727C">
            <w:pPr>
              <w:pStyle w:val="af0"/>
            </w:pPr>
            <w:r w:rsidRPr="00E133A6">
              <w:rPr>
                <w:rFonts w:eastAsia="Calibri"/>
              </w:rPr>
              <w:t>2023-2030</w:t>
            </w:r>
          </w:p>
        </w:tc>
      </w:tr>
      <w:tr w:rsidR="0007174A" w:rsidRPr="004C7ECF" w14:paraId="156EC8B1"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42F78062" w14:textId="77777777" w:rsidR="0007174A" w:rsidRPr="00E133A6" w:rsidRDefault="0007174A" w:rsidP="0068727C">
            <w:pPr>
              <w:pStyle w:val="af0"/>
            </w:pPr>
            <w:r w:rsidRPr="00E133A6">
              <w:t>Строительство улично-дорожной сети в районе Дачный</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2C050B9D" w14:textId="77777777" w:rsidR="0007174A" w:rsidRPr="00E133A6" w:rsidRDefault="0007174A" w:rsidP="0068727C">
            <w:pPr>
              <w:pStyle w:val="af0"/>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89B61F9" w14:textId="77777777" w:rsidR="0007174A" w:rsidRPr="00E133A6" w:rsidRDefault="0007174A" w:rsidP="0068727C">
            <w:pPr>
              <w:pStyle w:val="af0"/>
            </w:pPr>
            <w:r w:rsidRPr="00E133A6">
              <w:t>1,61</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5C0A626D" w14:textId="77777777" w:rsidR="0007174A" w:rsidRPr="00E133A6" w:rsidRDefault="0007174A" w:rsidP="0068727C">
            <w:pPr>
              <w:pStyle w:val="af0"/>
            </w:pPr>
            <w:r w:rsidRPr="00E133A6">
              <w:rPr>
                <w:rFonts w:eastAsia="Calibri"/>
              </w:rPr>
              <w:t>2023-2030</w:t>
            </w:r>
          </w:p>
        </w:tc>
      </w:tr>
      <w:tr w:rsidR="0007174A" w:rsidRPr="004C7ECF" w14:paraId="16FC14B5"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5615E0A7" w14:textId="77777777" w:rsidR="0007174A" w:rsidRPr="00E133A6" w:rsidRDefault="0007174A" w:rsidP="0068727C">
            <w:pPr>
              <w:pStyle w:val="af0"/>
            </w:pPr>
            <w:r w:rsidRPr="00E133A6">
              <w:t>Строительство улично-дорожной сети в районе улицы Проезжей и а/д 32К</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205842E8" w14:textId="77777777" w:rsidR="0007174A" w:rsidRPr="00E133A6" w:rsidRDefault="0007174A" w:rsidP="0068727C">
            <w:pPr>
              <w:pStyle w:val="af0"/>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50B88C2" w14:textId="77777777" w:rsidR="0007174A" w:rsidRPr="00E133A6" w:rsidRDefault="0007174A" w:rsidP="0068727C">
            <w:pPr>
              <w:pStyle w:val="af0"/>
            </w:pPr>
            <w:r w:rsidRPr="00E133A6">
              <w:t>3,8</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568A6972" w14:textId="77777777" w:rsidR="0007174A" w:rsidRPr="00E133A6" w:rsidRDefault="0007174A" w:rsidP="0068727C">
            <w:pPr>
              <w:pStyle w:val="af0"/>
            </w:pPr>
            <w:r w:rsidRPr="00E133A6">
              <w:rPr>
                <w:rFonts w:eastAsia="Calibri"/>
              </w:rPr>
              <w:t>2023-2030</w:t>
            </w:r>
          </w:p>
        </w:tc>
      </w:tr>
      <w:tr w:rsidR="0007174A" w:rsidRPr="004C7ECF" w14:paraId="3B33C25C"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5FB31282" w14:textId="77777777" w:rsidR="0007174A" w:rsidRPr="00E133A6" w:rsidRDefault="0007174A" w:rsidP="0068727C">
            <w:pPr>
              <w:pStyle w:val="af0"/>
            </w:pPr>
            <w:r w:rsidRPr="00E133A6">
              <w:t>Строительство улично-дорожной сети в районе Семерка</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73D9EC40" w14:textId="77777777" w:rsidR="0007174A" w:rsidRPr="00E133A6" w:rsidRDefault="0007174A" w:rsidP="0068727C">
            <w:pPr>
              <w:pStyle w:val="af0"/>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A494A17" w14:textId="77777777" w:rsidR="0007174A" w:rsidRPr="00E133A6" w:rsidRDefault="0007174A" w:rsidP="0068727C">
            <w:pPr>
              <w:pStyle w:val="af0"/>
            </w:pPr>
            <w:r w:rsidRPr="00E133A6">
              <w:t>2,5</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38AC0B21" w14:textId="77777777" w:rsidR="0007174A" w:rsidRPr="00E133A6" w:rsidRDefault="0007174A" w:rsidP="0068727C">
            <w:pPr>
              <w:pStyle w:val="af0"/>
            </w:pPr>
            <w:r w:rsidRPr="00E133A6">
              <w:rPr>
                <w:rFonts w:eastAsia="Calibri"/>
              </w:rPr>
              <w:t>2023-2030</w:t>
            </w:r>
          </w:p>
        </w:tc>
      </w:tr>
      <w:tr w:rsidR="0007174A" w:rsidRPr="004C7ECF" w14:paraId="7036E2D7"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4BB4274D" w14:textId="0B86B25C" w:rsidR="0007174A" w:rsidRPr="00E133A6" w:rsidRDefault="0007174A" w:rsidP="0068727C">
            <w:pPr>
              <w:pStyle w:val="af0"/>
            </w:pPr>
            <w:r w:rsidRPr="00E133A6">
              <w:t>Строительство улично-дорожной сети в районе Совхоз Комсомолец</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595493AE" w14:textId="77777777" w:rsidR="0007174A" w:rsidRPr="00E133A6" w:rsidRDefault="0007174A" w:rsidP="0068727C">
            <w:pPr>
              <w:pStyle w:val="af0"/>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CB26AD5" w14:textId="77777777" w:rsidR="0007174A" w:rsidRPr="00E133A6" w:rsidRDefault="0007174A" w:rsidP="0068727C">
            <w:pPr>
              <w:pStyle w:val="af0"/>
            </w:pPr>
            <w:r w:rsidRPr="00E133A6">
              <w:t>13,1</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03B92115" w14:textId="77777777" w:rsidR="0007174A" w:rsidRPr="00E133A6" w:rsidRDefault="0007174A" w:rsidP="0068727C">
            <w:pPr>
              <w:pStyle w:val="af0"/>
            </w:pPr>
            <w:r w:rsidRPr="00E133A6">
              <w:rPr>
                <w:rFonts w:eastAsia="Calibri"/>
              </w:rPr>
              <w:t>2023-2030</w:t>
            </w:r>
          </w:p>
        </w:tc>
      </w:tr>
      <w:tr w:rsidR="0007174A" w:rsidRPr="004C7ECF" w14:paraId="7AA42DD5"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04A94580" w14:textId="77777777" w:rsidR="0007174A" w:rsidRPr="00E133A6" w:rsidRDefault="0007174A" w:rsidP="0068727C">
            <w:pPr>
              <w:pStyle w:val="af0"/>
            </w:pPr>
            <w:r w:rsidRPr="00E133A6">
              <w:t>Строительство улично-дорожной сети в районе ул. Микояна и ул. Депутатская</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6CDBE87C" w14:textId="77777777" w:rsidR="0007174A" w:rsidRPr="00E133A6" w:rsidRDefault="0007174A" w:rsidP="0068727C">
            <w:pPr>
              <w:pStyle w:val="af0"/>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B72C499" w14:textId="77777777" w:rsidR="0007174A" w:rsidRPr="00E133A6" w:rsidRDefault="0007174A" w:rsidP="0068727C">
            <w:pPr>
              <w:pStyle w:val="af0"/>
            </w:pPr>
            <w:r w:rsidRPr="00E133A6">
              <w:t>3,47</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0CECFCA0" w14:textId="77777777" w:rsidR="0007174A" w:rsidRPr="00E133A6" w:rsidRDefault="0007174A" w:rsidP="0068727C">
            <w:pPr>
              <w:pStyle w:val="af0"/>
            </w:pPr>
            <w:r w:rsidRPr="00E133A6">
              <w:rPr>
                <w:rFonts w:eastAsia="Calibri"/>
              </w:rPr>
              <w:t>2023-2030</w:t>
            </w:r>
          </w:p>
        </w:tc>
      </w:tr>
      <w:tr w:rsidR="0007174A" w:rsidRPr="004C7ECF" w14:paraId="5EF3A877"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077F4EED" w14:textId="77777777" w:rsidR="0007174A" w:rsidRPr="00E133A6" w:rsidRDefault="0007174A" w:rsidP="0068727C">
            <w:pPr>
              <w:pStyle w:val="af0"/>
            </w:pPr>
            <w:r w:rsidRPr="00E133A6">
              <w:t>Строительство улично-дорожной сети в юго-восточной части города</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3A038808" w14:textId="77777777" w:rsidR="0007174A" w:rsidRPr="00E133A6" w:rsidRDefault="0007174A" w:rsidP="0068727C">
            <w:pPr>
              <w:pStyle w:val="af0"/>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4865BA5" w14:textId="77777777" w:rsidR="0007174A" w:rsidRPr="00E133A6" w:rsidRDefault="0007174A" w:rsidP="0068727C">
            <w:pPr>
              <w:pStyle w:val="af0"/>
            </w:pPr>
            <w:r w:rsidRPr="00E133A6">
              <w:t>6,2</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2176A063" w14:textId="77777777" w:rsidR="0007174A" w:rsidRPr="00E133A6" w:rsidRDefault="0007174A" w:rsidP="0068727C">
            <w:pPr>
              <w:pStyle w:val="af0"/>
            </w:pPr>
            <w:r w:rsidRPr="00E133A6">
              <w:rPr>
                <w:rFonts w:eastAsia="Calibri"/>
              </w:rPr>
              <w:t>2023-2030</w:t>
            </w:r>
          </w:p>
        </w:tc>
      </w:tr>
      <w:tr w:rsidR="0007174A" w:rsidRPr="004C7ECF" w14:paraId="63FB68D5"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4492C767" w14:textId="77777777" w:rsidR="0007174A" w:rsidRPr="00E133A6" w:rsidRDefault="0007174A" w:rsidP="0068727C">
            <w:pPr>
              <w:pStyle w:val="af0"/>
            </w:pPr>
            <w:r w:rsidRPr="00E133A6">
              <w:t>Строительство улично-дорожной сети в районе улиц Архитектурная и Разминовка</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4DF8A304" w14:textId="77777777" w:rsidR="0007174A" w:rsidRPr="00E133A6" w:rsidRDefault="0007174A" w:rsidP="0068727C">
            <w:pPr>
              <w:pStyle w:val="af0"/>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92C02C" w14:textId="77777777" w:rsidR="0007174A" w:rsidRPr="00E133A6" w:rsidRDefault="0007174A" w:rsidP="0068727C">
            <w:pPr>
              <w:pStyle w:val="af0"/>
            </w:pPr>
            <w:r w:rsidRPr="00E133A6">
              <w:t>4,1</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56E32B27" w14:textId="77777777" w:rsidR="0007174A" w:rsidRPr="00E133A6" w:rsidRDefault="0007174A" w:rsidP="0068727C">
            <w:pPr>
              <w:pStyle w:val="af0"/>
            </w:pPr>
            <w:r w:rsidRPr="00E133A6">
              <w:rPr>
                <w:rFonts w:eastAsia="Calibri"/>
              </w:rPr>
              <w:t>2023-2030</w:t>
            </w:r>
          </w:p>
        </w:tc>
      </w:tr>
      <w:tr w:rsidR="0007174A" w:rsidRPr="004C7ECF" w14:paraId="7CE6881A"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3EF1A246" w14:textId="77777777" w:rsidR="0007174A" w:rsidRPr="00E133A6" w:rsidRDefault="0007174A" w:rsidP="0068727C">
            <w:pPr>
              <w:pStyle w:val="af0"/>
            </w:pPr>
            <w:r w:rsidRPr="00E133A6">
              <w:t>Строительство улично-дорожной сети в районе ул. Историческая</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56EB2AAD" w14:textId="77777777" w:rsidR="0007174A" w:rsidRPr="00E133A6" w:rsidRDefault="0007174A" w:rsidP="0068727C">
            <w:pPr>
              <w:pStyle w:val="af0"/>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6D1011F" w14:textId="77777777" w:rsidR="0007174A" w:rsidRPr="00E133A6" w:rsidRDefault="0007174A" w:rsidP="0068727C">
            <w:pPr>
              <w:pStyle w:val="af0"/>
            </w:pPr>
            <w:r w:rsidRPr="00E133A6">
              <w:t>1,6</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6B24C6AB" w14:textId="77777777" w:rsidR="0007174A" w:rsidRPr="00E133A6" w:rsidRDefault="0007174A" w:rsidP="0068727C">
            <w:pPr>
              <w:pStyle w:val="af0"/>
            </w:pPr>
            <w:r w:rsidRPr="00E133A6">
              <w:rPr>
                <w:rFonts w:eastAsia="Calibri"/>
              </w:rPr>
              <w:t>2023-2030</w:t>
            </w:r>
          </w:p>
        </w:tc>
      </w:tr>
      <w:tr w:rsidR="0007174A" w:rsidRPr="004C7ECF" w14:paraId="28E14AD0" w14:textId="77777777" w:rsidTr="0068727C">
        <w:trPr>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3300428F" w14:textId="77777777" w:rsidR="0007174A" w:rsidRPr="00E133A6" w:rsidRDefault="0007174A" w:rsidP="0068727C">
            <w:pPr>
              <w:pStyle w:val="af0"/>
            </w:pPr>
            <w:r w:rsidRPr="00E133A6">
              <w:t>Строительство улично-дорожной сети в северо-западном районе города</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2C063E31" w14:textId="77777777" w:rsidR="0007174A" w:rsidRPr="00E133A6" w:rsidRDefault="0007174A" w:rsidP="0068727C">
            <w:pPr>
              <w:pStyle w:val="af0"/>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68CBA44" w14:textId="77777777" w:rsidR="0007174A" w:rsidRPr="00E133A6" w:rsidRDefault="0007174A" w:rsidP="0068727C">
            <w:pPr>
              <w:pStyle w:val="af0"/>
            </w:pPr>
            <w:r w:rsidRPr="00E133A6">
              <w:t>14,48</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5FD27BB9" w14:textId="77777777" w:rsidR="0007174A" w:rsidRPr="00E133A6" w:rsidRDefault="0007174A" w:rsidP="0068727C">
            <w:pPr>
              <w:pStyle w:val="af0"/>
            </w:pPr>
            <w:r w:rsidRPr="00E133A6">
              <w:rPr>
                <w:rFonts w:eastAsia="Calibri"/>
              </w:rPr>
              <w:t>2023-2030</w:t>
            </w:r>
          </w:p>
        </w:tc>
      </w:tr>
      <w:tr w:rsidR="00A942E7" w:rsidRPr="004C7ECF" w14:paraId="294B7E2B" w14:textId="77777777" w:rsidTr="0068727C">
        <w:trPr>
          <w:trHeight w:val="739"/>
          <w:jc w:val="center"/>
        </w:trPr>
        <w:tc>
          <w:tcPr>
            <w:tcW w:w="4384" w:type="dxa"/>
            <w:tcBorders>
              <w:top w:val="single" w:sz="4" w:space="0" w:color="auto"/>
              <w:left w:val="single" w:sz="4" w:space="0" w:color="auto"/>
              <w:bottom w:val="single" w:sz="4" w:space="0" w:color="auto"/>
              <w:right w:val="single" w:sz="4" w:space="0" w:color="auto"/>
            </w:tcBorders>
            <w:shd w:val="clear" w:color="auto" w:fill="auto"/>
          </w:tcPr>
          <w:p w14:paraId="65FFE8E6" w14:textId="0E3A1550" w:rsidR="00A942E7" w:rsidRPr="00E133A6" w:rsidRDefault="007158C7" w:rsidP="0068727C">
            <w:pPr>
              <w:pStyle w:val="af0"/>
            </w:pPr>
            <w:r w:rsidRPr="00E133A6">
              <w:t>Строительство парковок, автостоянок у торг</w:t>
            </w:r>
            <w:r w:rsidRPr="00E133A6">
              <w:t>о</w:t>
            </w:r>
            <w:r w:rsidRPr="00E133A6">
              <w:t>во-общественных центров по пр.</w:t>
            </w:r>
            <w:r w:rsidR="00E133A6">
              <w:t xml:space="preserve"> </w:t>
            </w:r>
            <w:r w:rsidRPr="00E133A6">
              <w:t>Текстильщ</w:t>
            </w:r>
            <w:r w:rsidRPr="00E133A6">
              <w:t>и</w:t>
            </w:r>
            <w:r w:rsidRPr="00E133A6">
              <w:t>ков и пр.</w:t>
            </w:r>
            <w:r w:rsidR="00494F5F">
              <w:t xml:space="preserve"> </w:t>
            </w:r>
            <w:r w:rsidRPr="00E133A6">
              <w:t>Ленина, а также в «Северо-Западной» промзоне – у бывшего КСК</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tcPr>
          <w:p w14:paraId="2596A981" w14:textId="77777777" w:rsidR="00A942E7" w:rsidRPr="00E133A6" w:rsidRDefault="007158C7" w:rsidP="0068727C">
            <w:pPr>
              <w:pStyle w:val="af0"/>
            </w:pPr>
            <w:r w:rsidRPr="00E133A6">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FF18D8F" w14:textId="77777777" w:rsidR="00A942E7" w:rsidRPr="00E133A6" w:rsidRDefault="007158C7" w:rsidP="0068727C">
            <w:pPr>
              <w:pStyle w:val="af0"/>
            </w:pPr>
            <w:r w:rsidRPr="00E133A6">
              <w:t>10 тыс. м/м</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10D07CAC" w14:textId="77777777" w:rsidR="00A942E7" w:rsidRPr="00E133A6" w:rsidRDefault="007158C7" w:rsidP="0068727C">
            <w:pPr>
              <w:pStyle w:val="af0"/>
            </w:pPr>
            <w:r w:rsidRPr="00E133A6">
              <w:t>2030</w:t>
            </w:r>
          </w:p>
        </w:tc>
      </w:tr>
    </w:tbl>
    <w:p w14:paraId="50340D7D" w14:textId="3660869B" w:rsidR="00A942E7" w:rsidRPr="004C7ECF" w:rsidRDefault="007158C7" w:rsidP="0068727C">
      <w:pPr>
        <w:pStyle w:val="11"/>
        <w:rPr>
          <w:lang w:eastAsia="ru-RU"/>
        </w:rPr>
      </w:pPr>
      <w:bookmarkStart w:id="64" w:name="_Toc167185747"/>
      <w:r w:rsidRPr="004C7ECF">
        <w:rPr>
          <w:lang w:eastAsia="ru-RU"/>
        </w:rPr>
        <w:lastRenderedPageBreak/>
        <w:t>Инженерная инфраструктура</w:t>
      </w:r>
      <w:bookmarkEnd w:id="64"/>
    </w:p>
    <w:p w14:paraId="40107451" w14:textId="77777777" w:rsidR="00B11378" w:rsidRPr="004C7ECF" w:rsidRDefault="00B11378" w:rsidP="0068727C">
      <w:pPr>
        <w:pStyle w:val="a8"/>
        <w:rPr>
          <w:lang w:eastAsia="ru-RU"/>
        </w:rPr>
      </w:pPr>
      <w:r w:rsidRPr="004C7ECF">
        <w:rPr>
          <w:lang w:eastAsia="ru-RU"/>
        </w:rPr>
        <w:t>Характеристика развития системы инж</w:t>
      </w:r>
      <w:r w:rsidR="00F249D1" w:rsidRPr="004C7ECF">
        <w:rPr>
          <w:lang w:eastAsia="ru-RU"/>
        </w:rPr>
        <w:t>енерно-технического обеспечения</w:t>
      </w:r>
    </w:p>
    <w:p w14:paraId="524B2828" w14:textId="77777777" w:rsidR="00B11378" w:rsidRPr="004C7ECF" w:rsidRDefault="00B11378" w:rsidP="0068727C">
      <w:pPr>
        <w:pStyle w:val="a8"/>
        <w:rPr>
          <w:rFonts w:eastAsia="Calibri"/>
        </w:rPr>
      </w:pPr>
      <w:r w:rsidRPr="004C7ECF">
        <w:rPr>
          <w:rFonts w:eastAsia="Calibri"/>
        </w:rPr>
        <w:t>Проектом установлены трассы прохождения инженерных коммуникаций, возможные места пересечения автомобильных дорог, места установки сооружений системы электроснабжения.</w:t>
      </w:r>
    </w:p>
    <w:p w14:paraId="2850737B" w14:textId="571B185F" w:rsidR="00B11378" w:rsidRPr="004C7ECF" w:rsidRDefault="00B11378" w:rsidP="0068727C">
      <w:pPr>
        <w:pStyle w:val="a8"/>
        <w:rPr>
          <w:rFonts w:eastAsia="Calibri"/>
        </w:rPr>
      </w:pPr>
      <w:r w:rsidRPr="004C7ECF">
        <w:rPr>
          <w:rFonts w:eastAsia="Calibri"/>
        </w:rPr>
        <w:t>Прокладка инженерных коммуникаций должна выполняться на стадии ПД в соответствии с постановлением Правительства Российской Федерации № 87 от 16 февраля 2008</w:t>
      </w:r>
      <w:r w:rsidR="00494F5F">
        <w:rPr>
          <w:rFonts w:eastAsia="Calibri"/>
        </w:rPr>
        <w:t xml:space="preserve"> </w:t>
      </w:r>
      <w:r w:rsidRPr="004C7ECF">
        <w:rPr>
          <w:rFonts w:eastAsia="Calibri"/>
        </w:rPr>
        <w:t>г.</w:t>
      </w:r>
    </w:p>
    <w:p w14:paraId="316AED35" w14:textId="77777777" w:rsidR="00B11378" w:rsidRPr="004C7ECF" w:rsidRDefault="00B11378" w:rsidP="0068727C">
      <w:pPr>
        <w:pStyle w:val="a8"/>
        <w:rPr>
          <w:rFonts w:eastAsia="Calibri"/>
        </w:rPr>
      </w:pPr>
      <w:r w:rsidRPr="004C7ECF">
        <w:rPr>
          <w:rFonts w:eastAsia="Calibri"/>
        </w:rPr>
        <w:t>Инженерная инфраструктура предусматривает теплоснабжение, водосна</w:t>
      </w:r>
      <w:r w:rsidRPr="004C7ECF">
        <w:rPr>
          <w:rFonts w:eastAsia="Calibri"/>
        </w:rPr>
        <w:t>б</w:t>
      </w:r>
      <w:r w:rsidRPr="004C7ECF">
        <w:rPr>
          <w:rFonts w:eastAsia="Calibri"/>
        </w:rPr>
        <w:t>жение, водоотведение, электроснабжение и линии связи строящихся объектов от существующих сетей и укладку трубопроводов. Размещение инженерных комм</w:t>
      </w:r>
      <w:r w:rsidRPr="004C7ECF">
        <w:rPr>
          <w:rFonts w:eastAsia="Calibri"/>
        </w:rPr>
        <w:t>у</w:t>
      </w:r>
      <w:r w:rsidRPr="004C7ECF">
        <w:rPr>
          <w:rFonts w:eastAsia="Calibri"/>
        </w:rPr>
        <w:t>никаций предусматривается подземно в технических полосах вне проезжей части автомобильных дорог.</w:t>
      </w:r>
    </w:p>
    <w:p w14:paraId="6E1AD495" w14:textId="77777777" w:rsidR="00B11378" w:rsidRPr="004C7ECF" w:rsidRDefault="00B11378" w:rsidP="0068727C">
      <w:pPr>
        <w:pStyle w:val="a8"/>
        <w:rPr>
          <w:rFonts w:eastAsia="Calibri"/>
        </w:rPr>
      </w:pPr>
      <w:r w:rsidRPr="004C7ECF">
        <w:rPr>
          <w:rFonts w:eastAsia="Calibri"/>
        </w:rPr>
        <w:t>Подземные инженерные коммуникации следует размещать параллельно, при этом расстояния между инженерными коммуникациями, а также от коммуникаций до фундаментов зданий и сооружений следует принимать минимально допустим</w:t>
      </w:r>
      <w:r w:rsidRPr="004C7ECF">
        <w:rPr>
          <w:rFonts w:eastAsia="Calibri"/>
        </w:rPr>
        <w:t>ы</w:t>
      </w:r>
      <w:r w:rsidRPr="004C7ECF">
        <w:rPr>
          <w:rFonts w:eastAsia="Calibri"/>
        </w:rPr>
        <w:t>ми, исходя из размеров и размещения камер, колодцев и других устройств на сетях, условий монтажа и ремонта сетей.</w:t>
      </w:r>
    </w:p>
    <w:p w14:paraId="165A392A" w14:textId="77777777" w:rsidR="00B11378" w:rsidRPr="004C7ECF" w:rsidRDefault="00B11378" w:rsidP="0068727C">
      <w:pPr>
        <w:pStyle w:val="a8"/>
        <w:rPr>
          <w:rFonts w:eastAsia="Calibri"/>
        </w:rPr>
      </w:pPr>
      <w:r w:rsidRPr="004C7ECF">
        <w:rPr>
          <w:rFonts w:eastAsia="Calibri"/>
        </w:rPr>
        <w:t>На данной стадии проектирования рассмотрены принципиальные решения по организации системы теплоснабжения, водоснабжения, водоотведения, электр</w:t>
      </w:r>
      <w:r w:rsidRPr="004C7ECF">
        <w:rPr>
          <w:rFonts w:eastAsia="Calibri"/>
        </w:rPr>
        <w:t>о</w:t>
      </w:r>
      <w:r w:rsidRPr="004C7ECF">
        <w:rPr>
          <w:rFonts w:eastAsia="Calibri"/>
        </w:rPr>
        <w:t>снабжения, все приведенные расчеты подлежат уточнению на последующих стад</w:t>
      </w:r>
      <w:r w:rsidRPr="004C7ECF">
        <w:rPr>
          <w:rFonts w:eastAsia="Calibri"/>
        </w:rPr>
        <w:t>и</w:t>
      </w:r>
      <w:r w:rsidRPr="004C7ECF">
        <w:rPr>
          <w:rFonts w:eastAsia="Calibri"/>
        </w:rPr>
        <w:t>ях проектирования.</w:t>
      </w:r>
    </w:p>
    <w:p w14:paraId="24AEF5DF" w14:textId="58D78B4B" w:rsidR="00B11378" w:rsidRPr="0068727C" w:rsidRDefault="00B11378" w:rsidP="0068727C">
      <w:pPr>
        <w:pStyle w:val="111"/>
        <w:rPr>
          <w:lang w:eastAsia="ru-RU"/>
        </w:rPr>
      </w:pPr>
      <w:bookmarkStart w:id="65" w:name="_Toc167185748"/>
      <w:r w:rsidRPr="004C7ECF">
        <w:rPr>
          <w:lang w:eastAsia="ru-RU"/>
        </w:rPr>
        <w:t>Теплоснабжение</w:t>
      </w:r>
      <w:bookmarkEnd w:id="65"/>
    </w:p>
    <w:p w14:paraId="671B25DB" w14:textId="77777777" w:rsidR="00B11378" w:rsidRPr="004C7ECF" w:rsidRDefault="00B11378" w:rsidP="0068727C">
      <w:pPr>
        <w:pStyle w:val="a8"/>
      </w:pPr>
      <w:r w:rsidRPr="004C7ECF">
        <w:t>Раздел выполнен в соответствии с требованиями СП 124.13330.2012. «Свод правил. Тепловые сети. Актуализированная редакция СНиП 41–02–2003», СП 50.13330.2012. «Свод правил. Тепловая защита зданий. Актуализированная реда</w:t>
      </w:r>
      <w:r w:rsidRPr="004C7ECF">
        <w:t>к</w:t>
      </w:r>
      <w:r w:rsidRPr="004C7ECF">
        <w:t xml:space="preserve">ция СНиП 23-02-2003», СП 89.13330.2016. «Свод правил. Котельные установки. Актуализированная редакция СНиП II-35-76», на основании утвержденной схемы теплоснабжения </w:t>
      </w:r>
      <w:r w:rsidR="00DA14C7">
        <w:t>Ленинск - Кузнецк</w:t>
      </w:r>
      <w:r w:rsidRPr="004C7ECF">
        <w:t xml:space="preserve">ого городского округа </w:t>
      </w:r>
      <w:bookmarkStart w:id="66" w:name="_Hlk119754167"/>
      <w:r w:rsidRPr="004C7ECF">
        <w:t xml:space="preserve">Кемеровской области - Кузбасса </w:t>
      </w:r>
      <w:bookmarkEnd w:id="66"/>
      <w:r w:rsidRPr="004C7ECF">
        <w:t>до 2028 года. Актуализация на 2023 год.</w:t>
      </w:r>
    </w:p>
    <w:p w14:paraId="17882518" w14:textId="77777777" w:rsidR="00B11378" w:rsidRDefault="00B11378" w:rsidP="0068727C">
      <w:pPr>
        <w:pStyle w:val="a8"/>
      </w:pPr>
      <w:r w:rsidRPr="004C7ECF">
        <w:lastRenderedPageBreak/>
        <w:t>Нужды потребительского рынка городского округа в тепловой энергии обе</w:t>
      </w:r>
      <w:r w:rsidRPr="004C7ECF">
        <w:t>с</w:t>
      </w:r>
      <w:r w:rsidRPr="004C7ECF">
        <w:t>печи</w:t>
      </w:r>
      <w:r w:rsidR="0098555E" w:rsidRPr="004C7ECF">
        <w:t>ваются 15</w:t>
      </w:r>
      <w:r w:rsidRPr="004C7ECF">
        <w:t xml:space="preserve"> котельными.</w:t>
      </w:r>
    </w:p>
    <w:tbl>
      <w:tblPr>
        <w:tblW w:w="9747" w:type="dxa"/>
        <w:tblLayout w:type="fixed"/>
        <w:tblCellMar>
          <w:left w:w="0" w:type="dxa"/>
          <w:right w:w="0" w:type="dxa"/>
        </w:tblCellMar>
        <w:tblLook w:val="04A0" w:firstRow="1" w:lastRow="0" w:firstColumn="1" w:lastColumn="0" w:noHBand="0" w:noVBand="1"/>
      </w:tblPr>
      <w:tblGrid>
        <w:gridCol w:w="817"/>
        <w:gridCol w:w="4961"/>
        <w:gridCol w:w="3969"/>
      </w:tblGrid>
      <w:tr w:rsidR="00B11378" w:rsidRPr="004C7ECF" w14:paraId="1CE37895" w14:textId="77777777" w:rsidTr="0068727C">
        <w:trPr>
          <w:trHeight w:val="369"/>
          <w:tblHeader/>
        </w:trPr>
        <w:tc>
          <w:tcPr>
            <w:tcW w:w="81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AC2246" w14:textId="77777777" w:rsidR="00B11378" w:rsidRPr="0068727C" w:rsidRDefault="00B11378" w:rsidP="0068727C">
            <w:pPr>
              <w:pStyle w:val="af0"/>
              <w:rPr>
                <w:b/>
                <w:bCs/>
              </w:rPr>
            </w:pPr>
            <w:r w:rsidRPr="0068727C">
              <w:rPr>
                <w:b/>
                <w:bCs/>
              </w:rPr>
              <w:t>№ п/п</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ABD11D" w14:textId="77777777" w:rsidR="00B11378" w:rsidRPr="0068727C" w:rsidRDefault="00B11378" w:rsidP="0068727C">
            <w:pPr>
              <w:pStyle w:val="af0"/>
              <w:rPr>
                <w:b/>
                <w:bCs/>
              </w:rPr>
            </w:pPr>
            <w:r w:rsidRPr="0068727C">
              <w:rPr>
                <w:b/>
                <w:bCs/>
              </w:rPr>
              <w:t>Наименование</w:t>
            </w:r>
          </w:p>
        </w:tc>
        <w:tc>
          <w:tcPr>
            <w:tcW w:w="3969"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821EC6" w14:textId="77777777" w:rsidR="00B11378" w:rsidRPr="0068727C" w:rsidRDefault="00B11378" w:rsidP="0068727C">
            <w:pPr>
              <w:pStyle w:val="af0"/>
              <w:rPr>
                <w:b/>
                <w:bCs/>
              </w:rPr>
            </w:pPr>
            <w:r w:rsidRPr="0068727C">
              <w:rPr>
                <w:b/>
                <w:bCs/>
              </w:rPr>
              <w:t>Местоположение</w:t>
            </w:r>
          </w:p>
        </w:tc>
      </w:tr>
      <w:tr w:rsidR="00B11378" w:rsidRPr="004C7ECF" w14:paraId="76EB69A0" w14:textId="77777777" w:rsidTr="0068727C">
        <w:trPr>
          <w:trHeight w:val="330"/>
        </w:trPr>
        <w:tc>
          <w:tcPr>
            <w:tcW w:w="81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95C01F" w14:textId="4847A513" w:rsidR="00B11378" w:rsidRPr="004C7ECF" w:rsidRDefault="0068727C" w:rsidP="0068727C">
            <w:pPr>
              <w:pStyle w:val="af0"/>
            </w:pPr>
            <w:r>
              <w:t>1.</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F856DA" w14:textId="77777777" w:rsidR="00B11378" w:rsidRPr="004C7ECF" w:rsidRDefault="00B11378" w:rsidP="0068727C">
            <w:pPr>
              <w:pStyle w:val="af0"/>
            </w:pPr>
            <w:r w:rsidRPr="004C7ECF">
              <w:t>Котельная «Энергетик»</w:t>
            </w:r>
            <w:r w:rsidR="00424DF4" w:rsidRPr="004C7ECF">
              <w:t xml:space="preserve"> (планируется к реконстру</w:t>
            </w:r>
            <w:r w:rsidR="00424DF4" w:rsidRPr="004C7ECF">
              <w:t>к</w:t>
            </w:r>
            <w:r w:rsidR="00424DF4" w:rsidRPr="004C7ECF">
              <w:t>ции)</w:t>
            </w:r>
          </w:p>
        </w:tc>
        <w:tc>
          <w:tcPr>
            <w:tcW w:w="3969"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28D11F" w14:textId="77777777" w:rsidR="00B11378" w:rsidRPr="004C7ECF" w:rsidRDefault="00B11378" w:rsidP="0068727C">
            <w:pPr>
              <w:pStyle w:val="af0"/>
            </w:pPr>
            <w:r w:rsidRPr="004C7ECF">
              <w:t>Северная промзона, 4</w:t>
            </w:r>
          </w:p>
        </w:tc>
      </w:tr>
      <w:tr w:rsidR="00B11378" w:rsidRPr="004C7ECF" w14:paraId="02D0ACA4" w14:textId="77777777" w:rsidTr="0068727C">
        <w:trPr>
          <w:trHeight w:val="330"/>
        </w:trPr>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0401763" w14:textId="3D00DCB8" w:rsidR="00B11378" w:rsidRPr="004C7ECF" w:rsidRDefault="0068727C" w:rsidP="0068727C">
            <w:pPr>
              <w:pStyle w:val="af0"/>
            </w:pPr>
            <w:r>
              <w:t>2.</w:t>
            </w:r>
          </w:p>
        </w:tc>
        <w:tc>
          <w:tcPr>
            <w:tcW w:w="496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CDF8F8" w14:textId="77777777" w:rsidR="00B11378" w:rsidRPr="004C7ECF" w:rsidRDefault="00B11378" w:rsidP="0068727C">
            <w:pPr>
              <w:pStyle w:val="af0"/>
            </w:pPr>
            <w:r w:rsidRPr="004C7ECF">
              <w:t>Котельная «КСК»</w:t>
            </w:r>
          </w:p>
        </w:tc>
        <w:tc>
          <w:tcPr>
            <w:tcW w:w="39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D53149" w14:textId="77777777" w:rsidR="00B11378" w:rsidRPr="004C7ECF" w:rsidRDefault="00B11378" w:rsidP="0068727C">
            <w:pPr>
              <w:pStyle w:val="af0"/>
            </w:pPr>
            <w:r w:rsidRPr="004C7ECF">
              <w:t>ул. Телефонная, 9</w:t>
            </w:r>
          </w:p>
        </w:tc>
      </w:tr>
      <w:tr w:rsidR="00B11378" w:rsidRPr="004C7ECF" w14:paraId="74339A19" w14:textId="77777777" w:rsidTr="0068727C">
        <w:trPr>
          <w:trHeight w:val="330"/>
        </w:trPr>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7BD171" w14:textId="25D73929" w:rsidR="00B11378" w:rsidRPr="004C7ECF" w:rsidRDefault="0068727C" w:rsidP="0068727C">
            <w:pPr>
              <w:pStyle w:val="af0"/>
            </w:pPr>
            <w:r>
              <w:t>3.</w:t>
            </w:r>
          </w:p>
        </w:tc>
        <w:tc>
          <w:tcPr>
            <w:tcW w:w="496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1EA8EF" w14:textId="77777777" w:rsidR="00B11378" w:rsidRPr="004C7ECF" w:rsidRDefault="00B11378" w:rsidP="0068727C">
            <w:pPr>
              <w:pStyle w:val="af0"/>
            </w:pPr>
            <w:r w:rsidRPr="004C7ECF">
              <w:t>Котельная «Привокзальная»</w:t>
            </w:r>
          </w:p>
        </w:tc>
        <w:tc>
          <w:tcPr>
            <w:tcW w:w="39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438AE1" w14:textId="77777777" w:rsidR="00B11378" w:rsidRPr="004C7ECF" w:rsidRDefault="00B11378" w:rsidP="0068727C">
            <w:pPr>
              <w:pStyle w:val="af0"/>
            </w:pPr>
            <w:r w:rsidRPr="004C7ECF">
              <w:t>ул. Шишлянникова, 1б</w:t>
            </w:r>
          </w:p>
        </w:tc>
      </w:tr>
      <w:tr w:rsidR="00B11378" w:rsidRPr="004C7ECF" w14:paraId="4766B343" w14:textId="77777777" w:rsidTr="0068727C">
        <w:trPr>
          <w:trHeight w:val="330"/>
        </w:trPr>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ABB268" w14:textId="62951ED5" w:rsidR="00B11378" w:rsidRPr="004C7ECF" w:rsidRDefault="0068727C" w:rsidP="0068727C">
            <w:pPr>
              <w:pStyle w:val="af0"/>
            </w:pPr>
            <w:r>
              <w:t>4,</w:t>
            </w:r>
          </w:p>
        </w:tc>
        <w:tc>
          <w:tcPr>
            <w:tcW w:w="496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E84455" w14:textId="77777777" w:rsidR="00B11378" w:rsidRPr="004C7ECF" w:rsidRDefault="00B11378" w:rsidP="0068727C">
            <w:pPr>
              <w:pStyle w:val="af0"/>
            </w:pPr>
            <w:r w:rsidRPr="004C7ECF">
              <w:t>Котельная «Центральная»</w:t>
            </w:r>
            <w:r w:rsidR="00424DF4" w:rsidRPr="004C7ECF">
              <w:t xml:space="preserve"> (планируется к реконстру</w:t>
            </w:r>
            <w:r w:rsidR="00424DF4" w:rsidRPr="004C7ECF">
              <w:t>к</w:t>
            </w:r>
            <w:r w:rsidR="00424DF4" w:rsidRPr="004C7ECF">
              <w:t>ции)</w:t>
            </w:r>
          </w:p>
        </w:tc>
        <w:tc>
          <w:tcPr>
            <w:tcW w:w="39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9230CC" w14:textId="77777777" w:rsidR="00B11378" w:rsidRPr="004C7ECF" w:rsidRDefault="00B11378" w:rsidP="0068727C">
            <w:pPr>
              <w:pStyle w:val="af0"/>
            </w:pPr>
            <w:r w:rsidRPr="004C7ECF">
              <w:t>ул. Суворова, 21</w:t>
            </w:r>
          </w:p>
        </w:tc>
      </w:tr>
      <w:tr w:rsidR="00B11378" w:rsidRPr="004C7ECF" w14:paraId="7E83D3B7" w14:textId="77777777" w:rsidTr="0068727C">
        <w:trPr>
          <w:trHeight w:val="330"/>
        </w:trPr>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F7F12C" w14:textId="0288F5B9" w:rsidR="00B11378" w:rsidRPr="004C7ECF" w:rsidRDefault="0068727C" w:rsidP="0068727C">
            <w:pPr>
              <w:pStyle w:val="af0"/>
            </w:pPr>
            <w:r>
              <w:t>5.</w:t>
            </w:r>
          </w:p>
        </w:tc>
        <w:tc>
          <w:tcPr>
            <w:tcW w:w="496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EC0B09" w14:textId="77777777" w:rsidR="00B11378" w:rsidRPr="004C7ECF" w:rsidRDefault="00B11378" w:rsidP="0068727C">
            <w:pPr>
              <w:pStyle w:val="af0"/>
            </w:pPr>
            <w:r w:rsidRPr="004C7ECF">
              <w:t>Котельная «Шахты им.7</w:t>
            </w:r>
            <w:r w:rsidR="00B03705" w:rsidRPr="004C7ECF">
              <w:t xml:space="preserve"> </w:t>
            </w:r>
            <w:r w:rsidRPr="004C7ECF">
              <w:t>Ноября»</w:t>
            </w:r>
          </w:p>
        </w:tc>
        <w:tc>
          <w:tcPr>
            <w:tcW w:w="39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70413E" w14:textId="4DA7896F" w:rsidR="00B11378" w:rsidRPr="004C7ECF" w:rsidRDefault="00B03705" w:rsidP="0068727C">
            <w:pPr>
              <w:pStyle w:val="af0"/>
            </w:pPr>
            <w:r w:rsidRPr="004C7ECF">
              <w:t>ул.</w:t>
            </w:r>
            <w:r w:rsidR="0068727C">
              <w:t xml:space="preserve"> </w:t>
            </w:r>
            <w:r w:rsidRPr="004C7ECF">
              <w:t>Шилина, 1/6</w:t>
            </w:r>
          </w:p>
        </w:tc>
      </w:tr>
      <w:tr w:rsidR="00B11378" w:rsidRPr="004C7ECF" w14:paraId="45061DEB" w14:textId="77777777" w:rsidTr="0068727C">
        <w:trPr>
          <w:trHeight w:val="360"/>
        </w:trPr>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5E1EC6" w14:textId="21E626CB" w:rsidR="00B11378" w:rsidRPr="004C7ECF" w:rsidRDefault="0068727C" w:rsidP="0068727C">
            <w:pPr>
              <w:pStyle w:val="af0"/>
            </w:pPr>
            <w:r>
              <w:t>6.</w:t>
            </w:r>
          </w:p>
        </w:tc>
        <w:tc>
          <w:tcPr>
            <w:tcW w:w="496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FCF5F2F" w14:textId="77777777" w:rsidR="00B11378" w:rsidRPr="004C7ECF" w:rsidRDefault="00B11378" w:rsidP="0068727C">
            <w:pPr>
              <w:pStyle w:val="af0"/>
            </w:pPr>
            <w:r w:rsidRPr="004C7ECF">
              <w:t>Котельная №5</w:t>
            </w:r>
          </w:p>
        </w:tc>
        <w:tc>
          <w:tcPr>
            <w:tcW w:w="39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834BF8" w14:textId="77777777" w:rsidR="00B11378" w:rsidRPr="004C7ECF" w:rsidRDefault="00B11378" w:rsidP="0068727C">
            <w:pPr>
              <w:pStyle w:val="af0"/>
            </w:pPr>
            <w:r w:rsidRPr="004C7ECF">
              <w:t>ул. Лесной городок, 50</w:t>
            </w:r>
          </w:p>
        </w:tc>
      </w:tr>
      <w:tr w:rsidR="00B11378" w:rsidRPr="004C7ECF" w14:paraId="725F84AF" w14:textId="77777777" w:rsidTr="0068727C">
        <w:trPr>
          <w:trHeight w:val="360"/>
        </w:trPr>
        <w:tc>
          <w:tcPr>
            <w:tcW w:w="817"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16B69C63" w14:textId="445B4DB7" w:rsidR="00B11378" w:rsidRPr="004C7ECF" w:rsidRDefault="0068727C" w:rsidP="0068727C">
            <w:pPr>
              <w:pStyle w:val="af0"/>
            </w:pPr>
            <w:r>
              <w:t>7.</w:t>
            </w:r>
          </w:p>
        </w:tc>
        <w:tc>
          <w:tcPr>
            <w:tcW w:w="4961"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769A3789" w14:textId="77777777" w:rsidR="00B11378" w:rsidRPr="004C7ECF" w:rsidRDefault="00B11378" w:rsidP="0068727C">
            <w:pPr>
              <w:pStyle w:val="af0"/>
            </w:pPr>
            <w:r w:rsidRPr="004C7ECF">
              <w:t>Котельная №1</w:t>
            </w:r>
            <w:r w:rsidR="00B03705" w:rsidRPr="004C7ECF">
              <w:t xml:space="preserve"> (планируется к ликвидации)</w:t>
            </w:r>
          </w:p>
        </w:tc>
        <w:tc>
          <w:tcPr>
            <w:tcW w:w="3969" w:type="dxa"/>
            <w:tcBorders>
              <w:top w:val="none" w:sz="4" w:space="0" w:color="000000"/>
              <w:left w:val="none" w:sz="4"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15517E1B" w14:textId="77777777" w:rsidR="00B11378" w:rsidRPr="004C7ECF" w:rsidRDefault="00B11378" w:rsidP="0068727C">
            <w:pPr>
              <w:pStyle w:val="af0"/>
            </w:pPr>
            <w:r w:rsidRPr="004C7ECF">
              <w:t>ул. Чекмарева,30а</w:t>
            </w:r>
          </w:p>
        </w:tc>
      </w:tr>
      <w:tr w:rsidR="00B11378" w:rsidRPr="004C7ECF" w14:paraId="3C169720" w14:textId="77777777" w:rsidTr="0068727C">
        <w:trPr>
          <w:trHeight w:val="360"/>
        </w:trPr>
        <w:tc>
          <w:tcPr>
            <w:tcW w:w="8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72143A" w14:textId="43186A00" w:rsidR="00B11378" w:rsidRPr="004C7ECF" w:rsidRDefault="0068727C" w:rsidP="0068727C">
            <w:pPr>
              <w:pStyle w:val="af0"/>
            </w:pPr>
            <w:r>
              <w:t>8.</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7EC938" w14:textId="77777777" w:rsidR="00B11378" w:rsidRPr="004C7ECF" w:rsidRDefault="00B11378" w:rsidP="0068727C">
            <w:pPr>
              <w:pStyle w:val="af0"/>
            </w:pPr>
            <w:r w:rsidRPr="004C7ECF">
              <w:t>Котельная №14</w:t>
            </w:r>
            <w:r w:rsidR="00B03705" w:rsidRPr="004C7ECF">
              <w:t xml:space="preserve"> (планируется к ликвидации)</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FA1C25" w14:textId="77777777" w:rsidR="00B11378" w:rsidRPr="004C7ECF" w:rsidRDefault="00B11378" w:rsidP="0068727C">
            <w:pPr>
              <w:pStyle w:val="af0"/>
            </w:pPr>
            <w:r w:rsidRPr="004C7ECF">
              <w:t>пер. Рядовой, 6а</w:t>
            </w:r>
          </w:p>
        </w:tc>
      </w:tr>
      <w:tr w:rsidR="00B11378" w:rsidRPr="004C7ECF" w14:paraId="55368142" w14:textId="77777777" w:rsidTr="0068727C">
        <w:trPr>
          <w:trHeight w:val="360"/>
        </w:trPr>
        <w:tc>
          <w:tcPr>
            <w:tcW w:w="8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B07EBE" w14:textId="1ECEF78F" w:rsidR="00B11378" w:rsidRPr="004C7ECF" w:rsidRDefault="0068727C" w:rsidP="0068727C">
            <w:pPr>
              <w:pStyle w:val="af0"/>
            </w:pPr>
            <w:r>
              <w:t>9.</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FB09E1" w14:textId="77777777" w:rsidR="00B11378" w:rsidRPr="004C7ECF" w:rsidRDefault="00B11378" w:rsidP="0068727C">
            <w:pPr>
              <w:pStyle w:val="af0"/>
            </w:pPr>
            <w:r w:rsidRPr="004C7ECF">
              <w:t>Котельная №20</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B6C1D3" w14:textId="77777777" w:rsidR="00B11378" w:rsidRPr="004C7ECF" w:rsidRDefault="00B11378" w:rsidP="0068727C">
            <w:pPr>
              <w:pStyle w:val="af0"/>
            </w:pPr>
            <w:r w:rsidRPr="004C7ECF">
              <w:t>ул. Рубинштейна, 2д</w:t>
            </w:r>
          </w:p>
        </w:tc>
      </w:tr>
      <w:tr w:rsidR="00B11378" w:rsidRPr="004C7ECF" w14:paraId="6926E6EF" w14:textId="77777777" w:rsidTr="0068727C">
        <w:trPr>
          <w:trHeight w:val="360"/>
        </w:trPr>
        <w:tc>
          <w:tcPr>
            <w:tcW w:w="8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09B75D" w14:textId="1DC19068" w:rsidR="00B11378" w:rsidRPr="004C7ECF" w:rsidRDefault="0068727C" w:rsidP="0068727C">
            <w:pPr>
              <w:pStyle w:val="af0"/>
            </w:pPr>
            <w:r>
              <w:t>10.</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CC4453" w14:textId="395C8E1D" w:rsidR="00B11378" w:rsidRPr="004C7ECF" w:rsidRDefault="00B11378" w:rsidP="0068727C">
            <w:pPr>
              <w:pStyle w:val="af0"/>
            </w:pPr>
            <w:r w:rsidRPr="004C7ECF">
              <w:t>Котельная "Терморобот" №26</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660050" w14:textId="77777777" w:rsidR="00B11378" w:rsidRPr="004C7ECF" w:rsidRDefault="00B11378" w:rsidP="0068727C">
            <w:pPr>
              <w:pStyle w:val="af0"/>
            </w:pPr>
            <w:r w:rsidRPr="004C7ECF">
              <w:t>ул. Кутузова, 6а</w:t>
            </w:r>
          </w:p>
        </w:tc>
      </w:tr>
      <w:tr w:rsidR="00B11378" w:rsidRPr="004C7ECF" w14:paraId="1C54BB41" w14:textId="77777777" w:rsidTr="0068727C">
        <w:trPr>
          <w:trHeight w:val="360"/>
        </w:trPr>
        <w:tc>
          <w:tcPr>
            <w:tcW w:w="8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7651EB" w14:textId="40EF4B58" w:rsidR="00B11378" w:rsidRPr="004C7ECF" w:rsidRDefault="0068727C" w:rsidP="0068727C">
            <w:pPr>
              <w:pStyle w:val="af0"/>
            </w:pPr>
            <w:r>
              <w:t>11.</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3157D9" w14:textId="77777777" w:rsidR="00B11378" w:rsidRPr="004C7ECF" w:rsidRDefault="00B11378" w:rsidP="0068727C">
            <w:pPr>
              <w:pStyle w:val="af0"/>
            </w:pPr>
            <w:r w:rsidRPr="004C7ECF">
              <w:t>Котельная "Терморобот" №40</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03F180" w14:textId="77777777" w:rsidR="00B11378" w:rsidRPr="004C7ECF" w:rsidRDefault="00B11378" w:rsidP="0068727C">
            <w:pPr>
              <w:pStyle w:val="af0"/>
            </w:pPr>
            <w:r w:rsidRPr="004C7ECF">
              <w:t>ул. Рылеева,39а</w:t>
            </w:r>
          </w:p>
        </w:tc>
      </w:tr>
      <w:tr w:rsidR="00B11378" w:rsidRPr="004C7ECF" w14:paraId="650E3CA3" w14:textId="77777777" w:rsidTr="0068727C">
        <w:trPr>
          <w:trHeight w:val="360"/>
        </w:trPr>
        <w:tc>
          <w:tcPr>
            <w:tcW w:w="8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A07AE9" w14:textId="6E604B8E" w:rsidR="00B11378" w:rsidRPr="004C7ECF" w:rsidRDefault="0068727C" w:rsidP="0068727C">
            <w:pPr>
              <w:pStyle w:val="af0"/>
            </w:pPr>
            <w:r>
              <w:t>12.</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9835BB" w14:textId="77777777" w:rsidR="00B11378" w:rsidRPr="004C7ECF" w:rsidRDefault="00B11378" w:rsidP="0068727C">
            <w:pPr>
              <w:pStyle w:val="af0"/>
            </w:pPr>
            <w:r w:rsidRPr="004C7ECF">
              <w:t>Котельная "Терморобот" №44</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520ECB" w14:textId="77777777" w:rsidR="00B11378" w:rsidRPr="004C7ECF" w:rsidRDefault="00B11378" w:rsidP="0068727C">
            <w:pPr>
              <w:pStyle w:val="af0"/>
            </w:pPr>
            <w:r w:rsidRPr="004C7ECF">
              <w:t>ул. Ленина, 44а</w:t>
            </w:r>
          </w:p>
        </w:tc>
      </w:tr>
      <w:tr w:rsidR="00B11378" w:rsidRPr="004C7ECF" w14:paraId="042AFAC4" w14:textId="77777777" w:rsidTr="0068727C">
        <w:trPr>
          <w:trHeight w:val="330"/>
        </w:trPr>
        <w:tc>
          <w:tcPr>
            <w:tcW w:w="8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393093" w14:textId="5157760B" w:rsidR="00B11378" w:rsidRPr="004C7ECF" w:rsidRDefault="0068727C" w:rsidP="0068727C">
            <w:pPr>
              <w:pStyle w:val="af0"/>
            </w:pPr>
            <w:r>
              <w:t>13.</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095ECE" w14:textId="77777777" w:rsidR="00B11378" w:rsidRPr="004C7ECF" w:rsidRDefault="00B11378" w:rsidP="0068727C">
            <w:pPr>
              <w:pStyle w:val="af0"/>
            </w:pPr>
            <w:r w:rsidRPr="004C7ECF">
              <w:t>Котельная "Терморобот" ул. Аккумуляторная</w:t>
            </w:r>
            <w:r w:rsidR="00424DF4" w:rsidRPr="004C7ECF">
              <w:t xml:space="preserve"> (план</w:t>
            </w:r>
            <w:r w:rsidR="00424DF4" w:rsidRPr="004C7ECF">
              <w:t>и</w:t>
            </w:r>
            <w:r w:rsidR="00424DF4" w:rsidRPr="004C7ECF">
              <w:t>руется к реконструкции)</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86D1CA" w14:textId="77777777" w:rsidR="00B11378" w:rsidRPr="004C7ECF" w:rsidRDefault="00B11378" w:rsidP="0068727C">
            <w:pPr>
              <w:pStyle w:val="af0"/>
            </w:pPr>
            <w:r w:rsidRPr="004C7ECF">
              <w:t>ул. Аккумуляторная, 7</w:t>
            </w:r>
          </w:p>
        </w:tc>
      </w:tr>
      <w:tr w:rsidR="00B03705" w:rsidRPr="004C7ECF" w14:paraId="4CA03342" w14:textId="77777777" w:rsidTr="0068727C">
        <w:trPr>
          <w:trHeight w:val="330"/>
        </w:trPr>
        <w:tc>
          <w:tcPr>
            <w:tcW w:w="8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E2F682" w14:textId="79CAF7D4" w:rsidR="00B03705" w:rsidRPr="004C7ECF" w:rsidRDefault="0068727C" w:rsidP="0068727C">
            <w:pPr>
              <w:pStyle w:val="af0"/>
            </w:pPr>
            <w:r>
              <w:t>14.</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17DA1A" w14:textId="77777777" w:rsidR="00B03705" w:rsidRPr="004C7ECF" w:rsidRDefault="00B03705" w:rsidP="0068727C">
            <w:pPr>
              <w:pStyle w:val="af0"/>
            </w:pPr>
            <w:r w:rsidRPr="004C7ECF">
              <w:t xml:space="preserve">Котельная </w:t>
            </w:r>
            <w:r w:rsidR="00424DF4" w:rsidRPr="004C7ECF">
              <w:t>п. Никитинский (планируется к реко</w:t>
            </w:r>
            <w:r w:rsidR="00424DF4" w:rsidRPr="004C7ECF">
              <w:t>н</w:t>
            </w:r>
            <w:r w:rsidR="00424DF4" w:rsidRPr="004C7ECF">
              <w:t>струкции)</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170178" w14:textId="77777777" w:rsidR="00B03705" w:rsidRPr="004C7ECF" w:rsidRDefault="00B03705" w:rsidP="0068727C">
            <w:pPr>
              <w:pStyle w:val="af0"/>
            </w:pPr>
            <w:r w:rsidRPr="004C7ECF">
              <w:t>п. Никитинский, ул. Рязанская, 40а</w:t>
            </w:r>
          </w:p>
        </w:tc>
      </w:tr>
      <w:tr w:rsidR="00B03705" w:rsidRPr="004C7ECF" w14:paraId="59B16560" w14:textId="77777777" w:rsidTr="0068727C">
        <w:trPr>
          <w:trHeight w:val="413"/>
        </w:trPr>
        <w:tc>
          <w:tcPr>
            <w:tcW w:w="8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DB3C93" w14:textId="498E65E8" w:rsidR="00B03705" w:rsidRPr="004C7ECF" w:rsidRDefault="0068727C" w:rsidP="0068727C">
            <w:pPr>
              <w:pStyle w:val="af0"/>
            </w:pPr>
            <w:r>
              <w:t>15.</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AFA5D3" w14:textId="77777777" w:rsidR="00B03705" w:rsidRPr="004C7ECF" w:rsidRDefault="00B03705" w:rsidP="0068727C">
            <w:pPr>
              <w:pStyle w:val="af0"/>
            </w:pPr>
            <w:r w:rsidRPr="004C7ECF">
              <w:t>Котельная ГАУЗ КО ОКЦОЗШ</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7961FF" w14:textId="4AD0F72E" w:rsidR="00B03705" w:rsidRPr="004C7ECF" w:rsidRDefault="00B03705" w:rsidP="0068727C">
            <w:pPr>
              <w:pStyle w:val="af0"/>
            </w:pPr>
            <w:r w:rsidRPr="004C7ECF">
              <w:t>г.</w:t>
            </w:r>
            <w:r w:rsidR="0068727C">
              <w:t xml:space="preserve"> </w:t>
            </w:r>
            <w:r w:rsidR="00DA14C7">
              <w:t>Ленинск - Кузнецк</w:t>
            </w:r>
            <w:r w:rsidRPr="004C7ECF">
              <w:t>ий, ул.</w:t>
            </w:r>
            <w:r w:rsidR="0068727C">
              <w:t xml:space="preserve"> </w:t>
            </w:r>
            <w:r w:rsidRPr="004C7ECF">
              <w:t>Лесной гор</w:t>
            </w:r>
            <w:r w:rsidRPr="004C7ECF">
              <w:t>о</w:t>
            </w:r>
            <w:r w:rsidRPr="004C7ECF">
              <w:t>док, 49</w:t>
            </w:r>
          </w:p>
        </w:tc>
      </w:tr>
    </w:tbl>
    <w:p w14:paraId="420166C9" w14:textId="4582CEF3" w:rsidR="00B11378" w:rsidRPr="004C7ECF" w:rsidRDefault="00B11378" w:rsidP="0068727C">
      <w:pPr>
        <w:pStyle w:val="a8"/>
      </w:pPr>
      <w:r w:rsidRPr="004C7ECF">
        <w:t>Теплоснабжение города осуществляется через 4 бойлерных, 2 насосных станции и 8 центральных тепловых пунктов (ЦТП).</w:t>
      </w:r>
    </w:p>
    <w:p w14:paraId="4AD0FFAA" w14:textId="77777777" w:rsidR="00B11378" w:rsidRPr="004C7ECF" w:rsidRDefault="00B11378" w:rsidP="0068727C">
      <w:pPr>
        <w:pStyle w:val="a8"/>
      </w:pPr>
      <w:r w:rsidRPr="004C7ECF">
        <w:t>Нормативная выработка тепловой энергии – 700,837 тыс. Гкал/год, полезный отпуск тепловой энергии – 584,020 тыс. Гкал/год, средний процент потерь -16,7 %.</w:t>
      </w:r>
    </w:p>
    <w:p w14:paraId="4EED0402" w14:textId="6BAADCAB" w:rsidR="00B11378" w:rsidRPr="004C7ECF" w:rsidRDefault="00B11378" w:rsidP="0068727C">
      <w:pPr>
        <w:pStyle w:val="a8"/>
      </w:pPr>
      <w:r w:rsidRPr="004C7ECF">
        <w:t>7 котельных имеют полную механизацию подачи топлива и удаления шлака (Центральная, Привокзальная, «Энергетик», КСК, ш. им. 7 Ноября, № 5, ГАУЗ КО ОКЦОЗШ), на котельной ГАУЗ КО ОКЦОЗШ подача и выгрузка угля осуществл</w:t>
      </w:r>
      <w:r w:rsidRPr="004C7ECF">
        <w:t>я</w:t>
      </w:r>
      <w:r w:rsidRPr="004C7ECF">
        <w:t>ются механически. Три котельные автоматические «Терморобот», остальные к</w:t>
      </w:r>
      <w:r w:rsidRPr="004C7ECF">
        <w:t>о</w:t>
      </w:r>
      <w:r w:rsidRPr="004C7ECF">
        <w:t>тельные оснащены топками с ручным удалением шлака из топок.</w:t>
      </w:r>
    </w:p>
    <w:p w14:paraId="75BFA61A" w14:textId="4F307005" w:rsidR="00B11378" w:rsidRPr="004C7ECF" w:rsidRDefault="00C576FB" w:rsidP="0068727C">
      <w:pPr>
        <w:pStyle w:val="a8"/>
      </w:pPr>
      <w:r w:rsidRPr="004C7ECF">
        <w:t>Восемь</w:t>
      </w:r>
      <w:r w:rsidR="00B11378" w:rsidRPr="004C7ECF">
        <w:t xml:space="preserve"> котельных оборудованы установками химводоочистки (Центральная, Привокзальная, «Энергетик», КСК, ш. им. 7 Ноября, № 5, </w:t>
      </w:r>
      <w:r w:rsidRPr="004C7ECF">
        <w:t xml:space="preserve">14, ГАУЗ КО ОКЦОЗШ), на </w:t>
      </w:r>
      <w:r w:rsidR="00B11378" w:rsidRPr="004C7ECF">
        <w:t>котельн</w:t>
      </w:r>
      <w:r w:rsidRPr="004C7ECF">
        <w:t>ой №1</w:t>
      </w:r>
      <w:r w:rsidR="00B11378" w:rsidRPr="004C7ECF">
        <w:t xml:space="preserve"> установлены электронные преобразователи солей жесткости «Термит».</w:t>
      </w:r>
    </w:p>
    <w:p w14:paraId="54542A6E" w14:textId="4EDD55D2" w:rsidR="00B11378" w:rsidRPr="004C7ECF" w:rsidRDefault="00B11378" w:rsidP="0068727C">
      <w:pPr>
        <w:pStyle w:val="a8"/>
      </w:pPr>
      <w:r w:rsidRPr="004C7ECF">
        <w:t>Угольные склады имеются на 6 котельных (Центральная, Привокзальная, «Энергетик», КСК, № 5, ГАУЗ КО ОКЦОЗШ). На остальных котельных уголь хр</w:t>
      </w:r>
      <w:r w:rsidRPr="004C7ECF">
        <w:t>а</w:t>
      </w:r>
      <w:r w:rsidRPr="004C7ECF">
        <w:t xml:space="preserve">нится на открытых площадках у стен зданий. Физический износ зданий котельных </w:t>
      </w:r>
      <w:r w:rsidRPr="004C7ECF">
        <w:lastRenderedPageBreak/>
        <w:t>и бойлерных составляет 53,6 % (из 1</w:t>
      </w:r>
      <w:r w:rsidR="00C576FB" w:rsidRPr="004C7ECF">
        <w:t>3</w:t>
      </w:r>
      <w:r w:rsidRPr="004C7ECF">
        <w:t xml:space="preserve"> котельных у </w:t>
      </w:r>
      <w:r w:rsidR="00C576FB" w:rsidRPr="004C7ECF">
        <w:t>3</w:t>
      </w:r>
      <w:r w:rsidRPr="004C7ECF">
        <w:t xml:space="preserve"> котельных износ</w:t>
      </w:r>
      <w:r w:rsidR="00C576FB" w:rsidRPr="004C7ECF">
        <w:t xml:space="preserve"> 100 %, это котельные № 1, 14, </w:t>
      </w:r>
      <w:r w:rsidRPr="004C7ECF">
        <w:t>КСК и 2 бойлерные № 10, 12).</w:t>
      </w:r>
    </w:p>
    <w:p w14:paraId="3BECA8E2" w14:textId="72B58D03" w:rsidR="00B11378" w:rsidRPr="004C7ECF" w:rsidRDefault="00B11378" w:rsidP="0068727C">
      <w:pPr>
        <w:pStyle w:val="a8"/>
      </w:pPr>
      <w:r w:rsidRPr="004C7ECF">
        <w:t xml:space="preserve">Завоз топлива для котельных производится автотранспортом на площадку котельной КСК, оснащенную весовым оборудованием. </w:t>
      </w:r>
      <w:r w:rsidR="004128F6" w:rsidRPr="004C7ECF">
        <w:t>На к</w:t>
      </w:r>
      <w:r w:rsidRPr="004C7ECF">
        <w:t>отельн</w:t>
      </w:r>
      <w:r w:rsidR="004128F6" w:rsidRPr="004C7ECF">
        <w:t>ую</w:t>
      </w:r>
      <w:r w:rsidRPr="004C7ECF">
        <w:t xml:space="preserve"> ГАУЗ КО ОКЦОЗШ поставка угля осуществляется самовывозом.</w:t>
      </w:r>
    </w:p>
    <w:p w14:paraId="0117C7AA" w14:textId="39195D5C" w:rsidR="00B11378" w:rsidRPr="004C7ECF" w:rsidRDefault="00B11378" w:rsidP="0068727C">
      <w:pPr>
        <w:pStyle w:val="a8"/>
      </w:pPr>
      <w:r w:rsidRPr="004C7ECF">
        <w:t>На котельной КСК и «Энергетик» имеются склады мазута – вертикальные емкости объемом 100,250 и 1000 куб. м. Мазут используется для растопки котлов, вывода котлов из «горячего» и «холодного» резервов, подсветки пылеугольного факела в топках котлов К-50-40/14.</w:t>
      </w:r>
    </w:p>
    <w:p w14:paraId="085364E8" w14:textId="77777777" w:rsidR="00BD5197" w:rsidRPr="004C7ECF" w:rsidRDefault="00BD5197" w:rsidP="0068727C">
      <w:pPr>
        <w:pStyle w:val="a8"/>
      </w:pPr>
      <w:r w:rsidRPr="004C7ECF">
        <w:t>На обслуживании теплоснабжающих организаций находится 263 км теп</w:t>
      </w:r>
      <w:r w:rsidR="00C576FB" w:rsidRPr="004C7ECF">
        <w:t>л</w:t>
      </w:r>
      <w:r w:rsidR="00C576FB" w:rsidRPr="004C7ECF">
        <w:t>о</w:t>
      </w:r>
      <w:r w:rsidR="00C576FB" w:rsidRPr="004C7ECF">
        <w:t>вых сетей (в однотрубном исчи</w:t>
      </w:r>
      <w:r w:rsidRPr="004C7ECF">
        <w:t>слении. Система теплоснабжения двухтрубная, по жилому массиву Лесного городка - четырехтрубная - ЦТП кв-л "Апельсин" и "Дн</w:t>
      </w:r>
      <w:r w:rsidRPr="004C7ECF">
        <w:t>е</w:t>
      </w:r>
      <w:r w:rsidRPr="004C7ECF">
        <w:t>провский"; частично четырехтрубная ЦТП кв-л "Профсоюзный. Большая часть тепловых сетей проложена надземно, небольшая часть – подземно в непроходных каналах.</w:t>
      </w:r>
    </w:p>
    <w:p w14:paraId="0252C8D7" w14:textId="77777777" w:rsidR="00B11378" w:rsidRPr="004C7ECF" w:rsidRDefault="00B11378" w:rsidP="0068727C">
      <w:pPr>
        <w:pStyle w:val="a8"/>
      </w:pPr>
      <w:r w:rsidRPr="004C7ECF">
        <w:t>Наиболее крупные тепловые источники теплоснабжения – Центральная к</w:t>
      </w:r>
      <w:r w:rsidRPr="004C7ECF">
        <w:t>о</w:t>
      </w:r>
      <w:r w:rsidRPr="004C7ECF">
        <w:t>тельная, Привокзальная котельная, котельная ш. им. 7 Ноября, котельная «Энерг</w:t>
      </w:r>
      <w:r w:rsidRPr="004C7ECF">
        <w:t>е</w:t>
      </w:r>
      <w:r w:rsidRPr="004C7ECF">
        <w:t>тик», котельная КСК.</w:t>
      </w:r>
    </w:p>
    <w:p w14:paraId="3CEF93B2" w14:textId="77777777" w:rsidR="00BD5197" w:rsidRPr="004C7ECF" w:rsidRDefault="00BD5197" w:rsidP="0068727C">
      <w:pPr>
        <w:pStyle w:val="a8"/>
      </w:pPr>
      <w:r w:rsidRPr="004C7ECF">
        <w:t>Центральная котельная расположена в Центральном планировочном районе, оборудована 3 котлами КВ-РФ-35-150. Общая мощность котельной 90 Гкал/час, присоединенная нагрузка - 29,1 Гкал/час. Котельная обеспечивает теплом мног</w:t>
      </w:r>
      <w:r w:rsidRPr="004C7ECF">
        <w:t>о</w:t>
      </w:r>
      <w:r w:rsidRPr="004C7ECF">
        <w:t>этажную жилую застройку, объекты соцкультбыта, а также ряд промышленных предприятий города.</w:t>
      </w:r>
    </w:p>
    <w:p w14:paraId="4E01DC9C" w14:textId="77777777" w:rsidR="00B11378" w:rsidRPr="004C7ECF" w:rsidRDefault="00B11378" w:rsidP="0068727C">
      <w:pPr>
        <w:pStyle w:val="a8"/>
      </w:pPr>
      <w:r w:rsidRPr="004C7ECF">
        <w:t>Привокзальная котельная расположена в Северо-восточном планировочном районе и оборудована 4 котлами КВТС-20 общей мощностью 80 Гкал/час, подкл</w:t>
      </w:r>
      <w:r w:rsidRPr="004C7ECF">
        <w:t>ю</w:t>
      </w:r>
      <w:r w:rsidRPr="004C7ECF">
        <w:t>ченная нагрузка - 51,5 Гкал/час.</w:t>
      </w:r>
    </w:p>
    <w:p w14:paraId="387923AA" w14:textId="1BF591D8" w:rsidR="00B11378" w:rsidRPr="004C7ECF" w:rsidRDefault="00B11378" w:rsidP="0068727C">
      <w:pPr>
        <w:pStyle w:val="a8"/>
      </w:pPr>
      <w:r w:rsidRPr="004C7ECF">
        <w:t>Котельная ш. им. 7 Ноября расположена в Юго-восточном планировочном районе. Котельная оборудована 4 котлами КВТС-20 общей мощностью 80 Гкал/час. В 2007 году для теплоснабжения Юго-восточного планировочного рай</w:t>
      </w:r>
      <w:r w:rsidRPr="004C7ECF">
        <w:t>о</w:t>
      </w:r>
      <w:r w:rsidRPr="004C7ECF">
        <w:t>на от котельной построена новая теплотрасса диаметром (далее – Д</w:t>
      </w:r>
      <w:r w:rsidR="00C576FB" w:rsidRPr="004C7ECF">
        <w:t>у</w:t>
      </w:r>
      <w:r w:rsidRPr="004C7ECF">
        <w:t>) 400 мм, пр</w:t>
      </w:r>
      <w:r w:rsidRPr="004C7ECF">
        <w:t>о</w:t>
      </w:r>
      <w:r w:rsidRPr="004C7ECF">
        <w:t>тяженностью 2,5 км. Новая теплотрасса позволила закрыть 7 маломощных нере</w:t>
      </w:r>
      <w:r w:rsidRPr="004C7ECF">
        <w:t>н</w:t>
      </w:r>
      <w:r w:rsidRPr="004C7ECF">
        <w:t xml:space="preserve">табельных котельных в этом районе. Здание котельной № 21 переоборудовано в ПУТЭ, построена дополнительно повысительная насосная станция (ПНС). В 2013 </w:t>
      </w:r>
      <w:r w:rsidRPr="004C7ECF">
        <w:lastRenderedPageBreak/>
        <w:t>году была закрыта котельная № 24 с переключением тепловых нагрузок на котел</w:t>
      </w:r>
      <w:r w:rsidRPr="004C7ECF">
        <w:t>ь</w:t>
      </w:r>
      <w:r w:rsidRPr="004C7ECF">
        <w:t>ную ш. им. 7 Ноября. Подключенная нагрузка котельной ш. им. 7 Ноября -16,98 Гкал/час.</w:t>
      </w:r>
    </w:p>
    <w:p w14:paraId="1A5A062E" w14:textId="77777777" w:rsidR="00B11378" w:rsidRPr="004C7ECF" w:rsidRDefault="00BD5197" w:rsidP="0068727C">
      <w:pPr>
        <w:pStyle w:val="a8"/>
      </w:pPr>
      <w:r w:rsidRPr="004C7ECF">
        <w:t xml:space="preserve">Котельная «Энергетик» расположена в </w:t>
      </w:r>
      <w:r w:rsidR="0098555E" w:rsidRPr="004C7ECF">
        <w:t>северо-в</w:t>
      </w:r>
      <w:r w:rsidRPr="004C7ECF">
        <w:t xml:space="preserve">осточном </w:t>
      </w:r>
      <w:r w:rsidR="0098555E" w:rsidRPr="004C7ECF">
        <w:t xml:space="preserve">планировочном </w:t>
      </w:r>
      <w:r w:rsidRPr="004C7ECF">
        <w:t xml:space="preserve">районе </w:t>
      </w:r>
      <w:r w:rsidR="0098555E" w:rsidRPr="004C7ECF">
        <w:t>на территории Северной промзоны</w:t>
      </w:r>
      <w:r w:rsidR="00B11378" w:rsidRPr="004C7ECF">
        <w:t>. Котельная оборудована 2 котлами К-50-40/14 общей производительностью 56 Гкал/час. В</w:t>
      </w:r>
      <w:r w:rsidRPr="004C7ECF">
        <w:t xml:space="preserve"> 2014 году котел К-50-40/14 № 1</w:t>
      </w:r>
      <w:r w:rsidR="00B11378" w:rsidRPr="004C7ECF">
        <w:t xml:space="preserve"> снят с регистрационного учета в Ростехнадзоре. Подключенная нагрузка- 36,2 Гкал/час. Котельная «Энергетик» соединена с котельной КСК нагруженной пер</w:t>
      </w:r>
      <w:r w:rsidR="00B11378" w:rsidRPr="004C7ECF">
        <w:t>е</w:t>
      </w:r>
      <w:r w:rsidR="00B11378" w:rsidRPr="004C7ECF">
        <w:t>мычкой Д 500 мм.</w:t>
      </w:r>
    </w:p>
    <w:p w14:paraId="0AABC8E3" w14:textId="464A2355" w:rsidR="00B11378" w:rsidRPr="004C7ECF" w:rsidRDefault="00B11378" w:rsidP="0068727C">
      <w:pPr>
        <w:pStyle w:val="a8"/>
      </w:pPr>
      <w:r w:rsidRPr="004C7ECF">
        <w:t xml:space="preserve">Котельная КСК </w:t>
      </w:r>
      <w:r w:rsidR="003F3601" w:rsidRPr="004C7ECF">
        <w:t>расположена в</w:t>
      </w:r>
      <w:r w:rsidR="00E37D4A" w:rsidRPr="004C7ECF">
        <w:t xml:space="preserve"> северо-восточном планиро</w:t>
      </w:r>
      <w:r w:rsidR="003F3601" w:rsidRPr="004C7ECF">
        <w:t>вочном районе г</w:t>
      </w:r>
      <w:r w:rsidR="003F3601" w:rsidRPr="004C7ECF">
        <w:t>о</w:t>
      </w:r>
      <w:r w:rsidR="003F3601" w:rsidRPr="004C7ECF">
        <w:t>рода на территории Северной промзоны</w:t>
      </w:r>
      <w:r w:rsidRPr="004C7ECF">
        <w:t>. Котельная оборудована 4 котлами К-50-40/14 общей производительностью 112 Гкал/час. Подключенная нагрузка – 54,255 Гкал/час. В 2010 году была закрыта котельная ВГСЧ с переключением тепловых нагрузок на котельную КСК со строительством теплотрассы 2-го контура Д 250 мм  протяженностью  960 м, 1-го контура Д 150 мм протяженностью 590 м и технич</w:t>
      </w:r>
      <w:r w:rsidRPr="004C7ECF">
        <w:t>е</w:t>
      </w:r>
      <w:r w:rsidRPr="004C7ECF">
        <w:t>ским перевооружением ЦТП-9.</w:t>
      </w:r>
    </w:p>
    <w:p w14:paraId="7B466C73" w14:textId="77777777" w:rsidR="00B03705" w:rsidRPr="004C7ECF" w:rsidRDefault="00B03705" w:rsidP="0068727C">
      <w:pPr>
        <w:pStyle w:val="a8"/>
      </w:pPr>
      <w:r w:rsidRPr="004C7ECF">
        <w:t>Предусмотрено закрытие котельных 1 и 14 с переключением нагрузок на Центральную котельную.</w:t>
      </w:r>
    </w:p>
    <w:p w14:paraId="57BB7CA0" w14:textId="77777777" w:rsidR="005A2B79" w:rsidRPr="004C7ECF" w:rsidRDefault="005A2B79" w:rsidP="0068727C">
      <w:pPr>
        <w:pStyle w:val="a8"/>
      </w:pPr>
      <w:r w:rsidRPr="004C7ECF">
        <w:t xml:space="preserve">Предусмотрена реконструкция котельных </w:t>
      </w:r>
      <w:r w:rsidRPr="004C7ECF">
        <w:rPr>
          <w:color w:val="000000"/>
          <w:szCs w:val="24"/>
          <w:lang w:eastAsia="ru-RU"/>
        </w:rPr>
        <w:t>«Энергетик», «Центральная», "Терморобот" по ул. Аккумуляторная и котельной посёлка Никитинский.</w:t>
      </w:r>
    </w:p>
    <w:p w14:paraId="4EA8E1E9" w14:textId="77777777" w:rsidR="00B11378" w:rsidRPr="004C7ECF" w:rsidRDefault="00B11378" w:rsidP="0068727C">
      <w:pPr>
        <w:pStyle w:val="a8"/>
      </w:pPr>
      <w:r w:rsidRPr="004C7ECF">
        <w:t>В 2013 году закрыта котельная № 45 с переключением тепловых нагрузок на котельную КСК.</w:t>
      </w:r>
    </w:p>
    <w:p w14:paraId="3FEF950A" w14:textId="1D1F5629" w:rsidR="00B11378" w:rsidRPr="004C7ECF" w:rsidRDefault="00B11378" w:rsidP="0068727C">
      <w:pPr>
        <w:pStyle w:val="a8"/>
      </w:pPr>
      <w:r w:rsidRPr="004C7ECF">
        <w:t>В 2014 году закрыты нерентабельные котельные № 39, 40, установлены блочно-модульные котельные типа «Терморобот», закрыта котельная № 16 с пер</w:t>
      </w:r>
      <w:r w:rsidRPr="004C7ECF">
        <w:t>е</w:t>
      </w:r>
      <w:r w:rsidRPr="004C7ECF">
        <w:t>ключением тепловых нагрузок на котельную № 13, принята на обслуживание к</w:t>
      </w:r>
      <w:r w:rsidRPr="004C7ECF">
        <w:t>о</w:t>
      </w:r>
      <w:r w:rsidRPr="004C7ECF">
        <w:t>тельная «Терморобот» по ул.</w:t>
      </w:r>
      <w:r w:rsidR="00E133A6">
        <w:t xml:space="preserve"> </w:t>
      </w:r>
      <w:r w:rsidRPr="004C7ECF">
        <w:t>Аккумуляторная.</w:t>
      </w:r>
    </w:p>
    <w:p w14:paraId="653581F6" w14:textId="77777777" w:rsidR="00B11378" w:rsidRPr="004C7ECF" w:rsidRDefault="00B11378" w:rsidP="0068727C">
      <w:pPr>
        <w:pStyle w:val="a8"/>
      </w:pPr>
      <w:r w:rsidRPr="004C7ECF">
        <w:t>Остальные котельные оборудованы маломощными котлами и как источники теплоснабжения на перспективу не рассматриваются. На котельных установлены водогрейные котлы марки «Сибирь-10 М», КВм-1,65К, КВр -1,2 КБ, КВр- 0,8КБ.</w:t>
      </w:r>
    </w:p>
    <w:p w14:paraId="50C7B8B2" w14:textId="77777777" w:rsidR="00B11378" w:rsidRPr="004C7ECF" w:rsidRDefault="00B11378" w:rsidP="0068727C">
      <w:pPr>
        <w:pStyle w:val="a8"/>
      </w:pPr>
      <w:r w:rsidRPr="004C7ECF">
        <w:t>Физический износ оборудования на котельных составляет 65 %. Котельные работают по температурному графику 95°-70° по открытой схеме теплоснабжения.</w:t>
      </w:r>
    </w:p>
    <w:p w14:paraId="190567F2" w14:textId="77777777" w:rsidR="00B11378" w:rsidRPr="004C7ECF" w:rsidRDefault="00B11378" w:rsidP="0068727C">
      <w:pPr>
        <w:pStyle w:val="a8"/>
      </w:pPr>
      <w:r w:rsidRPr="004C7ECF">
        <w:lastRenderedPageBreak/>
        <w:t>В котельных с механической подачей топлива – КСК и «Энергетик» - уст</w:t>
      </w:r>
      <w:r w:rsidRPr="004C7ECF">
        <w:t>а</w:t>
      </w:r>
      <w:r w:rsidRPr="004C7ECF">
        <w:t>новлены паровые котлы К-50-40/14. К потребителям (ЦТП) сетевая вода подается сетевыми насосами по температурному графику 130°-70°.</w:t>
      </w:r>
    </w:p>
    <w:p w14:paraId="7F717C3D" w14:textId="2F70A60E" w:rsidR="00B11378" w:rsidRPr="004C7ECF" w:rsidRDefault="00B11378" w:rsidP="0068727C">
      <w:pPr>
        <w:pStyle w:val="a8"/>
      </w:pPr>
      <w:r w:rsidRPr="004C7ECF">
        <w:t xml:space="preserve">В микрорайонах № 1, 2, 3, кварталах «Кемеровский», «Профсоюзный», </w:t>
      </w:r>
      <w:r w:rsidR="005D7EAA" w:rsidRPr="004C7ECF">
        <w:t>в районе ул.</w:t>
      </w:r>
      <w:r w:rsidR="0068727C">
        <w:t xml:space="preserve"> </w:t>
      </w:r>
      <w:r w:rsidR="005D7EAA" w:rsidRPr="004C7ECF">
        <w:t xml:space="preserve">Спасстанция </w:t>
      </w:r>
      <w:r w:rsidRPr="004C7ECF">
        <w:t>сооружены центральные тепловые пункты (ЦТП), в кот</w:t>
      </w:r>
      <w:r w:rsidRPr="004C7ECF">
        <w:t>о</w:t>
      </w:r>
      <w:r w:rsidRPr="004C7ECF">
        <w:t>рых теплофикационная вода котельных (1-й контур) в пластинчатых подогреват</w:t>
      </w:r>
      <w:r w:rsidRPr="004C7ECF">
        <w:t>е</w:t>
      </w:r>
      <w:r w:rsidRPr="004C7ECF">
        <w:t>лях нагревает воду, идущую потребителям по температурному графику 95° – 70° (2-й контур), 2-й контур работает по открытой схеме теплоснабжения, химводопо</w:t>
      </w:r>
      <w:r w:rsidRPr="004C7ECF">
        <w:t>д</w:t>
      </w:r>
      <w:r w:rsidRPr="004C7ECF">
        <w:t>готовка отсутствует.</w:t>
      </w:r>
    </w:p>
    <w:p w14:paraId="3FB81B62" w14:textId="77777777" w:rsidR="00B11378" w:rsidRPr="0068727C" w:rsidRDefault="00B11378" w:rsidP="0068727C">
      <w:pPr>
        <w:pStyle w:val="a8"/>
      </w:pPr>
      <w:r w:rsidRPr="004C7ECF">
        <w:t>В котель</w:t>
      </w:r>
      <w:r w:rsidR="00BF791E" w:rsidRPr="004C7ECF">
        <w:t xml:space="preserve">ных Центральной, Привокзальной </w:t>
      </w:r>
      <w:r w:rsidRPr="004C7ECF">
        <w:t xml:space="preserve">установлены водогрейные котлы типа КВТС-20 и </w:t>
      </w:r>
      <w:r w:rsidR="00BF791E" w:rsidRPr="004C7ECF">
        <w:t xml:space="preserve">КВ-Ф-4,65-95 (котельная № 5), </w:t>
      </w:r>
      <w:r w:rsidRPr="004C7ECF">
        <w:t>нагревающие воду по температу</w:t>
      </w:r>
      <w:r w:rsidRPr="004C7ECF">
        <w:t>р</w:t>
      </w:r>
      <w:r w:rsidRPr="004C7ECF">
        <w:t>ному графику 130° – 70°. Для приготовления сетевой воды 2-го контура использ</w:t>
      </w:r>
      <w:r w:rsidRPr="004C7ECF">
        <w:t>у</w:t>
      </w:r>
      <w:r w:rsidRPr="004C7ECF">
        <w:t xml:space="preserve">ются пластинчатые теплообменники, установленные в котельных и бойлерных. </w:t>
      </w:r>
      <w:r w:rsidRPr="0068727C">
        <w:t>Схема теплоснабжения открытая по температурному графику 95°-70°.</w:t>
      </w:r>
    </w:p>
    <w:p w14:paraId="14FF55BF" w14:textId="1C08DA89" w:rsidR="00B11378" w:rsidRPr="0068727C" w:rsidRDefault="00B11378" w:rsidP="0068727C">
      <w:pPr>
        <w:pStyle w:val="a8"/>
      </w:pPr>
      <w:r w:rsidRPr="0068727C">
        <w:t>Общий годовой объем выработки составляет 701 тыс. Гкал, из них 94,2 % тепловой энергии, или 660,402 тыс. Гкал, вырабатываются муниципальными к</w:t>
      </w:r>
      <w:r w:rsidRPr="0068727C">
        <w:t>о</w:t>
      </w:r>
      <w:r w:rsidRPr="0068727C">
        <w:t>тельными и 9,5 %, или 40,435 тыс. Гкал, – котельной ГАУЗ КО ОКЦОЗШ, фина</w:t>
      </w:r>
      <w:r w:rsidRPr="0068727C">
        <w:t>н</w:t>
      </w:r>
      <w:r w:rsidRPr="0068727C">
        <w:t>сируемой из областного бюджета.</w:t>
      </w:r>
    </w:p>
    <w:p w14:paraId="22893D61" w14:textId="77777777" w:rsidR="00B11378" w:rsidRPr="0068727C" w:rsidRDefault="00B11378" w:rsidP="0068727C">
      <w:pPr>
        <w:pStyle w:val="a8"/>
      </w:pPr>
      <w:r w:rsidRPr="0068727C">
        <w:t>Выработанная тепловая энергия поставляется следующим группам потреб</w:t>
      </w:r>
      <w:r w:rsidRPr="0068727C">
        <w:t>и</w:t>
      </w:r>
      <w:r w:rsidRPr="0068727C">
        <w:t>телей: жилищные организации и население, бюджетные потребители, прочие п</w:t>
      </w:r>
      <w:r w:rsidRPr="0068727C">
        <w:t>о</w:t>
      </w:r>
      <w:r w:rsidRPr="0068727C">
        <w:t>требители (в том числе промышленные предприятия).</w:t>
      </w:r>
    </w:p>
    <w:p w14:paraId="06048689" w14:textId="77777777" w:rsidR="00B11378" w:rsidRPr="0068727C" w:rsidRDefault="00B11378" w:rsidP="0068727C">
      <w:pPr>
        <w:pStyle w:val="a8"/>
      </w:pPr>
      <w:r w:rsidRPr="0068727C">
        <w:t>Объем полезного отпуска составляет 584,020 тыс. Гкал, в том числе:</w:t>
      </w:r>
    </w:p>
    <w:p w14:paraId="76A9F681" w14:textId="77777777" w:rsidR="00B11378" w:rsidRPr="004C7ECF" w:rsidRDefault="00B11378" w:rsidP="0068727C">
      <w:pPr>
        <w:pStyle w:val="a2"/>
      </w:pPr>
      <w:r w:rsidRPr="004C7ECF">
        <w:t>71,6 % - жилищным организациям и населению;</w:t>
      </w:r>
    </w:p>
    <w:p w14:paraId="7162B0AA" w14:textId="77777777" w:rsidR="00B11378" w:rsidRPr="004C7ECF" w:rsidRDefault="00B11378" w:rsidP="0068727C">
      <w:pPr>
        <w:pStyle w:val="a2"/>
      </w:pPr>
      <w:r w:rsidRPr="004C7ECF">
        <w:t>16,3 % - бюджетным потребителям;</w:t>
      </w:r>
    </w:p>
    <w:p w14:paraId="7220690F" w14:textId="1B3F487A" w:rsidR="00B11378" w:rsidRPr="004C7ECF" w:rsidRDefault="00B11378" w:rsidP="0068727C">
      <w:pPr>
        <w:pStyle w:val="a2"/>
      </w:pPr>
      <w:r w:rsidRPr="004C7ECF">
        <w:t>12,1 % - прочим потребителям (в том числе промышленным предпри</w:t>
      </w:r>
      <w:r w:rsidRPr="004C7ECF">
        <w:t>я</w:t>
      </w:r>
      <w:r w:rsidRPr="004C7ECF">
        <w:t>тиям)</w:t>
      </w:r>
      <w:r w:rsidR="0068727C">
        <w:t>.</w:t>
      </w:r>
    </w:p>
    <w:p w14:paraId="606B55AA" w14:textId="65CC3926" w:rsidR="00B11378" w:rsidRPr="0068727C" w:rsidRDefault="00B11378" w:rsidP="0068727C">
      <w:pPr>
        <w:pStyle w:val="a8"/>
      </w:pPr>
      <w:r w:rsidRPr="004C7ECF">
        <w:t>25,294 тыс. Гкал, или 4,3 % от общего объема выработанной тепловой эне</w:t>
      </w:r>
      <w:r w:rsidRPr="004C7ECF">
        <w:t>р</w:t>
      </w:r>
      <w:r w:rsidRPr="004C7ECF">
        <w:t>гии</w:t>
      </w:r>
      <w:r w:rsidRPr="0068727C">
        <w:t>, используется на производственные нужды ГАУЗ КО ОКЦОЗШ.</w:t>
      </w:r>
    </w:p>
    <w:p w14:paraId="10C24648" w14:textId="0C3A9860" w:rsidR="00B11378" w:rsidRPr="0068727C" w:rsidRDefault="00B11378" w:rsidP="0068727C">
      <w:pPr>
        <w:pStyle w:val="a8"/>
      </w:pPr>
      <w:r w:rsidRPr="0068727C">
        <w:t xml:space="preserve">Соотношение размеров фактических тепловых мощностей и присоединенной нагрузки показывает, что необходимы новые тепловые источники, тем более что оборудование на основных существующих источниках отрабатывает свой ресурс и требует реконструкции с целью продления срока службы либо замены. </w:t>
      </w:r>
    </w:p>
    <w:p w14:paraId="080F04BD" w14:textId="77777777" w:rsidR="00B11378" w:rsidRPr="0068727C" w:rsidRDefault="00B11378" w:rsidP="0068727C">
      <w:pPr>
        <w:pStyle w:val="a8"/>
      </w:pPr>
      <w:r w:rsidRPr="0068727C">
        <w:t>По протяженности трубопроводы тепловых сетей объектов теплоснабжения секционируются - разделяются с помощью запорной арматуры.</w:t>
      </w:r>
    </w:p>
    <w:p w14:paraId="43356C33" w14:textId="77777777" w:rsidR="00B11378" w:rsidRPr="0068727C" w:rsidRDefault="00B11378" w:rsidP="0068727C">
      <w:pPr>
        <w:pStyle w:val="a8"/>
      </w:pPr>
      <w:r w:rsidRPr="0068727C">
        <w:lastRenderedPageBreak/>
        <w:t>Регулирующая арматура на тепловых сетях отсутствует.</w:t>
      </w:r>
    </w:p>
    <w:p w14:paraId="7384BA70" w14:textId="77777777" w:rsidR="00B11378" w:rsidRPr="0068727C" w:rsidRDefault="00B11378" w:rsidP="0068727C">
      <w:pPr>
        <w:pStyle w:val="a8"/>
      </w:pPr>
      <w:r w:rsidRPr="0068727C">
        <w:t>В качестве секционирующей арматуры на тепловых сетях используются з</w:t>
      </w:r>
      <w:r w:rsidRPr="0068727C">
        <w:t>а</w:t>
      </w:r>
      <w:r w:rsidRPr="0068727C">
        <w:t>движки / шаровые краны.</w:t>
      </w:r>
    </w:p>
    <w:p w14:paraId="45F159B1" w14:textId="77777777" w:rsidR="00B11378" w:rsidRPr="0068727C" w:rsidRDefault="00B11378" w:rsidP="0068727C">
      <w:pPr>
        <w:pStyle w:val="a8"/>
      </w:pPr>
      <w:r w:rsidRPr="0068727C">
        <w:t>Компенсация температурных деформаций тепловых сетей за счет сильфо</w:t>
      </w:r>
      <w:r w:rsidRPr="0068727C">
        <w:t>н</w:t>
      </w:r>
      <w:r w:rsidRPr="0068727C">
        <w:t>ных, П-образных компенсаторов, а также углов поворота трассы и переходов над дорогами.</w:t>
      </w:r>
    </w:p>
    <w:p w14:paraId="570AB0A5" w14:textId="77777777" w:rsidR="00B11378" w:rsidRPr="0068727C" w:rsidRDefault="00B11378" w:rsidP="0068727C">
      <w:pPr>
        <w:pStyle w:val="a8"/>
      </w:pPr>
      <w:bookmarkStart w:id="67" w:name="bookmark65"/>
      <w:r w:rsidRPr="0068727C">
        <w:t>В местах установки секционирующих задвижек, а также при установке з</w:t>
      </w:r>
      <w:r w:rsidRPr="0068727C">
        <w:t>а</w:t>
      </w:r>
      <w:r w:rsidRPr="0068727C">
        <w:t>порной арматуры, на ответвлениях к потребителям, в местах подключения распр</w:t>
      </w:r>
      <w:r w:rsidRPr="0068727C">
        <w:t>е</w:t>
      </w:r>
      <w:r w:rsidRPr="0068727C">
        <w:t>делительных тепловых сетей, при подземной прокладке тепловых сетей к маг</w:t>
      </w:r>
      <w:r w:rsidRPr="0068727C">
        <w:t>и</w:t>
      </w:r>
      <w:r w:rsidRPr="0068727C">
        <w:t>стральным сетям построены тепловые камеры.</w:t>
      </w:r>
      <w:bookmarkEnd w:id="67"/>
    </w:p>
    <w:p w14:paraId="50277F82" w14:textId="77777777" w:rsidR="00B11378" w:rsidRPr="0068727C" w:rsidRDefault="00B11378" w:rsidP="0068727C">
      <w:pPr>
        <w:pStyle w:val="a8"/>
      </w:pPr>
      <w:r w:rsidRPr="0068727C">
        <w:t>В соответствии с инвестиционной программой ОАО «СКЭК» по объектам теплоснабжения в 2021 году выполнены мероприятия, направленные на сниже</w:t>
      </w:r>
      <w:r w:rsidRPr="0068727C">
        <w:softHyphen/>
        <w:t>ние негативного воздействия на окружающую среду в процессе производствен</w:t>
      </w:r>
      <w:r w:rsidRPr="0068727C">
        <w:softHyphen/>
        <w:t>ной де</w:t>
      </w:r>
      <w:r w:rsidRPr="0068727C">
        <w:t>я</w:t>
      </w:r>
      <w:r w:rsidRPr="0068727C">
        <w:t>тельности.</w:t>
      </w:r>
    </w:p>
    <w:p w14:paraId="07C132F4" w14:textId="77777777" w:rsidR="00B11378" w:rsidRPr="0068727C" w:rsidRDefault="00B11378" w:rsidP="0068727C">
      <w:pPr>
        <w:pStyle w:val="af3"/>
      </w:pPr>
      <w:r w:rsidRPr="0068727C">
        <w:t>Проектные предложения</w:t>
      </w:r>
    </w:p>
    <w:p w14:paraId="51E2EF7E" w14:textId="77777777" w:rsidR="00B11378" w:rsidRPr="0068727C" w:rsidRDefault="00B11378" w:rsidP="0068727C">
      <w:pPr>
        <w:pStyle w:val="a8"/>
      </w:pPr>
      <w:r w:rsidRPr="0068727C">
        <w:t xml:space="preserve">Согласно Схеме теплоснабжения </w:t>
      </w:r>
      <w:r w:rsidR="00DA14C7" w:rsidRPr="0068727C">
        <w:t>Ленинск - Кузнецк</w:t>
      </w:r>
      <w:r w:rsidRPr="0068727C">
        <w:t>ого городского округа до 2028 года (Актуализация на 2023 год), все системы теплоснабжения городского округа относятся к надежным.</w:t>
      </w:r>
    </w:p>
    <w:p w14:paraId="0A0A9DFA" w14:textId="77777777" w:rsidR="00B11378" w:rsidRPr="0068727C" w:rsidRDefault="00B11378" w:rsidP="0068727C">
      <w:pPr>
        <w:pStyle w:val="a8"/>
      </w:pPr>
      <w:r w:rsidRPr="0068727C">
        <w:t>Проектное решение:</w:t>
      </w:r>
    </w:p>
    <w:p w14:paraId="545B3432" w14:textId="77777777" w:rsidR="00B11378" w:rsidRPr="0068727C" w:rsidRDefault="00B11378" w:rsidP="0068727C">
      <w:pPr>
        <w:pStyle w:val="a2"/>
      </w:pPr>
      <w:r w:rsidRPr="0068727C">
        <w:t>обеспечение безаварийного функционирования системы теплоснабж</w:t>
      </w:r>
      <w:r w:rsidRPr="0068727C">
        <w:t>е</w:t>
      </w:r>
      <w:r w:rsidRPr="0068727C">
        <w:t>ния;</w:t>
      </w:r>
    </w:p>
    <w:p w14:paraId="49EE3ABB" w14:textId="77777777" w:rsidR="00B11378" w:rsidRPr="0068727C" w:rsidRDefault="00B11378" w:rsidP="0068727C">
      <w:pPr>
        <w:pStyle w:val="a2"/>
      </w:pPr>
      <w:r w:rsidRPr="0068727C">
        <w:t>снижение потерь тепловой энергии при транспортировке;</w:t>
      </w:r>
    </w:p>
    <w:p w14:paraId="534FE63C" w14:textId="77777777" w:rsidR="00B11378" w:rsidRPr="0068727C" w:rsidRDefault="00B11378" w:rsidP="0068727C">
      <w:pPr>
        <w:pStyle w:val="a2"/>
      </w:pPr>
      <w:r w:rsidRPr="0068727C">
        <w:t>снижение доли бесхозных объектов;</w:t>
      </w:r>
    </w:p>
    <w:p w14:paraId="3B405E85" w14:textId="77777777" w:rsidR="00B11378" w:rsidRPr="0068727C" w:rsidRDefault="00B11378" w:rsidP="0068727C">
      <w:pPr>
        <w:pStyle w:val="a2"/>
      </w:pPr>
      <w:r w:rsidRPr="0068727C">
        <w:t>реконструкция систем теплоснабжения.</w:t>
      </w:r>
    </w:p>
    <w:p w14:paraId="2F76DC2D" w14:textId="77777777" w:rsidR="00B11378" w:rsidRPr="0068727C" w:rsidRDefault="005D7EAA" w:rsidP="0068727C">
      <w:pPr>
        <w:pStyle w:val="a2"/>
      </w:pPr>
      <w:r w:rsidRPr="0068727C">
        <w:t xml:space="preserve">На </w:t>
      </w:r>
      <w:r w:rsidR="00B11378" w:rsidRPr="0068727C">
        <w:t>расче</w:t>
      </w:r>
      <w:r w:rsidR="00BF1538" w:rsidRPr="0068727C">
        <w:t>т</w:t>
      </w:r>
      <w:r w:rsidR="00B11378" w:rsidRPr="0068727C">
        <w:t>ный срок проектом генерального плана предусматривается:</w:t>
      </w:r>
    </w:p>
    <w:p w14:paraId="7DE9653D" w14:textId="421D4B02" w:rsidR="00B11378" w:rsidRPr="0068727C" w:rsidRDefault="00BF1538" w:rsidP="0068727C">
      <w:pPr>
        <w:pStyle w:val="a2"/>
      </w:pPr>
      <w:r w:rsidRPr="0068727C">
        <w:t>Р</w:t>
      </w:r>
      <w:r w:rsidR="00B11378" w:rsidRPr="0068727C">
        <w:t xml:space="preserve">еконструкция системы топливоподачи на центральной котельной с демонтажем старого оборудования по адресу: г. </w:t>
      </w:r>
      <w:r w:rsidR="00DA14C7" w:rsidRPr="0068727C">
        <w:t>Ленинск - Кузнецк</w:t>
      </w:r>
      <w:r w:rsidR="00B11378" w:rsidRPr="0068727C">
        <w:t>ий, ул.</w:t>
      </w:r>
      <w:r w:rsidR="0068727C">
        <w:t xml:space="preserve"> </w:t>
      </w:r>
      <w:r w:rsidR="00B11378" w:rsidRPr="0068727C">
        <w:t>Суворова, 21а;</w:t>
      </w:r>
    </w:p>
    <w:p w14:paraId="7DDDCC84" w14:textId="581A8D28" w:rsidR="00B11378" w:rsidRPr="0068727C" w:rsidRDefault="0068727C" w:rsidP="0068727C">
      <w:pPr>
        <w:pStyle w:val="a2"/>
      </w:pPr>
      <w:r>
        <w:t>р</w:t>
      </w:r>
      <w:r w:rsidR="00B11378" w:rsidRPr="0068727C">
        <w:t>еконструкция котельной Терморобот (Установка ХВП - FS 50-08М - 1 шт. или аналогичного обо</w:t>
      </w:r>
      <w:r w:rsidR="00B11378" w:rsidRPr="0068727C">
        <w:softHyphen/>
        <w:t>рудования. Уста</w:t>
      </w:r>
      <w:r w:rsidR="00B11378" w:rsidRPr="0068727C">
        <w:softHyphen/>
        <w:t>новка бака- аккумулятора V=2 м3 - 1 шт.);</w:t>
      </w:r>
    </w:p>
    <w:p w14:paraId="40FBF1CB" w14:textId="371A9981" w:rsidR="00B11378" w:rsidRPr="0068727C" w:rsidRDefault="0068727C" w:rsidP="0068727C">
      <w:pPr>
        <w:pStyle w:val="a2"/>
      </w:pPr>
      <w:r>
        <w:t>р</w:t>
      </w:r>
      <w:r w:rsidR="00B11378" w:rsidRPr="0068727C">
        <w:t>еконструкция котель</w:t>
      </w:r>
      <w:r w:rsidR="00B11378" w:rsidRPr="0068727C">
        <w:softHyphen/>
        <w:t>ной п. Никитинский (Замена котлов водо</w:t>
      </w:r>
      <w:r w:rsidR="00B11378" w:rsidRPr="0068727C">
        <w:softHyphen/>
        <w:t>грейных котлов «Сибирь» (HP-18) № 1, № 2, № 3 на два котла КВр-1,45).</w:t>
      </w:r>
    </w:p>
    <w:p w14:paraId="1C77CCBE" w14:textId="4D5C7796" w:rsidR="00B11378" w:rsidRPr="0068727C" w:rsidRDefault="00A75A11" w:rsidP="0068727C">
      <w:pPr>
        <w:pStyle w:val="a8"/>
      </w:pPr>
      <w:r w:rsidRPr="0068727C">
        <w:t>Реконструкция или строительство новых источников тепловой энергии,</w:t>
      </w:r>
      <w:r w:rsidR="00B11378" w:rsidRPr="0068727C">
        <w:t xml:space="preserve"> и</w:t>
      </w:r>
      <w:r w:rsidR="00B11378" w:rsidRPr="0068727C">
        <w:t>с</w:t>
      </w:r>
      <w:r w:rsidR="00B11378" w:rsidRPr="0068727C">
        <w:t>пользующих в качестве основного вида топлива природный газ на террито</w:t>
      </w:r>
      <w:r w:rsidR="00B11378" w:rsidRPr="0068727C">
        <w:softHyphen/>
        <w:t xml:space="preserve">рии </w:t>
      </w:r>
      <w:r w:rsidR="00DA14C7" w:rsidRPr="0068727C">
        <w:t>Л</w:t>
      </w:r>
      <w:r w:rsidR="00DA14C7" w:rsidRPr="0068727C">
        <w:t>е</w:t>
      </w:r>
      <w:r w:rsidR="00DA14C7" w:rsidRPr="0068727C">
        <w:t>нинск - Кузнецк</w:t>
      </w:r>
      <w:r w:rsidR="00B11378" w:rsidRPr="0068727C">
        <w:t>ого городского округа не планируется.</w:t>
      </w:r>
    </w:p>
    <w:p w14:paraId="3AF66041" w14:textId="77777777" w:rsidR="004B0E3E" w:rsidRPr="0068727C" w:rsidRDefault="004B0E3E" w:rsidP="0068727C">
      <w:pPr>
        <w:pStyle w:val="a8"/>
      </w:pPr>
      <w:r w:rsidRPr="0068727C">
        <w:lastRenderedPageBreak/>
        <w:t>Теплоснабжение микрорайона №6 возможно после выполнения следующих мероприятий:</w:t>
      </w:r>
    </w:p>
    <w:p w14:paraId="18D75F2E" w14:textId="77777777" w:rsidR="004B0E3E" w:rsidRPr="0068727C" w:rsidRDefault="004B0E3E" w:rsidP="0068727C">
      <w:pPr>
        <w:pStyle w:val="a2"/>
      </w:pPr>
      <w:r w:rsidRPr="0068727C">
        <w:t>реконструкция котельной «Энергетик» (установка дополнительного котла);</w:t>
      </w:r>
    </w:p>
    <w:p w14:paraId="196B18B7" w14:textId="77777777" w:rsidR="004B0E3E" w:rsidRPr="0068727C" w:rsidRDefault="004B0E3E" w:rsidP="0068727C">
      <w:pPr>
        <w:pStyle w:val="a2"/>
      </w:pPr>
      <w:r w:rsidRPr="0068727C">
        <w:t>реконструкция тепловой сети I контура;</w:t>
      </w:r>
    </w:p>
    <w:p w14:paraId="3C9FF661" w14:textId="77777777" w:rsidR="004B0E3E" w:rsidRPr="0068727C" w:rsidRDefault="004B0E3E" w:rsidP="0068727C">
      <w:pPr>
        <w:pStyle w:val="a2"/>
      </w:pPr>
      <w:r w:rsidRPr="0068727C">
        <w:t>строительство ЦТП;</w:t>
      </w:r>
    </w:p>
    <w:p w14:paraId="5FBBAF2B" w14:textId="77777777" w:rsidR="004B0E3E" w:rsidRPr="0068727C" w:rsidRDefault="004B0E3E" w:rsidP="0068727C">
      <w:pPr>
        <w:pStyle w:val="a2"/>
      </w:pPr>
      <w:r w:rsidRPr="0068727C">
        <w:t>строительство отводящего участка тепловой сети от I контура тепл</w:t>
      </w:r>
      <w:r w:rsidRPr="0068727C">
        <w:t>о</w:t>
      </w:r>
      <w:r w:rsidRPr="0068727C">
        <w:t>вой сети до ЦТП;</w:t>
      </w:r>
    </w:p>
    <w:p w14:paraId="3E3BECD9" w14:textId="77777777" w:rsidR="004B0E3E" w:rsidRPr="0068727C" w:rsidRDefault="004B0E3E" w:rsidP="0068727C">
      <w:pPr>
        <w:pStyle w:val="a2"/>
      </w:pPr>
      <w:r w:rsidRPr="0068727C">
        <w:t>строительства участка тепловой сети от ЦТП до границы земельного участка микрорайона №6.</w:t>
      </w:r>
    </w:p>
    <w:p w14:paraId="1BFA0DB6" w14:textId="77777777" w:rsidR="004B0E3E" w:rsidRPr="0068727C" w:rsidRDefault="004B0E3E" w:rsidP="0068727C">
      <w:pPr>
        <w:pStyle w:val="a8"/>
      </w:pPr>
      <w:r w:rsidRPr="0068727C">
        <w:t>Подключение потребителей предусматривается от проектируемого це</w:t>
      </w:r>
      <w:r w:rsidRPr="0068727C">
        <w:t>н</w:t>
      </w:r>
      <w:r w:rsidRPr="0068727C">
        <w:t>трального теплового пункта, расположенного вблизи ул. Абрамцева. Проектиру</w:t>
      </w:r>
      <w:r w:rsidRPr="0068727C">
        <w:t>е</w:t>
      </w:r>
      <w:r w:rsidRPr="0068727C">
        <w:t>мые сети теплоснабжения предлагается выполнить в подземном исполнении.</w:t>
      </w:r>
    </w:p>
    <w:p w14:paraId="62ECC087" w14:textId="77777777" w:rsidR="004B0E3E" w:rsidRPr="0068727C" w:rsidRDefault="004B0E3E" w:rsidP="0068727C">
      <w:pPr>
        <w:pStyle w:val="a8"/>
      </w:pPr>
      <w:r w:rsidRPr="0068727C">
        <w:t xml:space="preserve">Протяженность проектируемой системы теплоснабжения </w:t>
      </w:r>
      <w:r w:rsidR="00185CE2" w:rsidRPr="0068727C">
        <w:t xml:space="preserve">микрорайона № 6 - 5 121 </w:t>
      </w:r>
      <w:r w:rsidRPr="0068727C">
        <w:t>м.</w:t>
      </w:r>
    </w:p>
    <w:p w14:paraId="2FA2EAD6" w14:textId="77777777" w:rsidR="004B0E3E" w:rsidRPr="0068727C" w:rsidRDefault="004B0E3E" w:rsidP="0068727C">
      <w:pPr>
        <w:pStyle w:val="a8"/>
      </w:pPr>
      <w:r w:rsidRPr="0068727C">
        <w:t>Подключение потребителей микрорайона "Профсоюзный" предусматривае</w:t>
      </w:r>
      <w:r w:rsidRPr="0068727C">
        <w:t>т</w:t>
      </w:r>
      <w:r w:rsidRPr="0068727C">
        <w:t>ся от существующей системы теплоснабжения (подземная тепловая сеть Ду300мм) на территории квартала.</w:t>
      </w:r>
    </w:p>
    <w:p w14:paraId="1817EDE2" w14:textId="77777777" w:rsidR="004B0E3E" w:rsidRPr="0068727C" w:rsidRDefault="004B0E3E" w:rsidP="0068727C">
      <w:pPr>
        <w:pStyle w:val="a8"/>
      </w:pPr>
      <w:r w:rsidRPr="0068727C">
        <w:t xml:space="preserve">Протяженность проектируемой </w:t>
      </w:r>
      <w:r w:rsidR="00185CE2" w:rsidRPr="0068727C">
        <w:t xml:space="preserve">системы теплоснабжения – 525 </w:t>
      </w:r>
      <w:r w:rsidRPr="0068727C">
        <w:t>м.</w:t>
      </w:r>
    </w:p>
    <w:p w14:paraId="690DBE48" w14:textId="6F649433" w:rsidR="004B0E3E" w:rsidRPr="0068727C" w:rsidRDefault="004B0E3E" w:rsidP="0068727C">
      <w:pPr>
        <w:pStyle w:val="a8"/>
      </w:pPr>
      <w:r w:rsidRPr="0068727C">
        <w:t>Теплоснабжение существующих, строящихся и проектируемых объектов соцкультбыта микрорайона №4 возможно осуществить от существующей котел</w:t>
      </w:r>
      <w:r w:rsidRPr="0068727C">
        <w:t>ь</w:t>
      </w:r>
      <w:r w:rsidRPr="0068727C">
        <w:t xml:space="preserve">ной КСК (ЦТП-1). Расчетные параметры теплоносителя – 95-70°С. </w:t>
      </w:r>
      <w:r w:rsidR="00DB5284" w:rsidRPr="0068727C">
        <w:t>Общая прот</w:t>
      </w:r>
      <w:r w:rsidR="00DB5284" w:rsidRPr="0068727C">
        <w:t>я</w:t>
      </w:r>
      <w:r w:rsidR="00DB5284" w:rsidRPr="0068727C">
        <w:t>жённость проектируемых сетей составит 1,47 км.</w:t>
      </w:r>
    </w:p>
    <w:p w14:paraId="4F49BF6D" w14:textId="482ADD17" w:rsidR="004B0E3E" w:rsidRPr="0068727C" w:rsidRDefault="004B0E3E" w:rsidP="0068727C">
      <w:pPr>
        <w:pStyle w:val="a8"/>
      </w:pPr>
      <w:r w:rsidRPr="0068727C">
        <w:t>Проектом планируется подключение планируемой застройки микрорайона №14 от про</w:t>
      </w:r>
      <w:r w:rsidR="00BF791E" w:rsidRPr="0068727C">
        <w:t xml:space="preserve">ектируемой тепловой сети Д </w:t>
      </w:r>
      <w:r w:rsidRPr="0068727C">
        <w:t>500 мм по ул.</w:t>
      </w:r>
      <w:r w:rsidR="0068727C">
        <w:t xml:space="preserve"> </w:t>
      </w:r>
      <w:r w:rsidRPr="0068727C">
        <w:t>Туснолобовой.</w:t>
      </w:r>
      <w:r w:rsidR="00DB5284" w:rsidRPr="0068727C">
        <w:t xml:space="preserve"> Протяже</w:t>
      </w:r>
      <w:r w:rsidR="00185CE2" w:rsidRPr="0068727C">
        <w:t>н</w:t>
      </w:r>
      <w:r w:rsidR="00185CE2" w:rsidRPr="0068727C">
        <w:t>ность линейного объекта 1800</w:t>
      </w:r>
      <w:r w:rsidR="00DB5284" w:rsidRPr="0068727C">
        <w:t xml:space="preserve"> м</w:t>
      </w:r>
      <w:r w:rsidR="00990E70" w:rsidRPr="0068727C">
        <w:t>.</w:t>
      </w:r>
    </w:p>
    <w:p w14:paraId="5B418852" w14:textId="498214FB" w:rsidR="00DB5284" w:rsidRPr="0068727C" w:rsidRDefault="00DB5284" w:rsidP="0068727C">
      <w:pPr>
        <w:pStyle w:val="a8"/>
      </w:pPr>
      <w:r w:rsidRPr="0068727C">
        <w:t>Строительстве теплосети в рамках выполнения концессионного соглашения «Закрытие котельных № 14 и № 1 с переключением тепловых нагрузок на котел</w:t>
      </w:r>
      <w:r w:rsidRPr="0068727C">
        <w:t>ь</w:t>
      </w:r>
      <w:r w:rsidRPr="0068727C">
        <w:t>ную центральную»</w:t>
      </w:r>
      <w:r w:rsidR="00FC121E" w:rsidRPr="0068727C">
        <w:t>.</w:t>
      </w:r>
      <w:r w:rsidRPr="0068727C">
        <w:t xml:space="preserve"> Протяженн</w:t>
      </w:r>
      <w:r w:rsidR="00185CE2" w:rsidRPr="0068727C">
        <w:t>ость линейного объекта 1368 м</w:t>
      </w:r>
      <w:r w:rsidR="00990E70" w:rsidRPr="0068727C">
        <w:t>.</w:t>
      </w:r>
    </w:p>
    <w:p w14:paraId="7C1795D1" w14:textId="77777777" w:rsidR="004B0E3E" w:rsidRPr="0068727C" w:rsidRDefault="004B0E3E" w:rsidP="0068727C">
      <w:pPr>
        <w:pStyle w:val="a8"/>
      </w:pPr>
      <w:r w:rsidRPr="0068727C">
        <w:t>Более подробная система теплоснабжения разрабатывается на рабочей ст</w:t>
      </w:r>
      <w:r w:rsidRPr="0068727C">
        <w:t>а</w:t>
      </w:r>
      <w:r w:rsidRPr="0068727C">
        <w:t>дии проектирования.</w:t>
      </w:r>
    </w:p>
    <w:p w14:paraId="09FC1911" w14:textId="32039A3E" w:rsidR="00B11378" w:rsidRPr="0068727C" w:rsidRDefault="00B11378" w:rsidP="0068727C">
      <w:pPr>
        <w:pStyle w:val="111"/>
      </w:pPr>
      <w:bookmarkStart w:id="68" w:name="_Toc167185749"/>
      <w:r w:rsidRPr="0068727C">
        <w:lastRenderedPageBreak/>
        <w:t>Водоснабжение</w:t>
      </w:r>
      <w:bookmarkEnd w:id="68"/>
    </w:p>
    <w:p w14:paraId="4F0CA0BC" w14:textId="77777777" w:rsidR="00B11378" w:rsidRPr="0068727C" w:rsidRDefault="00B11378" w:rsidP="0068727C">
      <w:pPr>
        <w:pStyle w:val="a8"/>
      </w:pPr>
      <w:r w:rsidRPr="0068727C">
        <w:t xml:space="preserve">Раздел выполнен на основании утвержденной схемы водоснабжения </w:t>
      </w:r>
      <w:r w:rsidR="00DA14C7" w:rsidRPr="0068727C">
        <w:t>Л</w:t>
      </w:r>
      <w:r w:rsidR="00DA14C7" w:rsidRPr="0068727C">
        <w:t>е</w:t>
      </w:r>
      <w:r w:rsidR="00DA14C7" w:rsidRPr="0068727C">
        <w:t>нинск - Кузнецк</w:t>
      </w:r>
      <w:r w:rsidRPr="0068727C">
        <w:t>ого городского округа Кемеровской области - Кузбасса до 2031 г</w:t>
      </w:r>
      <w:r w:rsidRPr="0068727C">
        <w:t>о</w:t>
      </w:r>
      <w:r w:rsidRPr="0068727C">
        <w:t>да. Актуализация на 2022 год.</w:t>
      </w:r>
    </w:p>
    <w:p w14:paraId="327F3EB7" w14:textId="00965926" w:rsidR="00B11378" w:rsidRPr="0068727C" w:rsidRDefault="00B11378" w:rsidP="0068727C">
      <w:pPr>
        <w:pStyle w:val="a8"/>
      </w:pPr>
      <w:r w:rsidRPr="0068727C">
        <w:t xml:space="preserve">Долгосрочными стратегическими целями развития системы водоснабжения </w:t>
      </w:r>
      <w:r w:rsidR="00DA14C7" w:rsidRPr="0068727C">
        <w:t>Ленинск - Кузнецк</w:t>
      </w:r>
      <w:r w:rsidRPr="0068727C">
        <w:t>ого городского округа являются:</w:t>
      </w:r>
    </w:p>
    <w:p w14:paraId="5695B3F7" w14:textId="77777777" w:rsidR="00B11378" w:rsidRPr="0068727C" w:rsidRDefault="00B11378" w:rsidP="0068727C">
      <w:pPr>
        <w:pStyle w:val="a2"/>
      </w:pPr>
      <w:r w:rsidRPr="0068727C">
        <w:t>обеспечение эксплуатационной надежности и безопасности систем в</w:t>
      </w:r>
      <w:r w:rsidRPr="0068727C">
        <w:t>о</w:t>
      </w:r>
      <w:r w:rsidRPr="0068727C">
        <w:t xml:space="preserve">доснабжения как части коммунальных систем жизнеобеспечения населения; </w:t>
      </w:r>
    </w:p>
    <w:p w14:paraId="4826017E" w14:textId="77777777" w:rsidR="00B11378" w:rsidRPr="0068727C" w:rsidRDefault="00B11378" w:rsidP="0068727C">
      <w:pPr>
        <w:pStyle w:val="a2"/>
      </w:pPr>
      <w:r w:rsidRPr="0068727C">
        <w:t>обеспечение финансовой и производственно-технологической досту</w:t>
      </w:r>
      <w:r w:rsidRPr="0068727C">
        <w:t>п</w:t>
      </w:r>
      <w:r w:rsidRPr="0068727C">
        <w:t>ности услуг водоснабжения надлежащего качества для населения и других потребителей;</w:t>
      </w:r>
    </w:p>
    <w:p w14:paraId="751414CA" w14:textId="77777777" w:rsidR="00B11378" w:rsidRPr="0068727C" w:rsidRDefault="00B11378" w:rsidP="0068727C">
      <w:pPr>
        <w:pStyle w:val="a2"/>
      </w:pPr>
      <w:r w:rsidRPr="0068727C">
        <w:t>обеспечение рационального использования воды как природной, так и питьевого качества, выполнение природоохранных требований;</w:t>
      </w:r>
    </w:p>
    <w:p w14:paraId="1E6E774E" w14:textId="77777777" w:rsidR="00B11378" w:rsidRPr="0068727C" w:rsidRDefault="00B11378" w:rsidP="0068727C">
      <w:pPr>
        <w:pStyle w:val="a2"/>
      </w:pPr>
      <w:r w:rsidRPr="0068727C">
        <w:t>повышение ресурсной эффективности водоснабжения путем модерн</w:t>
      </w:r>
      <w:r w:rsidRPr="0068727C">
        <w:t>и</w:t>
      </w:r>
      <w:r w:rsidRPr="0068727C">
        <w:t>зации оборудования и сооружений, внедрения новой технологии и о</w:t>
      </w:r>
      <w:r w:rsidRPr="0068727C">
        <w:t>р</w:t>
      </w:r>
      <w:r w:rsidRPr="0068727C">
        <w:t xml:space="preserve">ганизации производства; </w:t>
      </w:r>
    </w:p>
    <w:p w14:paraId="0EE3B0CC" w14:textId="77777777" w:rsidR="00B11378" w:rsidRPr="0068727C" w:rsidRDefault="00B11378" w:rsidP="0068727C">
      <w:pPr>
        <w:pStyle w:val="a2"/>
      </w:pPr>
      <w:r w:rsidRPr="0068727C">
        <w:t>достижение полной самоокупаемости услуг и финансовой устойчив</w:t>
      </w:r>
      <w:r w:rsidRPr="0068727C">
        <w:t>о</w:t>
      </w:r>
      <w:r w:rsidRPr="0068727C">
        <w:t>сти предприятий водоснабжения;</w:t>
      </w:r>
    </w:p>
    <w:p w14:paraId="50024432" w14:textId="77777777" w:rsidR="00B11378" w:rsidRPr="0068727C" w:rsidRDefault="00B11378" w:rsidP="0068727C">
      <w:pPr>
        <w:pStyle w:val="a2"/>
      </w:pPr>
      <w:r w:rsidRPr="0068727C">
        <w:t>оптимизация инфраструктуры и повышение эффективности капитал</w:t>
      </w:r>
      <w:r w:rsidRPr="0068727C">
        <w:t>ь</w:t>
      </w:r>
      <w:r w:rsidRPr="0068727C">
        <w:t xml:space="preserve">ных вложений, создание благоприятного инвестиционного климата. </w:t>
      </w:r>
    </w:p>
    <w:p w14:paraId="55D88F12" w14:textId="4F411CE1" w:rsidR="00B11378" w:rsidRPr="00331B5D" w:rsidRDefault="00B11378" w:rsidP="00331B5D">
      <w:pPr>
        <w:pStyle w:val="af3"/>
      </w:pPr>
      <w:r w:rsidRPr="00331B5D">
        <w:t>Анализ существующей организации системы водоснабжения, выявл</w:t>
      </w:r>
      <w:r w:rsidRPr="00331B5D">
        <w:t>е</w:t>
      </w:r>
      <w:r w:rsidRPr="00331B5D">
        <w:t>ние проблем функционирования</w:t>
      </w:r>
    </w:p>
    <w:p w14:paraId="6FF58C1D" w14:textId="77777777" w:rsidR="00B11378" w:rsidRPr="0068727C" w:rsidRDefault="00B11378" w:rsidP="0068727C">
      <w:pPr>
        <w:pStyle w:val="a8"/>
      </w:pPr>
      <w:r w:rsidRPr="0068727C">
        <w:t xml:space="preserve">В </w:t>
      </w:r>
      <w:r w:rsidR="00DA14C7" w:rsidRPr="0068727C">
        <w:t>Ленинск - Кузнецк</w:t>
      </w:r>
      <w:r w:rsidRPr="0068727C">
        <w:t>ом городском округе выделяется одна эксплуатацио</w:t>
      </w:r>
      <w:r w:rsidRPr="0068727C">
        <w:t>н</w:t>
      </w:r>
      <w:r w:rsidRPr="0068727C">
        <w:t>ная зона холодного водоснабжения и водоотведения.</w:t>
      </w:r>
    </w:p>
    <w:p w14:paraId="3A0D27ED" w14:textId="77777777" w:rsidR="00B11378" w:rsidRPr="0068727C" w:rsidRDefault="00B11378" w:rsidP="0068727C">
      <w:pPr>
        <w:pStyle w:val="a8"/>
      </w:pPr>
      <w:r w:rsidRPr="0068727C">
        <w:t>Организацией, осуществляющей холодное водоснабжение и водоотведение большинства потребителей городского округа, является ОАО «СКЭК».</w:t>
      </w:r>
    </w:p>
    <w:p w14:paraId="25C17E73" w14:textId="0FFDD435" w:rsidR="00B11378" w:rsidRPr="0068727C" w:rsidRDefault="00B11378" w:rsidP="0068727C">
      <w:pPr>
        <w:pStyle w:val="a8"/>
      </w:pPr>
      <w:r w:rsidRPr="0068727C">
        <w:t xml:space="preserve">На территории </w:t>
      </w:r>
      <w:r w:rsidR="00DA14C7" w:rsidRPr="0068727C">
        <w:t>Ленинск - Кузнецк</w:t>
      </w:r>
      <w:r w:rsidRPr="0068727C">
        <w:t>ого городского округа существует три и</w:t>
      </w:r>
      <w:r w:rsidRPr="0068727C">
        <w:t>с</w:t>
      </w:r>
      <w:r w:rsidRPr="0068727C">
        <w:t>точника хозяйственно-питьевого водоснабжения:</w:t>
      </w:r>
    </w:p>
    <w:p w14:paraId="0B1CC2F8" w14:textId="62A4CB6E" w:rsidR="00B11378" w:rsidRPr="0068727C" w:rsidRDefault="0068727C" w:rsidP="0068727C">
      <w:pPr>
        <w:pStyle w:val="a1"/>
        <w:numPr>
          <w:ilvl w:val="0"/>
          <w:numId w:val="30"/>
        </w:numPr>
      </w:pPr>
      <w:r>
        <w:t>О</w:t>
      </w:r>
      <w:r w:rsidR="00B11378" w:rsidRPr="0068727C">
        <w:t>ткрытый водозабор, расположенный на реке Томь, в районе поселка Кр</w:t>
      </w:r>
      <w:r w:rsidR="00B11378" w:rsidRPr="0068727C">
        <w:t>а</w:t>
      </w:r>
      <w:r w:rsidR="00B11378" w:rsidRPr="0068727C">
        <w:t>пивинский;</w:t>
      </w:r>
    </w:p>
    <w:p w14:paraId="6970589E" w14:textId="1E6BB721" w:rsidR="00B11378" w:rsidRPr="0068727C" w:rsidRDefault="0068727C" w:rsidP="0068727C">
      <w:pPr>
        <w:pStyle w:val="a1"/>
        <w:numPr>
          <w:ilvl w:val="0"/>
          <w:numId w:val="30"/>
        </w:numPr>
      </w:pPr>
      <w:r>
        <w:t>П</w:t>
      </w:r>
      <w:r w:rsidR="00B11378" w:rsidRPr="0068727C">
        <w:t>одземный водозабор «Красавинског</w:t>
      </w:r>
      <w:r w:rsidR="00BC485D" w:rsidRPr="0068727C">
        <w:t>о</w:t>
      </w:r>
      <w:r w:rsidR="00B11378" w:rsidRPr="0068727C">
        <w:t xml:space="preserve"> участка</w:t>
      </w:r>
      <w:r w:rsidR="00BC485D" w:rsidRPr="0068727C">
        <w:t>»</w:t>
      </w:r>
      <w:r w:rsidR="00B11378" w:rsidRPr="0068727C">
        <w:t xml:space="preserve"> в п. Демьяновка;</w:t>
      </w:r>
    </w:p>
    <w:p w14:paraId="16048BE7" w14:textId="41319C6E" w:rsidR="00B11378" w:rsidRPr="0068727C" w:rsidRDefault="0068727C" w:rsidP="0068727C">
      <w:pPr>
        <w:pStyle w:val="a1"/>
        <w:numPr>
          <w:ilvl w:val="0"/>
          <w:numId w:val="30"/>
        </w:numPr>
      </w:pPr>
      <w:r>
        <w:t>П</w:t>
      </w:r>
      <w:r w:rsidR="00B11378" w:rsidRPr="0068727C">
        <w:t>одземный водозабор в п. Никитинский.</w:t>
      </w:r>
    </w:p>
    <w:p w14:paraId="4777E2FA" w14:textId="77777777" w:rsidR="00B11378" w:rsidRPr="0068727C" w:rsidRDefault="00B11378" w:rsidP="0068727C">
      <w:pPr>
        <w:pStyle w:val="a8"/>
      </w:pPr>
      <w:r w:rsidRPr="0068727C">
        <w:t>В настоящее время подземные водозаборы в п. Демьяновка и п. Никити</w:t>
      </w:r>
      <w:r w:rsidRPr="0068727C">
        <w:t>н</w:t>
      </w:r>
      <w:r w:rsidRPr="0068727C">
        <w:t>ский не эксплуатируются, а являются резервным источником питьевого и хозя</w:t>
      </w:r>
      <w:r w:rsidRPr="0068727C">
        <w:t>й</w:t>
      </w:r>
      <w:r w:rsidRPr="0068727C">
        <w:t>ственно - бытового водоснабжения, водоснабжение всего городского округа ос</w:t>
      </w:r>
      <w:r w:rsidRPr="0068727C">
        <w:t>у</w:t>
      </w:r>
      <w:r w:rsidRPr="0068727C">
        <w:t>ществляется от водозабора на реке Томь.</w:t>
      </w:r>
    </w:p>
    <w:p w14:paraId="5D4B644A" w14:textId="77777777" w:rsidR="00B11378" w:rsidRPr="0068727C" w:rsidRDefault="00B11378" w:rsidP="0068727C">
      <w:pPr>
        <w:pStyle w:val="a8"/>
      </w:pPr>
      <w:r w:rsidRPr="0068727C">
        <w:lastRenderedPageBreak/>
        <w:t>Вода из реки Томь с помощью водозаборных сооружений в пос. Крапиви</w:t>
      </w:r>
      <w:r w:rsidRPr="0068727C">
        <w:t>н</w:t>
      </w:r>
      <w:r w:rsidRPr="0068727C">
        <w:t>ском и насосными станциями 1, 2, 3-го подъемов подается на станцию водоподг</w:t>
      </w:r>
      <w:r w:rsidRPr="0068727C">
        <w:t>о</w:t>
      </w:r>
      <w:r w:rsidRPr="0068727C">
        <w:t>товки, которая размещается в районе поселка Демьяновка.</w:t>
      </w:r>
    </w:p>
    <w:p w14:paraId="3053520F" w14:textId="77777777" w:rsidR="00B11378" w:rsidRPr="0068727C" w:rsidRDefault="00B11378" w:rsidP="0068727C">
      <w:pPr>
        <w:pStyle w:val="a8"/>
      </w:pPr>
      <w:r w:rsidRPr="0068727C">
        <w:t>Подача обработанной воды в город осуществляется насосной станцией 5-го подъема, расположенной на площадке НФС. По водоводам:</w:t>
      </w:r>
    </w:p>
    <w:p w14:paraId="077FE7DD" w14:textId="274B05B3" w:rsidR="00B11378" w:rsidRPr="0068727C" w:rsidRDefault="00B11378" w:rsidP="0068727C">
      <w:pPr>
        <w:pStyle w:val="a2"/>
      </w:pPr>
      <w:r w:rsidRPr="0068727C">
        <w:t>диаметром 700 мм и 500 мм вода подается на гидроузел № 2;</w:t>
      </w:r>
    </w:p>
    <w:p w14:paraId="50EEB7AA" w14:textId="77777777" w:rsidR="00B11378" w:rsidRPr="0068727C" w:rsidRDefault="00B11378" w:rsidP="0068727C">
      <w:pPr>
        <w:pStyle w:val="a2"/>
      </w:pPr>
      <w:r w:rsidRPr="0068727C">
        <w:t>диаметром 700 мм в микрорайоны № 1, 2 и 3;</w:t>
      </w:r>
    </w:p>
    <w:p w14:paraId="7108DF4E" w14:textId="77777777" w:rsidR="00B11378" w:rsidRPr="0068727C" w:rsidRDefault="00B11378" w:rsidP="0068727C">
      <w:pPr>
        <w:pStyle w:val="a2"/>
      </w:pPr>
      <w:r w:rsidRPr="0068727C">
        <w:t>диаметром 500 мм на котельную «Энергетик».</w:t>
      </w:r>
    </w:p>
    <w:p w14:paraId="7C6B9869" w14:textId="77777777" w:rsidR="00B11378" w:rsidRPr="0068727C" w:rsidRDefault="00B11378" w:rsidP="0068727C">
      <w:pPr>
        <w:pStyle w:val="a8"/>
      </w:pPr>
      <w:r w:rsidRPr="0068727C">
        <w:t>Насосная станция 5-го подъема транзитом подает воду по водоводу диаме</w:t>
      </w:r>
      <w:r w:rsidRPr="0068727C">
        <w:t>т</w:t>
      </w:r>
      <w:r w:rsidRPr="0068727C">
        <w:t>ром 1020 мм в город Белово. Длина водовода 40,3 км. По пути к водоводу подкл</w:t>
      </w:r>
      <w:r w:rsidRPr="0068727C">
        <w:t>ю</w:t>
      </w:r>
      <w:r w:rsidRPr="0068727C">
        <w:t>чены г. Полысаево (от гидроузла № 6 врезка в трубу диаметром 400 мм), пос. Гр</w:t>
      </w:r>
      <w:r w:rsidRPr="0068727C">
        <w:t>а</w:t>
      </w:r>
      <w:r w:rsidRPr="0068727C">
        <w:t>мотеино и пос. Красногорский.</w:t>
      </w:r>
    </w:p>
    <w:p w14:paraId="46C2F5B2" w14:textId="77777777" w:rsidR="00B11378" w:rsidRPr="0068727C" w:rsidRDefault="00B11378" w:rsidP="0068727C">
      <w:pPr>
        <w:pStyle w:val="a8"/>
      </w:pPr>
      <w:r w:rsidRPr="0068727C">
        <w:t>Хозяйственно-питьевое водоснабжение осуществляется через магистрал</w:t>
      </w:r>
      <w:r w:rsidRPr="0068727C">
        <w:t>ь</w:t>
      </w:r>
      <w:r w:rsidRPr="0068727C">
        <w:t>ные, внутриквартальные сети от насосной станции 5-го подъема через городские насосные станции по двум зонам.</w:t>
      </w:r>
    </w:p>
    <w:p w14:paraId="405889C0" w14:textId="77777777" w:rsidR="00B11378" w:rsidRPr="0068727C" w:rsidRDefault="00B11378" w:rsidP="0068727C">
      <w:pPr>
        <w:pStyle w:val="a8"/>
      </w:pPr>
      <w:r w:rsidRPr="0068727C">
        <w:t>Водоснабжение зоны № 1 осуществляется от насосной станции 5-го подъема. В границы зоны входит северо-восточная часть города - районы Лапшиновки, Да</w:t>
      </w:r>
      <w:r w:rsidRPr="0068727C">
        <w:t>ч</w:t>
      </w:r>
      <w:r w:rsidRPr="0068727C">
        <w:t>ного, Лесного городка, Северной промышленной зоны, 2-го микрорайона до пер</w:t>
      </w:r>
      <w:r w:rsidRPr="0068727C">
        <w:t>е</w:t>
      </w:r>
      <w:r w:rsidRPr="0068727C">
        <w:t>сечения с пр. Текстильщиков, часть 1-го микрорайона, 3-го микрорайона, ул. Пр</w:t>
      </w:r>
      <w:r w:rsidRPr="0068727C">
        <w:t>и</w:t>
      </w:r>
      <w:r w:rsidRPr="0068727C">
        <w:t>городная. Водоснабжение зоны № 2 осуществляется от гидроузла № 2, в границы зоны входят: части северо-восточного, центрального и юго-восточного районов - пр. Ленина с промышленными зонами, улицы Григорченкова, Пушкина, Зварыг</w:t>
      </w:r>
      <w:r w:rsidRPr="0068727C">
        <w:t>и</w:t>
      </w:r>
      <w:r w:rsidRPr="0068727C">
        <w:t xml:space="preserve">на, Белинского, Нахимова, Кутузова, Василевского, Брянская, Гончарова, район Камышанского лога. </w:t>
      </w:r>
    </w:p>
    <w:p w14:paraId="1FA96DA8" w14:textId="77777777" w:rsidR="00B11378" w:rsidRPr="0068727C" w:rsidRDefault="00B11378" w:rsidP="0068727C">
      <w:pPr>
        <w:pStyle w:val="a8"/>
      </w:pPr>
      <w:r w:rsidRPr="0068727C">
        <w:t>Гидроузел № 2 расположен по проезду Объездная дорога, 13. Подача воды осуществляется с НФС в количестве 42 тыс. куб.м /сут. Год строительства гидроу</w:t>
      </w:r>
      <w:r w:rsidRPr="0068727C">
        <w:t>з</w:t>
      </w:r>
      <w:r w:rsidRPr="0068727C">
        <w:t>ла - 1981. В состав гидроузла входят:</w:t>
      </w:r>
    </w:p>
    <w:p w14:paraId="41E096E1" w14:textId="4E3AC300" w:rsidR="00B11378" w:rsidRPr="0068727C" w:rsidRDefault="00B11378" w:rsidP="0068727C">
      <w:pPr>
        <w:pStyle w:val="a2"/>
      </w:pPr>
      <w:r w:rsidRPr="0068727C">
        <w:t>2 резервуара чистой воды емкостью 10 000 м каждый</w:t>
      </w:r>
      <w:r w:rsidR="0068727C">
        <w:t>;</w:t>
      </w:r>
    </w:p>
    <w:p w14:paraId="60090F33" w14:textId="7783B725" w:rsidR="00B11378" w:rsidRPr="0068727C" w:rsidRDefault="00B11378" w:rsidP="0068727C">
      <w:pPr>
        <w:pStyle w:val="a2"/>
      </w:pPr>
      <w:r w:rsidRPr="0068727C">
        <w:t>насосная станция.</w:t>
      </w:r>
    </w:p>
    <w:p w14:paraId="56991315" w14:textId="77777777" w:rsidR="00B11378" w:rsidRPr="0068727C" w:rsidRDefault="00B11378" w:rsidP="0068727C">
      <w:pPr>
        <w:pStyle w:val="a8"/>
      </w:pPr>
      <w:r w:rsidRPr="0068727C">
        <w:t>Гидроузел № 4 расположен в районе ул. Узловая и ул. Суворова. Год стро</w:t>
      </w:r>
      <w:r w:rsidRPr="0068727C">
        <w:t>и</w:t>
      </w:r>
      <w:r w:rsidRPr="0068727C">
        <w:t>тельства - 1961 (находится на консервации). В состав гидроузла входят:</w:t>
      </w:r>
    </w:p>
    <w:p w14:paraId="497DFAA0" w14:textId="3F57AD2B" w:rsidR="00B11378" w:rsidRPr="0068727C" w:rsidRDefault="00B11378" w:rsidP="0068727C">
      <w:pPr>
        <w:pStyle w:val="a2"/>
      </w:pPr>
      <w:r w:rsidRPr="0068727C">
        <w:t>2 резервуара чистой воды емкостью 500 м3 каждый, насосная станция.</w:t>
      </w:r>
    </w:p>
    <w:p w14:paraId="0104987B" w14:textId="77777777" w:rsidR="00B11378" w:rsidRPr="0068727C" w:rsidRDefault="00B11378" w:rsidP="0068727C">
      <w:pPr>
        <w:pStyle w:val="a8"/>
      </w:pPr>
      <w:r w:rsidRPr="0068727C">
        <w:lastRenderedPageBreak/>
        <w:t>Потребители, не подключенные к системе централизованного водоснабж</w:t>
      </w:r>
      <w:r w:rsidRPr="0068727C">
        <w:t>е</w:t>
      </w:r>
      <w:r w:rsidRPr="0068727C">
        <w:t>ния, для хозяйственно-питьевых целей пользуются водоразборными колонками, расположенных в зонах централизованных систем водоснабжения, а также водой шахтных колодцев и индивидуальных скважин. Нецентрализованные источники водоснабжения не состоят на учете территориального отдела Управления Росп</w:t>
      </w:r>
      <w:r w:rsidRPr="0068727C">
        <w:t>о</w:t>
      </w:r>
      <w:r w:rsidRPr="0068727C">
        <w:t>требнадзора и зачастую имеют воду, не отвечающую действующим стандартам.</w:t>
      </w:r>
    </w:p>
    <w:p w14:paraId="285A5DAF" w14:textId="77777777" w:rsidR="00B11378" w:rsidRPr="0068727C" w:rsidRDefault="00B11378" w:rsidP="0068727C">
      <w:pPr>
        <w:pStyle w:val="a8"/>
      </w:pPr>
      <w:r w:rsidRPr="0068727C">
        <w:t xml:space="preserve">Общая протяженность водопроводных сетей по </w:t>
      </w:r>
      <w:r w:rsidR="00DA14C7" w:rsidRPr="0068727C">
        <w:t>Ленинск - Кузнецк</w:t>
      </w:r>
      <w:r w:rsidRPr="0068727C">
        <w:t>ому г</w:t>
      </w:r>
      <w:r w:rsidRPr="0068727C">
        <w:t>о</w:t>
      </w:r>
      <w:r w:rsidRPr="0068727C">
        <w:t>родскому округу составляет 555,1 км, из них 11,62 км протяженность водопрово</w:t>
      </w:r>
      <w:r w:rsidRPr="0068727C">
        <w:t>д</w:t>
      </w:r>
      <w:r w:rsidRPr="0068727C">
        <w:t>ных сетей по пос. Никитинский.</w:t>
      </w:r>
    </w:p>
    <w:p w14:paraId="2DC8C27E" w14:textId="77777777" w:rsidR="00B11378" w:rsidRPr="0068727C" w:rsidRDefault="00B11378" w:rsidP="0068727C">
      <w:pPr>
        <w:pStyle w:val="a8"/>
      </w:pPr>
      <w:r w:rsidRPr="0068727C">
        <w:t xml:space="preserve">В </w:t>
      </w:r>
      <w:r w:rsidR="00DA14C7" w:rsidRPr="0068727C">
        <w:t>Ленинск - Кузнецк</w:t>
      </w:r>
      <w:r w:rsidRPr="0068727C">
        <w:t>ом городском округе установлено 198 водоразборных колонок, из них поселок Никитинский 39 шт. Пожарных гидрантов 340 шт. из них поселок Никитинский 29 шт.</w:t>
      </w:r>
    </w:p>
    <w:p w14:paraId="09DA186E" w14:textId="77777777" w:rsidR="00B11378" w:rsidRPr="0068727C" w:rsidRDefault="00B11378" w:rsidP="0068727C">
      <w:pPr>
        <w:pStyle w:val="a8"/>
      </w:pPr>
      <w:r w:rsidRPr="0068727C">
        <w:t>Централизованная система горячего водоснабжения представлена 11 котел</w:t>
      </w:r>
      <w:r w:rsidRPr="0068727C">
        <w:t>ь</w:t>
      </w:r>
      <w:r w:rsidRPr="0068727C">
        <w:t>ными в Ленинск – Кузнецком городском округе и 1 котельной в пос. Никитинский: из них 9 котельных - ОАО «СКЭК», 1 котельная  ООО «Мастер», 1 - ГБУЗ ККЦОЗШ. Котельная ГБУЗ «ЛКПБ» обеспечивает горячей водой объекты своей больницы.</w:t>
      </w:r>
    </w:p>
    <w:p w14:paraId="0EE7FC15" w14:textId="77777777" w:rsidR="00B11378" w:rsidRPr="0068727C" w:rsidRDefault="00B11378" w:rsidP="0068727C">
      <w:pPr>
        <w:pStyle w:val="a8"/>
      </w:pPr>
      <w:r w:rsidRPr="0068727C">
        <w:t>Потребители, не подключенные к сетям теплоснабжения, снабжаются гор</w:t>
      </w:r>
      <w:r w:rsidR="001F6472" w:rsidRPr="0068727C">
        <w:t>я</w:t>
      </w:r>
      <w:r w:rsidRPr="0068727C">
        <w:t>чей водой от нецентрализованной системы горячего водоснабжения с использов</w:t>
      </w:r>
      <w:r w:rsidRPr="0068727C">
        <w:t>а</w:t>
      </w:r>
      <w:r w:rsidRPr="0068727C">
        <w:t>нием местных водонагревателей.</w:t>
      </w:r>
    </w:p>
    <w:p w14:paraId="74BE71BA" w14:textId="77777777" w:rsidR="00B11378" w:rsidRPr="0068727C" w:rsidRDefault="00B11378" w:rsidP="0068727C">
      <w:pPr>
        <w:pStyle w:val="a8"/>
      </w:pPr>
      <w:r w:rsidRPr="0068727C">
        <w:t>Состояние основных фондов определяется высоким уровнем износа. Ос</w:t>
      </w:r>
      <w:r w:rsidRPr="0068727C">
        <w:t>о</w:t>
      </w:r>
      <w:r w:rsidRPr="0068727C">
        <w:t>бенно это относится к передаточным устройствам (система трубопроводов) – 89,2 %, водозаборным сооружениям - 91,2 % и сооружениям на сетях- 92 %.</w:t>
      </w:r>
    </w:p>
    <w:p w14:paraId="491DE8B0" w14:textId="255D2D94" w:rsidR="00B11378" w:rsidRPr="0068727C" w:rsidRDefault="00B11378" w:rsidP="0068727C">
      <w:pPr>
        <w:pStyle w:val="a8"/>
      </w:pPr>
      <w:r w:rsidRPr="0068727C">
        <w:t>Общий объем воды, подаваемой на городские нужды, составляет 40,77 тыс. куб. м/сут., в т. ч.:</w:t>
      </w:r>
    </w:p>
    <w:p w14:paraId="1B7490C4" w14:textId="77777777" w:rsidR="00B11378" w:rsidRPr="0068727C" w:rsidRDefault="00B11378" w:rsidP="0068727C">
      <w:pPr>
        <w:pStyle w:val="a2"/>
      </w:pPr>
      <w:r w:rsidRPr="0068727C">
        <w:t>населению – 10,00 тыс. куб. м/сут.;</w:t>
      </w:r>
    </w:p>
    <w:p w14:paraId="61E26719" w14:textId="77777777" w:rsidR="00B11378" w:rsidRPr="0068727C" w:rsidRDefault="00B11378" w:rsidP="0068727C">
      <w:pPr>
        <w:pStyle w:val="a2"/>
      </w:pPr>
      <w:r w:rsidRPr="0068727C">
        <w:t>промышленным предприятиям и другим организациям – 30,77 тыс. куб. м/сут.;</w:t>
      </w:r>
    </w:p>
    <w:p w14:paraId="459A1741" w14:textId="77777777" w:rsidR="00B11378" w:rsidRPr="0068727C" w:rsidRDefault="00B11378" w:rsidP="0068727C">
      <w:pPr>
        <w:pStyle w:val="a2"/>
      </w:pPr>
      <w:r w:rsidRPr="0068727C">
        <w:t>потери в водопроводных сетях – 15,77 тыс. куб. м/сут.</w:t>
      </w:r>
    </w:p>
    <w:p w14:paraId="437AE50A" w14:textId="219B201E" w:rsidR="00B11378" w:rsidRPr="0068727C" w:rsidRDefault="00B11378" w:rsidP="0068727C">
      <w:pPr>
        <w:pStyle w:val="a8"/>
      </w:pPr>
      <w:r w:rsidRPr="0068727C">
        <w:t>Подача воды в город осуществляется по пяти водоводам: два водовода Д 700 мм, один водовод Д 600 мм, два водовода Д 500 мм. Общая протяженность вод</w:t>
      </w:r>
      <w:r w:rsidRPr="0068727C">
        <w:t>о</w:t>
      </w:r>
      <w:r w:rsidRPr="0068727C">
        <w:t xml:space="preserve">проводных сетей по городу составляет 651,1 км, из них 520,64 км, или 79,9 % от общей </w:t>
      </w:r>
      <w:r w:rsidR="00A75A11" w:rsidRPr="0068727C">
        <w:t>протяженности</w:t>
      </w:r>
      <w:r w:rsidRPr="0068727C">
        <w:t>, имеют износ 100 %.</w:t>
      </w:r>
    </w:p>
    <w:p w14:paraId="5CB194F6" w14:textId="572BDC0A" w:rsidR="00B11378" w:rsidRPr="0068727C" w:rsidRDefault="00B11378" w:rsidP="0068727C">
      <w:pPr>
        <w:pStyle w:val="a8"/>
      </w:pPr>
      <w:r w:rsidRPr="0068727C">
        <w:lastRenderedPageBreak/>
        <w:t xml:space="preserve">Удельный вес водоводов, нуждающихся в замене, в общем протяжении </w:t>
      </w:r>
      <w:r w:rsidR="00A75A11" w:rsidRPr="0068727C">
        <w:t>в</w:t>
      </w:r>
      <w:r w:rsidR="00A75A11" w:rsidRPr="0068727C">
        <w:t>о</w:t>
      </w:r>
      <w:r w:rsidR="00A75A11" w:rsidRPr="0068727C">
        <w:t>допроводной</w:t>
      </w:r>
      <w:r w:rsidRPr="0068727C">
        <w:t xml:space="preserve"> сети составляет 80,0 %. Следствием этого является достаточно выс</w:t>
      </w:r>
      <w:r w:rsidRPr="0068727C">
        <w:t>о</w:t>
      </w:r>
      <w:r w:rsidRPr="0068727C">
        <w:t>кий уровень аварийности, имеют место непроизводительные потери воды и, как следствие, перерывы в водоснабжении потребителей.</w:t>
      </w:r>
    </w:p>
    <w:p w14:paraId="23AC8386" w14:textId="08A8F626" w:rsidR="00B11378" w:rsidRPr="0068727C" w:rsidRDefault="00B11378" w:rsidP="0068727C">
      <w:pPr>
        <w:pStyle w:val="a8"/>
      </w:pPr>
      <w:r w:rsidRPr="0068727C">
        <w:t>В результате проведенного анализа состояния и функционирования системы водоснабжения выявлены следующие технические и технологические проблемы</w:t>
      </w:r>
      <w:r w:rsidR="0068727C">
        <w:t>.</w:t>
      </w:r>
    </w:p>
    <w:p w14:paraId="2C3E8392" w14:textId="18E34CF9" w:rsidR="00B11378" w:rsidRPr="0068727C" w:rsidRDefault="00B11378" w:rsidP="0068727C">
      <w:pPr>
        <w:pStyle w:val="a8"/>
      </w:pPr>
      <w:r w:rsidRPr="0068727C">
        <w:t xml:space="preserve">Водозаборные и водоочистные сооружения расположены на значительном удалении от потребителей </w:t>
      </w:r>
      <w:r w:rsidR="00DA14C7" w:rsidRPr="0068727C">
        <w:t>Ленинск - Кузнецк</w:t>
      </w:r>
      <w:r w:rsidRPr="0068727C">
        <w:t>ого городского округа, что является одной из причин значительной величины потерь воды в сети при ее транспорт</w:t>
      </w:r>
      <w:r w:rsidRPr="0068727C">
        <w:t>и</w:t>
      </w:r>
      <w:r w:rsidRPr="0068727C">
        <w:t>ровке, в 2021 году величина потерь составила 42,85 %. Кроме того, в связи с бол</w:t>
      </w:r>
      <w:r w:rsidRPr="0068727C">
        <w:t>ь</w:t>
      </w:r>
      <w:r w:rsidRPr="0068727C">
        <w:t>шим процентом износа магистральных сетей водоснабжения, введенных в эксплу</w:t>
      </w:r>
      <w:r w:rsidRPr="0068727C">
        <w:t>а</w:t>
      </w:r>
      <w:r w:rsidRPr="0068727C">
        <w:t>тацию в 1981 году и имеющих неоднократные утечки на сетях, проходящих неп</w:t>
      </w:r>
      <w:r w:rsidRPr="0068727C">
        <w:t>о</w:t>
      </w:r>
      <w:r w:rsidRPr="0068727C">
        <w:t>средственно под железнодорожным полотном, во избежание его размыва, требуе</w:t>
      </w:r>
      <w:r w:rsidRPr="0068727C">
        <w:t>т</w:t>
      </w:r>
      <w:r w:rsidRPr="0068727C">
        <w:t xml:space="preserve">ся замена магистральных водоводов и в первую очередь участков водопровода по ул. Пушкина и ул. Железнодорожная. Основная часть сетей водоснабжения </w:t>
      </w:r>
      <w:r w:rsidR="00DA14C7" w:rsidRPr="0068727C">
        <w:t>Л</w:t>
      </w:r>
      <w:r w:rsidR="00DA14C7" w:rsidRPr="0068727C">
        <w:t>е</w:t>
      </w:r>
      <w:r w:rsidR="00DA14C7" w:rsidRPr="0068727C">
        <w:t>нинск - Кузнецк</w:t>
      </w:r>
      <w:r w:rsidRPr="0068727C">
        <w:t>ого городского округа эксплуатируется более 35 лет. Данное те</w:t>
      </w:r>
      <w:r w:rsidRPr="0068727C">
        <w:t>х</w:t>
      </w:r>
      <w:r w:rsidRPr="0068727C">
        <w:t>ническое состояние сетей влияет на уровень потерь в сетях, и, следовательно, ув</w:t>
      </w:r>
      <w:r w:rsidRPr="0068727C">
        <w:t>е</w:t>
      </w:r>
      <w:r w:rsidRPr="0068727C">
        <w:t>личиваются расходы на электроэнергию и реагенты, и прочие расходы.</w:t>
      </w:r>
    </w:p>
    <w:p w14:paraId="754A5459" w14:textId="5E8E6C72" w:rsidR="00B11378" w:rsidRPr="0068727C" w:rsidRDefault="00B11378" w:rsidP="0068727C">
      <w:pPr>
        <w:pStyle w:val="a8"/>
      </w:pPr>
      <w:r w:rsidRPr="0068727C">
        <w:t>Забор воды для водоснабжения пос. Никитинский производился из двух скважин (одна рабочая и одна резервная) глубиной 100 м, диаметром 300 мм, ра</w:t>
      </w:r>
      <w:r w:rsidRPr="0068727C">
        <w:t>с</w:t>
      </w:r>
      <w:r w:rsidRPr="0068727C">
        <w:t>положенных в 2 км северо-западней пос. Никитинский - скважина № 602 (пробур</w:t>
      </w:r>
      <w:r w:rsidRPr="0068727C">
        <w:t>е</w:t>
      </w:r>
      <w:r w:rsidRPr="0068727C">
        <w:t>на в 1990 г.) и скважина № 534 (пробурена в 1994 г.). Подъем воды производится глубинными насосами ЦВ 8-25-150, которые круглосуточно обслуживаются маш</w:t>
      </w:r>
      <w:r w:rsidRPr="0068727C">
        <w:t>и</w:t>
      </w:r>
      <w:r w:rsidRPr="0068727C">
        <w:t>нистами насосных установок.</w:t>
      </w:r>
    </w:p>
    <w:p w14:paraId="3F92D225" w14:textId="444ADEB8" w:rsidR="00B11378" w:rsidRPr="0068727C" w:rsidRDefault="00B11378" w:rsidP="0068727C">
      <w:pPr>
        <w:pStyle w:val="a8"/>
      </w:pPr>
      <w:r w:rsidRPr="0068727C">
        <w:t>Вода из скважин по трубопроводу диаметром 100 мм протяженностью 2200 м подается в подземный железобетонный резервуар перекачной станции емкостью 600 куб. м. В резервуаре производится обеззараживание гипохлоритом натрия п</w:t>
      </w:r>
      <w:r w:rsidRPr="0068727C">
        <w:t>о</w:t>
      </w:r>
      <w:r w:rsidRPr="0068727C">
        <w:t>ступившей из скважины питьевой воды. После 19-часового отстоя питьевая вода подается по трубопроводу Д 150 мм в разводящие сети поселка. В здании маши</w:t>
      </w:r>
      <w:r w:rsidRPr="0068727C">
        <w:t>н</w:t>
      </w:r>
      <w:r w:rsidRPr="0068727C">
        <w:t>ного отделения перекачной станции расположены насосная станция, хлораторная, операторская, лаборатория. Подача воды в поселок осуществляется насосами ЦНС-60/99, которые обслуживаются круглосуточно машинистами насосных установок (5 человек). Чистка и дезинфекция резервуара производится по графику 1 раз в год.</w:t>
      </w:r>
    </w:p>
    <w:p w14:paraId="7E9499FF" w14:textId="77777777" w:rsidR="00B11378" w:rsidRPr="0068727C" w:rsidRDefault="00B11378" w:rsidP="0068727C">
      <w:pPr>
        <w:pStyle w:val="a8"/>
      </w:pPr>
      <w:r w:rsidRPr="0068727C">
        <w:lastRenderedPageBreak/>
        <w:t>Водоподготовка на водозаборе не применяется, выполняется только обезз</w:t>
      </w:r>
      <w:r w:rsidRPr="0068727C">
        <w:t>а</w:t>
      </w:r>
      <w:r w:rsidRPr="0068727C">
        <w:t>раживание (хлорирование) воды перед подачей в разводящую сеть. Для хлориров</w:t>
      </w:r>
      <w:r w:rsidRPr="0068727C">
        <w:t>а</w:t>
      </w:r>
      <w:r w:rsidRPr="0068727C">
        <w:t>ния питьевой воды применяется жидкий гипохлорит натрия (ТУ 6-01-29-93 марка «А»), подающийся капельным путем в течение всего времени подачи воды в вод</w:t>
      </w:r>
      <w:r w:rsidRPr="0068727C">
        <w:t>о</w:t>
      </w:r>
      <w:r w:rsidRPr="0068727C">
        <w:t>проводные сети поселка. На улицах поселка установлены 52 водоразборные коло</w:t>
      </w:r>
      <w:r w:rsidRPr="0068727C">
        <w:t>н</w:t>
      </w:r>
      <w:r w:rsidRPr="0068727C">
        <w:t xml:space="preserve">ки, 28 пожарных гидрантов. Общая протяженность водопроводных сетей – </w:t>
      </w:r>
      <w:r w:rsidR="00AC06CC" w:rsidRPr="0068727C">
        <w:t>11,62 км</w:t>
      </w:r>
      <w:r w:rsidRPr="0068727C">
        <w:t>.</w:t>
      </w:r>
    </w:p>
    <w:p w14:paraId="25E4D38F" w14:textId="70F6239E" w:rsidR="00B11378" w:rsidRPr="0068727C" w:rsidRDefault="00B11378" w:rsidP="0068727C">
      <w:pPr>
        <w:pStyle w:val="a8"/>
      </w:pPr>
      <w:r w:rsidRPr="0068727C">
        <w:t>Водопроводная сеть п. Никитинский подключена к общегородской системе водоснабжения. Соединительный водопровод проходит около автомобильной д</w:t>
      </w:r>
      <w:r w:rsidRPr="0068727C">
        <w:t>о</w:t>
      </w:r>
      <w:r w:rsidRPr="0068727C">
        <w:t xml:space="preserve">роги </w:t>
      </w:r>
      <w:r w:rsidR="00DA14C7" w:rsidRPr="0068727C">
        <w:t>Ленинск - Кузнецк</w:t>
      </w:r>
      <w:r w:rsidRPr="0068727C">
        <w:t>ий-Никитинский. При входе в п. Никитинский, он отклан</w:t>
      </w:r>
      <w:r w:rsidRPr="0068727C">
        <w:t>я</w:t>
      </w:r>
      <w:r w:rsidRPr="0068727C">
        <w:t>ется на северо-запад и заходит в жилую зону со стороны ул. Никитинская, и далее разветвляется по улицам п. Никтинский.</w:t>
      </w:r>
    </w:p>
    <w:p w14:paraId="5694DB9B" w14:textId="77777777" w:rsidR="00B11378" w:rsidRPr="0068727C" w:rsidRDefault="00B11378" w:rsidP="0068727C">
      <w:pPr>
        <w:pStyle w:val="a8"/>
      </w:pPr>
      <w:r w:rsidRPr="0068727C">
        <w:t xml:space="preserve">Водопроводная сеть </w:t>
      </w:r>
      <w:r w:rsidR="00FA418B" w:rsidRPr="0068727C">
        <w:t xml:space="preserve">п. ст. </w:t>
      </w:r>
      <w:r w:rsidRPr="0068727C">
        <w:t xml:space="preserve">Индустрия подключена к общегородской системе водоснабжения. Магистральные сети в </w:t>
      </w:r>
      <w:r w:rsidR="00FA418B" w:rsidRPr="0068727C">
        <w:t xml:space="preserve">п. ст. </w:t>
      </w:r>
      <w:r w:rsidRPr="0068727C">
        <w:t>Индустрия походят по ул. Линейная.</w:t>
      </w:r>
    </w:p>
    <w:p w14:paraId="27B9AE2A" w14:textId="77777777" w:rsidR="00B11378" w:rsidRPr="0068727C" w:rsidRDefault="00B11378" w:rsidP="0068727C">
      <w:pPr>
        <w:pStyle w:val="a8"/>
      </w:pPr>
      <w:r w:rsidRPr="0068727C">
        <w:t>Согласно данным администрации Ленинск - Кузнецкого городского округа обеспеченность жилого фонда централизованным водопроводом по состоянию на 2022 г. составляла 82 %.</w:t>
      </w:r>
    </w:p>
    <w:p w14:paraId="195B4778" w14:textId="77777777" w:rsidR="00B11378" w:rsidRPr="0068727C" w:rsidRDefault="00B11378" w:rsidP="0068727C">
      <w:pPr>
        <w:pStyle w:val="a8"/>
      </w:pPr>
      <w:r w:rsidRPr="0068727C">
        <w:t>Остальные потребители, не подключенные к системе централизованного в</w:t>
      </w:r>
      <w:r w:rsidRPr="0068727C">
        <w:t>о</w:t>
      </w:r>
      <w:r w:rsidRPr="0068727C">
        <w:t>доснабжения, для хозяйственно-питьевых целей пользуются водоразборными к</w:t>
      </w:r>
      <w:r w:rsidRPr="0068727C">
        <w:t>о</w:t>
      </w:r>
      <w:r w:rsidRPr="0068727C">
        <w:t>лонками, расположенных в зонах централизованных систем водоснабжения, а та</w:t>
      </w:r>
      <w:r w:rsidRPr="0068727C">
        <w:t>к</w:t>
      </w:r>
      <w:r w:rsidRPr="0068727C">
        <w:t>же водой шахтных колодцев и индивидуальных скважин.</w:t>
      </w:r>
    </w:p>
    <w:p w14:paraId="5DD181A3" w14:textId="77777777" w:rsidR="00BC485D" w:rsidRPr="00331B5D" w:rsidRDefault="00BC485D" w:rsidP="00331B5D">
      <w:pPr>
        <w:pStyle w:val="11110"/>
      </w:pPr>
      <w:r w:rsidRPr="00331B5D">
        <w:t>Основные технические характеристики скважин</w:t>
      </w:r>
    </w:p>
    <w:tbl>
      <w:tblPr>
        <w:tblOverlap w:val="never"/>
        <w:tblW w:w="97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9"/>
        <w:gridCol w:w="1276"/>
        <w:gridCol w:w="955"/>
        <w:gridCol w:w="1426"/>
        <w:gridCol w:w="1109"/>
        <w:gridCol w:w="1690"/>
        <w:gridCol w:w="1272"/>
        <w:gridCol w:w="1277"/>
      </w:tblGrid>
      <w:tr w:rsidR="00BC485D" w:rsidRPr="00331B5D" w14:paraId="0E0A26E1" w14:textId="77777777" w:rsidTr="00331B5D">
        <w:trPr>
          <w:trHeight w:val="974"/>
          <w:tblHeader/>
        </w:trPr>
        <w:tc>
          <w:tcPr>
            <w:tcW w:w="709" w:type="dxa"/>
            <w:shd w:val="clear" w:color="auto" w:fill="auto"/>
            <w:vAlign w:val="center"/>
            <w:hideMark/>
          </w:tcPr>
          <w:p w14:paraId="49672926" w14:textId="77777777" w:rsidR="00BC485D" w:rsidRPr="00331B5D" w:rsidRDefault="00BC485D" w:rsidP="00331B5D">
            <w:pPr>
              <w:pStyle w:val="af0"/>
              <w:rPr>
                <w:b/>
                <w:bCs/>
              </w:rPr>
            </w:pPr>
            <w:r w:rsidRPr="00331B5D">
              <w:rPr>
                <w:b/>
                <w:bCs/>
              </w:rPr>
              <w:t>№</w:t>
            </w:r>
          </w:p>
          <w:p w14:paraId="15A275F7" w14:textId="77777777" w:rsidR="00BC485D" w:rsidRPr="00331B5D" w:rsidRDefault="00BC485D" w:rsidP="00331B5D">
            <w:pPr>
              <w:pStyle w:val="af0"/>
              <w:rPr>
                <w:b/>
                <w:bCs/>
              </w:rPr>
            </w:pPr>
            <w:r w:rsidRPr="00331B5D">
              <w:rPr>
                <w:b/>
                <w:bCs/>
              </w:rPr>
              <w:t>п/п</w:t>
            </w:r>
          </w:p>
        </w:tc>
        <w:tc>
          <w:tcPr>
            <w:tcW w:w="1276" w:type="dxa"/>
            <w:shd w:val="clear" w:color="auto" w:fill="auto"/>
            <w:vAlign w:val="center"/>
            <w:hideMark/>
          </w:tcPr>
          <w:p w14:paraId="1494526F" w14:textId="77777777" w:rsidR="00BC485D" w:rsidRPr="00331B5D" w:rsidRDefault="00BC485D" w:rsidP="00331B5D">
            <w:pPr>
              <w:pStyle w:val="af0"/>
              <w:rPr>
                <w:b/>
                <w:bCs/>
              </w:rPr>
            </w:pPr>
            <w:r w:rsidRPr="00331B5D">
              <w:rPr>
                <w:b/>
                <w:bCs/>
              </w:rPr>
              <w:t>Адрес объе</w:t>
            </w:r>
            <w:r w:rsidRPr="00331B5D">
              <w:rPr>
                <w:b/>
                <w:bCs/>
              </w:rPr>
              <w:t>к</w:t>
            </w:r>
            <w:r w:rsidRPr="00331B5D">
              <w:rPr>
                <w:b/>
                <w:bCs/>
              </w:rPr>
              <w:t>та</w:t>
            </w:r>
          </w:p>
        </w:tc>
        <w:tc>
          <w:tcPr>
            <w:tcW w:w="955" w:type="dxa"/>
            <w:shd w:val="clear" w:color="auto" w:fill="auto"/>
            <w:vAlign w:val="center"/>
            <w:hideMark/>
          </w:tcPr>
          <w:p w14:paraId="192B2DAA" w14:textId="77777777" w:rsidR="00BC485D" w:rsidRPr="00331B5D" w:rsidRDefault="00BC485D" w:rsidP="00331B5D">
            <w:pPr>
              <w:pStyle w:val="af0"/>
              <w:rPr>
                <w:b/>
                <w:bCs/>
              </w:rPr>
            </w:pPr>
            <w:r w:rsidRPr="00331B5D">
              <w:rPr>
                <w:b/>
                <w:bCs/>
              </w:rPr>
              <w:t>№ скв</w:t>
            </w:r>
            <w:r w:rsidRPr="00331B5D">
              <w:rPr>
                <w:b/>
                <w:bCs/>
              </w:rPr>
              <w:t>а</w:t>
            </w:r>
            <w:r w:rsidRPr="00331B5D">
              <w:rPr>
                <w:b/>
                <w:bCs/>
              </w:rPr>
              <w:t>жины</w:t>
            </w:r>
          </w:p>
        </w:tc>
        <w:tc>
          <w:tcPr>
            <w:tcW w:w="1426" w:type="dxa"/>
            <w:shd w:val="clear" w:color="auto" w:fill="auto"/>
            <w:vAlign w:val="center"/>
            <w:hideMark/>
          </w:tcPr>
          <w:p w14:paraId="28839539" w14:textId="77777777" w:rsidR="00BC485D" w:rsidRPr="00331B5D" w:rsidRDefault="00BC485D" w:rsidP="00331B5D">
            <w:pPr>
              <w:pStyle w:val="af0"/>
              <w:rPr>
                <w:b/>
                <w:bCs/>
              </w:rPr>
            </w:pPr>
            <w:r w:rsidRPr="00331B5D">
              <w:rPr>
                <w:b/>
                <w:bCs/>
              </w:rPr>
              <w:t>Год ввода скважины в эксплуатацию</w:t>
            </w:r>
          </w:p>
        </w:tc>
        <w:tc>
          <w:tcPr>
            <w:tcW w:w="1109" w:type="dxa"/>
            <w:shd w:val="clear" w:color="auto" w:fill="auto"/>
            <w:vAlign w:val="center"/>
            <w:hideMark/>
          </w:tcPr>
          <w:p w14:paraId="5B00639A" w14:textId="77777777" w:rsidR="00BC485D" w:rsidRPr="00331B5D" w:rsidRDefault="00BC485D" w:rsidP="00331B5D">
            <w:pPr>
              <w:pStyle w:val="af0"/>
              <w:rPr>
                <w:b/>
                <w:bCs/>
              </w:rPr>
            </w:pPr>
            <w:r w:rsidRPr="00331B5D">
              <w:rPr>
                <w:b/>
                <w:bCs/>
              </w:rPr>
              <w:t>Дебит</w:t>
            </w:r>
          </w:p>
          <w:p w14:paraId="38F9F81E" w14:textId="77777777" w:rsidR="00BC485D" w:rsidRPr="00331B5D" w:rsidRDefault="00BC485D" w:rsidP="00331B5D">
            <w:pPr>
              <w:pStyle w:val="af0"/>
              <w:rPr>
                <w:b/>
                <w:bCs/>
              </w:rPr>
            </w:pPr>
            <w:r w:rsidRPr="00331B5D">
              <w:rPr>
                <w:b/>
                <w:bCs/>
              </w:rPr>
              <w:t>скважи</w:t>
            </w:r>
          </w:p>
          <w:p w14:paraId="68B06353" w14:textId="77777777" w:rsidR="00BC485D" w:rsidRPr="00331B5D" w:rsidRDefault="00BC485D" w:rsidP="00331B5D">
            <w:pPr>
              <w:pStyle w:val="af0"/>
              <w:rPr>
                <w:b/>
                <w:bCs/>
              </w:rPr>
            </w:pPr>
            <w:r w:rsidRPr="00331B5D">
              <w:rPr>
                <w:b/>
                <w:bCs/>
              </w:rPr>
              <w:t>ны,</w:t>
            </w:r>
          </w:p>
          <w:p w14:paraId="51DF4B7B" w14:textId="77777777" w:rsidR="00BC485D" w:rsidRPr="00331B5D" w:rsidRDefault="00BC485D" w:rsidP="00331B5D">
            <w:pPr>
              <w:pStyle w:val="af0"/>
              <w:rPr>
                <w:b/>
                <w:bCs/>
              </w:rPr>
            </w:pPr>
            <w:r w:rsidRPr="00331B5D">
              <w:rPr>
                <w:b/>
                <w:bCs/>
              </w:rPr>
              <w:t>м3/час</w:t>
            </w:r>
          </w:p>
        </w:tc>
        <w:tc>
          <w:tcPr>
            <w:tcW w:w="1690" w:type="dxa"/>
            <w:shd w:val="clear" w:color="auto" w:fill="auto"/>
            <w:vAlign w:val="center"/>
            <w:hideMark/>
          </w:tcPr>
          <w:p w14:paraId="7E5F8FD6" w14:textId="77777777" w:rsidR="00BC485D" w:rsidRPr="00331B5D" w:rsidRDefault="00BC485D" w:rsidP="00331B5D">
            <w:pPr>
              <w:pStyle w:val="af0"/>
              <w:rPr>
                <w:b/>
                <w:bCs/>
              </w:rPr>
            </w:pPr>
            <w:r w:rsidRPr="00331B5D">
              <w:rPr>
                <w:b/>
                <w:bCs/>
              </w:rPr>
              <w:t>Марка насоса</w:t>
            </w:r>
          </w:p>
        </w:tc>
        <w:tc>
          <w:tcPr>
            <w:tcW w:w="1272" w:type="dxa"/>
            <w:shd w:val="clear" w:color="auto" w:fill="auto"/>
            <w:vAlign w:val="center"/>
            <w:hideMark/>
          </w:tcPr>
          <w:p w14:paraId="331E02FF" w14:textId="77777777" w:rsidR="00BC485D" w:rsidRPr="00331B5D" w:rsidRDefault="00BC485D" w:rsidP="00331B5D">
            <w:pPr>
              <w:pStyle w:val="af0"/>
              <w:rPr>
                <w:b/>
                <w:bCs/>
              </w:rPr>
            </w:pPr>
            <w:r w:rsidRPr="00331B5D">
              <w:rPr>
                <w:b/>
                <w:bCs/>
              </w:rPr>
              <w:t>Год ввода насоса в эк</w:t>
            </w:r>
            <w:r w:rsidRPr="00331B5D">
              <w:rPr>
                <w:b/>
                <w:bCs/>
              </w:rPr>
              <w:t>с</w:t>
            </w:r>
            <w:r w:rsidRPr="00331B5D">
              <w:rPr>
                <w:b/>
                <w:bCs/>
              </w:rPr>
              <w:t>плуатацию</w:t>
            </w:r>
          </w:p>
        </w:tc>
        <w:tc>
          <w:tcPr>
            <w:tcW w:w="1277" w:type="dxa"/>
            <w:shd w:val="clear" w:color="auto" w:fill="auto"/>
            <w:vAlign w:val="center"/>
            <w:hideMark/>
          </w:tcPr>
          <w:p w14:paraId="2165CD07" w14:textId="77777777" w:rsidR="00BC485D" w:rsidRPr="00331B5D" w:rsidRDefault="00BC485D" w:rsidP="00331B5D">
            <w:pPr>
              <w:pStyle w:val="af0"/>
              <w:rPr>
                <w:b/>
                <w:bCs/>
              </w:rPr>
            </w:pPr>
            <w:r w:rsidRPr="00331B5D">
              <w:rPr>
                <w:b/>
                <w:bCs/>
              </w:rPr>
              <w:t>Глубина</w:t>
            </w:r>
          </w:p>
          <w:p w14:paraId="59773798" w14:textId="77777777" w:rsidR="00BC485D" w:rsidRPr="00331B5D" w:rsidRDefault="00BC485D" w:rsidP="00331B5D">
            <w:pPr>
              <w:pStyle w:val="af0"/>
              <w:rPr>
                <w:b/>
                <w:bCs/>
              </w:rPr>
            </w:pPr>
            <w:r w:rsidRPr="00331B5D">
              <w:rPr>
                <w:b/>
                <w:bCs/>
              </w:rPr>
              <w:t>скважины,</w:t>
            </w:r>
          </w:p>
          <w:p w14:paraId="4D9CA8F2" w14:textId="77777777" w:rsidR="00BC485D" w:rsidRPr="00331B5D" w:rsidRDefault="00BC485D" w:rsidP="00331B5D">
            <w:pPr>
              <w:pStyle w:val="af0"/>
              <w:rPr>
                <w:b/>
                <w:bCs/>
              </w:rPr>
            </w:pPr>
            <w:r w:rsidRPr="00331B5D">
              <w:rPr>
                <w:b/>
                <w:bCs/>
              </w:rPr>
              <w:t>м</w:t>
            </w:r>
          </w:p>
        </w:tc>
      </w:tr>
      <w:tr w:rsidR="00BC485D" w:rsidRPr="00331B5D" w14:paraId="1269570C" w14:textId="77777777" w:rsidTr="00331B5D">
        <w:trPr>
          <w:trHeight w:val="274"/>
        </w:trPr>
        <w:tc>
          <w:tcPr>
            <w:tcW w:w="709" w:type="dxa"/>
            <w:vMerge w:val="restart"/>
            <w:shd w:val="clear" w:color="auto" w:fill="auto"/>
            <w:vAlign w:val="center"/>
            <w:hideMark/>
          </w:tcPr>
          <w:p w14:paraId="36824CD9" w14:textId="77777777" w:rsidR="00BC485D" w:rsidRPr="00331B5D" w:rsidRDefault="00BC485D" w:rsidP="00331B5D">
            <w:pPr>
              <w:pStyle w:val="af0"/>
            </w:pPr>
            <w:r w:rsidRPr="00331B5D">
              <w:t>1</w:t>
            </w:r>
          </w:p>
        </w:tc>
        <w:tc>
          <w:tcPr>
            <w:tcW w:w="1276" w:type="dxa"/>
            <w:vMerge w:val="restart"/>
            <w:shd w:val="clear" w:color="auto" w:fill="auto"/>
            <w:vAlign w:val="center"/>
            <w:hideMark/>
          </w:tcPr>
          <w:p w14:paraId="3FCAE2C5" w14:textId="77777777" w:rsidR="00BC485D" w:rsidRPr="00331B5D" w:rsidRDefault="00BC485D" w:rsidP="00331B5D">
            <w:pPr>
              <w:pStyle w:val="af0"/>
            </w:pPr>
            <w:r w:rsidRPr="00331B5D">
              <w:t>п. Демьяновка</w:t>
            </w:r>
          </w:p>
        </w:tc>
        <w:tc>
          <w:tcPr>
            <w:tcW w:w="955" w:type="dxa"/>
            <w:shd w:val="clear" w:color="auto" w:fill="auto"/>
            <w:vAlign w:val="center"/>
            <w:hideMark/>
          </w:tcPr>
          <w:p w14:paraId="656A7369" w14:textId="77777777" w:rsidR="00BC485D" w:rsidRPr="00331B5D" w:rsidRDefault="00BC485D" w:rsidP="00331B5D">
            <w:pPr>
              <w:pStyle w:val="af0"/>
            </w:pPr>
            <w:r w:rsidRPr="00331B5D">
              <w:t>2</w:t>
            </w:r>
          </w:p>
        </w:tc>
        <w:tc>
          <w:tcPr>
            <w:tcW w:w="1426" w:type="dxa"/>
            <w:shd w:val="clear" w:color="auto" w:fill="auto"/>
            <w:vAlign w:val="center"/>
            <w:hideMark/>
          </w:tcPr>
          <w:p w14:paraId="3FDA66CD" w14:textId="77777777" w:rsidR="00BC485D" w:rsidRPr="00331B5D" w:rsidRDefault="00BC485D" w:rsidP="00331B5D">
            <w:pPr>
              <w:pStyle w:val="af0"/>
            </w:pPr>
            <w:r w:rsidRPr="00331B5D">
              <w:t>1966</w:t>
            </w:r>
          </w:p>
        </w:tc>
        <w:tc>
          <w:tcPr>
            <w:tcW w:w="1109" w:type="dxa"/>
            <w:shd w:val="clear" w:color="auto" w:fill="auto"/>
            <w:vAlign w:val="center"/>
            <w:hideMark/>
          </w:tcPr>
          <w:p w14:paraId="38A69047" w14:textId="77777777" w:rsidR="00BC485D" w:rsidRPr="00331B5D" w:rsidRDefault="00BC485D" w:rsidP="00331B5D">
            <w:pPr>
              <w:pStyle w:val="af0"/>
            </w:pPr>
            <w:r w:rsidRPr="00331B5D">
              <w:t>н/д</w:t>
            </w:r>
          </w:p>
        </w:tc>
        <w:tc>
          <w:tcPr>
            <w:tcW w:w="1690" w:type="dxa"/>
            <w:shd w:val="clear" w:color="auto" w:fill="auto"/>
            <w:vAlign w:val="center"/>
            <w:hideMark/>
          </w:tcPr>
          <w:p w14:paraId="68F9CA68" w14:textId="77777777" w:rsidR="00BC485D" w:rsidRPr="00331B5D" w:rsidRDefault="00BC485D" w:rsidP="00331B5D">
            <w:pPr>
              <w:pStyle w:val="af0"/>
            </w:pPr>
            <w:r w:rsidRPr="00331B5D">
              <w:t>ЭЦВ 10-65-110</w:t>
            </w:r>
          </w:p>
        </w:tc>
        <w:tc>
          <w:tcPr>
            <w:tcW w:w="1272" w:type="dxa"/>
            <w:shd w:val="clear" w:color="auto" w:fill="auto"/>
            <w:vAlign w:val="center"/>
            <w:hideMark/>
          </w:tcPr>
          <w:p w14:paraId="51D6F715" w14:textId="77777777" w:rsidR="00BC485D" w:rsidRPr="00331B5D" w:rsidRDefault="00BC485D" w:rsidP="00331B5D">
            <w:pPr>
              <w:pStyle w:val="af0"/>
            </w:pPr>
            <w:r w:rsidRPr="00331B5D">
              <w:t>2011</w:t>
            </w:r>
          </w:p>
        </w:tc>
        <w:tc>
          <w:tcPr>
            <w:tcW w:w="1277" w:type="dxa"/>
            <w:shd w:val="clear" w:color="auto" w:fill="auto"/>
            <w:vAlign w:val="center"/>
            <w:hideMark/>
          </w:tcPr>
          <w:p w14:paraId="3ED1D1C5" w14:textId="77777777" w:rsidR="00BC485D" w:rsidRPr="00331B5D" w:rsidRDefault="00BC485D" w:rsidP="00331B5D">
            <w:pPr>
              <w:pStyle w:val="af0"/>
            </w:pPr>
            <w:r w:rsidRPr="00331B5D">
              <w:t>87,4</w:t>
            </w:r>
          </w:p>
        </w:tc>
      </w:tr>
      <w:tr w:rsidR="00BC485D" w:rsidRPr="00331B5D" w14:paraId="4E5E8F1F" w14:textId="77777777" w:rsidTr="00331B5D">
        <w:trPr>
          <w:trHeight w:val="278"/>
        </w:trPr>
        <w:tc>
          <w:tcPr>
            <w:tcW w:w="709" w:type="dxa"/>
            <w:vMerge/>
            <w:shd w:val="clear" w:color="auto" w:fill="auto"/>
            <w:vAlign w:val="center"/>
            <w:hideMark/>
          </w:tcPr>
          <w:p w14:paraId="6E3D3116" w14:textId="77777777" w:rsidR="00BC485D" w:rsidRPr="00331B5D" w:rsidRDefault="00BC485D" w:rsidP="00331B5D">
            <w:pPr>
              <w:pStyle w:val="af0"/>
            </w:pPr>
          </w:p>
        </w:tc>
        <w:tc>
          <w:tcPr>
            <w:tcW w:w="1276" w:type="dxa"/>
            <w:vMerge/>
            <w:shd w:val="clear" w:color="auto" w:fill="auto"/>
            <w:vAlign w:val="center"/>
            <w:hideMark/>
          </w:tcPr>
          <w:p w14:paraId="3C910F01" w14:textId="77777777" w:rsidR="00BC485D" w:rsidRPr="00331B5D" w:rsidRDefault="00BC485D" w:rsidP="00331B5D">
            <w:pPr>
              <w:pStyle w:val="af0"/>
            </w:pPr>
          </w:p>
        </w:tc>
        <w:tc>
          <w:tcPr>
            <w:tcW w:w="955" w:type="dxa"/>
            <w:shd w:val="clear" w:color="auto" w:fill="auto"/>
            <w:vAlign w:val="center"/>
            <w:hideMark/>
          </w:tcPr>
          <w:p w14:paraId="23F97680" w14:textId="77777777" w:rsidR="00BC485D" w:rsidRPr="00331B5D" w:rsidRDefault="00BC485D" w:rsidP="00331B5D">
            <w:pPr>
              <w:pStyle w:val="af0"/>
            </w:pPr>
            <w:r w:rsidRPr="00331B5D">
              <w:t>4а</w:t>
            </w:r>
          </w:p>
        </w:tc>
        <w:tc>
          <w:tcPr>
            <w:tcW w:w="1426" w:type="dxa"/>
            <w:shd w:val="clear" w:color="auto" w:fill="auto"/>
            <w:vAlign w:val="center"/>
            <w:hideMark/>
          </w:tcPr>
          <w:p w14:paraId="3443DDE0" w14:textId="77777777" w:rsidR="00BC485D" w:rsidRPr="00331B5D" w:rsidRDefault="00BC485D" w:rsidP="00331B5D">
            <w:pPr>
              <w:pStyle w:val="af0"/>
            </w:pPr>
            <w:r w:rsidRPr="00331B5D">
              <w:t>1957</w:t>
            </w:r>
          </w:p>
        </w:tc>
        <w:tc>
          <w:tcPr>
            <w:tcW w:w="1109" w:type="dxa"/>
            <w:shd w:val="clear" w:color="auto" w:fill="auto"/>
            <w:vAlign w:val="center"/>
            <w:hideMark/>
          </w:tcPr>
          <w:p w14:paraId="2AA397E5" w14:textId="77777777" w:rsidR="00BC485D" w:rsidRPr="00331B5D" w:rsidRDefault="00BC485D" w:rsidP="00331B5D">
            <w:pPr>
              <w:pStyle w:val="af0"/>
            </w:pPr>
            <w:r w:rsidRPr="00331B5D">
              <w:t>н/д</w:t>
            </w:r>
          </w:p>
        </w:tc>
        <w:tc>
          <w:tcPr>
            <w:tcW w:w="1690" w:type="dxa"/>
            <w:shd w:val="clear" w:color="auto" w:fill="auto"/>
            <w:vAlign w:val="center"/>
            <w:hideMark/>
          </w:tcPr>
          <w:p w14:paraId="6106E489" w14:textId="77777777" w:rsidR="00BC485D" w:rsidRPr="00331B5D" w:rsidRDefault="00BC485D" w:rsidP="00331B5D">
            <w:pPr>
              <w:pStyle w:val="af0"/>
            </w:pPr>
            <w:r w:rsidRPr="00331B5D">
              <w:t>ЭЦВ 10-63-150</w:t>
            </w:r>
          </w:p>
        </w:tc>
        <w:tc>
          <w:tcPr>
            <w:tcW w:w="1272" w:type="dxa"/>
            <w:shd w:val="clear" w:color="auto" w:fill="auto"/>
            <w:vAlign w:val="center"/>
            <w:hideMark/>
          </w:tcPr>
          <w:p w14:paraId="607A4C63" w14:textId="77777777" w:rsidR="00BC485D" w:rsidRPr="00331B5D" w:rsidRDefault="00BC485D" w:rsidP="00331B5D">
            <w:pPr>
              <w:pStyle w:val="af0"/>
            </w:pPr>
            <w:r w:rsidRPr="00331B5D">
              <w:t>1998</w:t>
            </w:r>
          </w:p>
        </w:tc>
        <w:tc>
          <w:tcPr>
            <w:tcW w:w="1277" w:type="dxa"/>
            <w:shd w:val="clear" w:color="auto" w:fill="auto"/>
            <w:vAlign w:val="center"/>
            <w:hideMark/>
          </w:tcPr>
          <w:p w14:paraId="4ED14C07" w14:textId="77777777" w:rsidR="00BC485D" w:rsidRPr="00331B5D" w:rsidRDefault="00BC485D" w:rsidP="00331B5D">
            <w:pPr>
              <w:pStyle w:val="af0"/>
            </w:pPr>
            <w:r w:rsidRPr="00331B5D">
              <w:t>79,0</w:t>
            </w:r>
          </w:p>
        </w:tc>
      </w:tr>
      <w:tr w:rsidR="00BC485D" w:rsidRPr="00331B5D" w14:paraId="1BFACEB8" w14:textId="77777777" w:rsidTr="00331B5D">
        <w:trPr>
          <w:trHeight w:val="274"/>
        </w:trPr>
        <w:tc>
          <w:tcPr>
            <w:tcW w:w="709" w:type="dxa"/>
            <w:vMerge/>
            <w:shd w:val="clear" w:color="auto" w:fill="auto"/>
            <w:vAlign w:val="center"/>
            <w:hideMark/>
          </w:tcPr>
          <w:p w14:paraId="1CA5654A" w14:textId="77777777" w:rsidR="00BC485D" w:rsidRPr="00331B5D" w:rsidRDefault="00BC485D" w:rsidP="00331B5D">
            <w:pPr>
              <w:pStyle w:val="af0"/>
            </w:pPr>
          </w:p>
        </w:tc>
        <w:tc>
          <w:tcPr>
            <w:tcW w:w="1276" w:type="dxa"/>
            <w:vMerge/>
            <w:shd w:val="clear" w:color="auto" w:fill="auto"/>
            <w:vAlign w:val="center"/>
            <w:hideMark/>
          </w:tcPr>
          <w:p w14:paraId="102B973C" w14:textId="77777777" w:rsidR="00BC485D" w:rsidRPr="00331B5D" w:rsidRDefault="00BC485D" w:rsidP="00331B5D">
            <w:pPr>
              <w:pStyle w:val="af0"/>
            </w:pPr>
          </w:p>
        </w:tc>
        <w:tc>
          <w:tcPr>
            <w:tcW w:w="955" w:type="dxa"/>
            <w:shd w:val="clear" w:color="auto" w:fill="auto"/>
            <w:vAlign w:val="center"/>
            <w:hideMark/>
          </w:tcPr>
          <w:p w14:paraId="735599FB" w14:textId="77777777" w:rsidR="00BC485D" w:rsidRPr="00331B5D" w:rsidRDefault="00BC485D" w:rsidP="00331B5D">
            <w:pPr>
              <w:pStyle w:val="af0"/>
            </w:pPr>
            <w:r w:rsidRPr="00331B5D">
              <w:t>6а</w:t>
            </w:r>
          </w:p>
        </w:tc>
        <w:tc>
          <w:tcPr>
            <w:tcW w:w="1426" w:type="dxa"/>
            <w:shd w:val="clear" w:color="auto" w:fill="auto"/>
            <w:vAlign w:val="center"/>
            <w:hideMark/>
          </w:tcPr>
          <w:p w14:paraId="36013370" w14:textId="77777777" w:rsidR="00BC485D" w:rsidRPr="00331B5D" w:rsidRDefault="00BC485D" w:rsidP="00331B5D">
            <w:pPr>
              <w:pStyle w:val="af0"/>
            </w:pPr>
            <w:r w:rsidRPr="00331B5D">
              <w:t>1967</w:t>
            </w:r>
          </w:p>
        </w:tc>
        <w:tc>
          <w:tcPr>
            <w:tcW w:w="1109" w:type="dxa"/>
            <w:shd w:val="clear" w:color="auto" w:fill="auto"/>
            <w:vAlign w:val="center"/>
            <w:hideMark/>
          </w:tcPr>
          <w:p w14:paraId="671F0FE6" w14:textId="77777777" w:rsidR="00BC485D" w:rsidRPr="00331B5D" w:rsidRDefault="00BC485D" w:rsidP="00331B5D">
            <w:pPr>
              <w:pStyle w:val="af0"/>
            </w:pPr>
            <w:r w:rsidRPr="00331B5D">
              <w:t>н/д</w:t>
            </w:r>
          </w:p>
        </w:tc>
        <w:tc>
          <w:tcPr>
            <w:tcW w:w="1690" w:type="dxa"/>
            <w:shd w:val="clear" w:color="auto" w:fill="auto"/>
            <w:vAlign w:val="center"/>
            <w:hideMark/>
          </w:tcPr>
          <w:p w14:paraId="2DB1DDF2" w14:textId="77777777" w:rsidR="00BC485D" w:rsidRPr="00331B5D" w:rsidRDefault="00BC485D" w:rsidP="00331B5D">
            <w:pPr>
              <w:pStyle w:val="af0"/>
            </w:pPr>
            <w:r w:rsidRPr="00331B5D">
              <w:t>ЭЦВ 10-65-110</w:t>
            </w:r>
          </w:p>
        </w:tc>
        <w:tc>
          <w:tcPr>
            <w:tcW w:w="1272" w:type="dxa"/>
            <w:shd w:val="clear" w:color="auto" w:fill="auto"/>
            <w:vAlign w:val="center"/>
            <w:hideMark/>
          </w:tcPr>
          <w:p w14:paraId="1B9C5C44" w14:textId="77777777" w:rsidR="00BC485D" w:rsidRPr="00331B5D" w:rsidRDefault="00BC485D" w:rsidP="00331B5D">
            <w:pPr>
              <w:pStyle w:val="af0"/>
            </w:pPr>
            <w:r w:rsidRPr="00331B5D">
              <w:t>2011</w:t>
            </w:r>
          </w:p>
        </w:tc>
        <w:tc>
          <w:tcPr>
            <w:tcW w:w="1277" w:type="dxa"/>
            <w:shd w:val="clear" w:color="auto" w:fill="auto"/>
            <w:vAlign w:val="center"/>
            <w:hideMark/>
          </w:tcPr>
          <w:p w14:paraId="588C5DE4" w14:textId="77777777" w:rsidR="00BC485D" w:rsidRPr="00331B5D" w:rsidRDefault="00BC485D" w:rsidP="00331B5D">
            <w:pPr>
              <w:pStyle w:val="af0"/>
            </w:pPr>
            <w:r w:rsidRPr="00331B5D">
              <w:t>76,0</w:t>
            </w:r>
          </w:p>
        </w:tc>
      </w:tr>
      <w:tr w:rsidR="00BC485D" w:rsidRPr="00331B5D" w14:paraId="5C6537FB" w14:textId="77777777" w:rsidTr="00331B5D">
        <w:trPr>
          <w:trHeight w:val="274"/>
        </w:trPr>
        <w:tc>
          <w:tcPr>
            <w:tcW w:w="709" w:type="dxa"/>
            <w:vMerge/>
            <w:shd w:val="clear" w:color="auto" w:fill="auto"/>
            <w:vAlign w:val="center"/>
            <w:hideMark/>
          </w:tcPr>
          <w:p w14:paraId="7FD928FB" w14:textId="77777777" w:rsidR="00BC485D" w:rsidRPr="00331B5D" w:rsidRDefault="00BC485D" w:rsidP="00331B5D">
            <w:pPr>
              <w:pStyle w:val="af0"/>
            </w:pPr>
          </w:p>
        </w:tc>
        <w:tc>
          <w:tcPr>
            <w:tcW w:w="1276" w:type="dxa"/>
            <w:vMerge/>
            <w:shd w:val="clear" w:color="auto" w:fill="auto"/>
            <w:vAlign w:val="center"/>
            <w:hideMark/>
          </w:tcPr>
          <w:p w14:paraId="4906119B" w14:textId="77777777" w:rsidR="00BC485D" w:rsidRPr="00331B5D" w:rsidRDefault="00BC485D" w:rsidP="00331B5D">
            <w:pPr>
              <w:pStyle w:val="af0"/>
            </w:pPr>
          </w:p>
        </w:tc>
        <w:tc>
          <w:tcPr>
            <w:tcW w:w="955" w:type="dxa"/>
            <w:shd w:val="clear" w:color="auto" w:fill="auto"/>
            <w:vAlign w:val="center"/>
            <w:hideMark/>
          </w:tcPr>
          <w:p w14:paraId="08DE3ADB" w14:textId="77777777" w:rsidR="00BC485D" w:rsidRPr="00331B5D" w:rsidRDefault="00BC485D" w:rsidP="00331B5D">
            <w:pPr>
              <w:pStyle w:val="af0"/>
            </w:pPr>
            <w:r w:rsidRPr="00331B5D">
              <w:t>7а</w:t>
            </w:r>
          </w:p>
        </w:tc>
        <w:tc>
          <w:tcPr>
            <w:tcW w:w="1426" w:type="dxa"/>
            <w:shd w:val="clear" w:color="auto" w:fill="auto"/>
            <w:vAlign w:val="center"/>
            <w:hideMark/>
          </w:tcPr>
          <w:p w14:paraId="5084AB57" w14:textId="77777777" w:rsidR="00BC485D" w:rsidRPr="00331B5D" w:rsidRDefault="00BC485D" w:rsidP="00331B5D">
            <w:pPr>
              <w:pStyle w:val="af0"/>
            </w:pPr>
            <w:r w:rsidRPr="00331B5D">
              <w:t>1966</w:t>
            </w:r>
          </w:p>
        </w:tc>
        <w:tc>
          <w:tcPr>
            <w:tcW w:w="1109" w:type="dxa"/>
            <w:shd w:val="clear" w:color="auto" w:fill="auto"/>
            <w:vAlign w:val="center"/>
            <w:hideMark/>
          </w:tcPr>
          <w:p w14:paraId="0CAE02E6" w14:textId="77777777" w:rsidR="00BC485D" w:rsidRPr="00331B5D" w:rsidRDefault="00BC485D" w:rsidP="00331B5D">
            <w:pPr>
              <w:pStyle w:val="af0"/>
            </w:pPr>
            <w:r w:rsidRPr="00331B5D">
              <w:t>н/д</w:t>
            </w:r>
          </w:p>
        </w:tc>
        <w:tc>
          <w:tcPr>
            <w:tcW w:w="1690" w:type="dxa"/>
            <w:shd w:val="clear" w:color="auto" w:fill="auto"/>
            <w:vAlign w:val="center"/>
            <w:hideMark/>
          </w:tcPr>
          <w:p w14:paraId="0AB1E050" w14:textId="77777777" w:rsidR="00BC485D" w:rsidRPr="00331B5D" w:rsidRDefault="00BC485D" w:rsidP="00331B5D">
            <w:pPr>
              <w:pStyle w:val="af0"/>
            </w:pPr>
            <w:r w:rsidRPr="00331B5D">
              <w:t>ЭЦВ 10-65-110</w:t>
            </w:r>
          </w:p>
        </w:tc>
        <w:tc>
          <w:tcPr>
            <w:tcW w:w="1272" w:type="dxa"/>
            <w:shd w:val="clear" w:color="auto" w:fill="auto"/>
            <w:vAlign w:val="center"/>
            <w:hideMark/>
          </w:tcPr>
          <w:p w14:paraId="64F71DB9" w14:textId="77777777" w:rsidR="00BC485D" w:rsidRPr="00331B5D" w:rsidRDefault="00BC485D" w:rsidP="00331B5D">
            <w:pPr>
              <w:pStyle w:val="af0"/>
            </w:pPr>
            <w:r w:rsidRPr="00331B5D">
              <w:t>2011</w:t>
            </w:r>
          </w:p>
        </w:tc>
        <w:tc>
          <w:tcPr>
            <w:tcW w:w="1277" w:type="dxa"/>
            <w:shd w:val="clear" w:color="auto" w:fill="auto"/>
            <w:vAlign w:val="center"/>
            <w:hideMark/>
          </w:tcPr>
          <w:p w14:paraId="773C390A" w14:textId="77777777" w:rsidR="00BC485D" w:rsidRPr="00331B5D" w:rsidRDefault="00BC485D" w:rsidP="00331B5D">
            <w:pPr>
              <w:pStyle w:val="af0"/>
            </w:pPr>
            <w:r w:rsidRPr="00331B5D">
              <w:t>100,0</w:t>
            </w:r>
          </w:p>
        </w:tc>
      </w:tr>
      <w:tr w:rsidR="00BC485D" w:rsidRPr="00331B5D" w14:paraId="6C52F322" w14:textId="77777777" w:rsidTr="00331B5D">
        <w:trPr>
          <w:trHeight w:val="274"/>
        </w:trPr>
        <w:tc>
          <w:tcPr>
            <w:tcW w:w="709" w:type="dxa"/>
            <w:vMerge/>
            <w:shd w:val="clear" w:color="auto" w:fill="auto"/>
            <w:vAlign w:val="center"/>
            <w:hideMark/>
          </w:tcPr>
          <w:p w14:paraId="3221820F" w14:textId="77777777" w:rsidR="00BC485D" w:rsidRPr="00331B5D" w:rsidRDefault="00BC485D" w:rsidP="00331B5D">
            <w:pPr>
              <w:pStyle w:val="af0"/>
            </w:pPr>
          </w:p>
        </w:tc>
        <w:tc>
          <w:tcPr>
            <w:tcW w:w="1276" w:type="dxa"/>
            <w:vMerge/>
            <w:shd w:val="clear" w:color="auto" w:fill="auto"/>
            <w:vAlign w:val="center"/>
            <w:hideMark/>
          </w:tcPr>
          <w:p w14:paraId="4A87462D" w14:textId="77777777" w:rsidR="00BC485D" w:rsidRPr="00331B5D" w:rsidRDefault="00BC485D" w:rsidP="00331B5D">
            <w:pPr>
              <w:pStyle w:val="af0"/>
            </w:pPr>
          </w:p>
        </w:tc>
        <w:tc>
          <w:tcPr>
            <w:tcW w:w="955" w:type="dxa"/>
            <w:shd w:val="clear" w:color="auto" w:fill="auto"/>
            <w:vAlign w:val="center"/>
            <w:hideMark/>
          </w:tcPr>
          <w:p w14:paraId="429C0630" w14:textId="77777777" w:rsidR="00BC485D" w:rsidRPr="00331B5D" w:rsidRDefault="00BC485D" w:rsidP="00331B5D">
            <w:pPr>
              <w:pStyle w:val="af0"/>
            </w:pPr>
            <w:r w:rsidRPr="00331B5D">
              <w:t>8</w:t>
            </w:r>
          </w:p>
        </w:tc>
        <w:tc>
          <w:tcPr>
            <w:tcW w:w="1426" w:type="dxa"/>
            <w:shd w:val="clear" w:color="auto" w:fill="auto"/>
            <w:vAlign w:val="center"/>
            <w:hideMark/>
          </w:tcPr>
          <w:p w14:paraId="76A6311B" w14:textId="77777777" w:rsidR="00BC485D" w:rsidRPr="00331B5D" w:rsidRDefault="00BC485D" w:rsidP="00331B5D">
            <w:pPr>
              <w:pStyle w:val="af0"/>
            </w:pPr>
            <w:r w:rsidRPr="00331B5D">
              <w:t>1997</w:t>
            </w:r>
          </w:p>
        </w:tc>
        <w:tc>
          <w:tcPr>
            <w:tcW w:w="1109" w:type="dxa"/>
            <w:shd w:val="clear" w:color="auto" w:fill="auto"/>
            <w:vAlign w:val="center"/>
            <w:hideMark/>
          </w:tcPr>
          <w:p w14:paraId="60B6D88F" w14:textId="77777777" w:rsidR="00BC485D" w:rsidRPr="00331B5D" w:rsidRDefault="00BC485D" w:rsidP="00331B5D">
            <w:pPr>
              <w:pStyle w:val="af0"/>
            </w:pPr>
            <w:r w:rsidRPr="00331B5D">
              <w:t>н/д</w:t>
            </w:r>
          </w:p>
        </w:tc>
        <w:tc>
          <w:tcPr>
            <w:tcW w:w="1690" w:type="dxa"/>
            <w:shd w:val="clear" w:color="auto" w:fill="auto"/>
            <w:vAlign w:val="center"/>
            <w:hideMark/>
          </w:tcPr>
          <w:p w14:paraId="619EDA9C" w14:textId="77777777" w:rsidR="00BC485D" w:rsidRPr="00331B5D" w:rsidRDefault="00BC485D" w:rsidP="00331B5D">
            <w:pPr>
              <w:pStyle w:val="af0"/>
            </w:pPr>
            <w:r w:rsidRPr="00331B5D">
              <w:t>ЭЦВ 10-63-150</w:t>
            </w:r>
          </w:p>
        </w:tc>
        <w:tc>
          <w:tcPr>
            <w:tcW w:w="1272" w:type="dxa"/>
            <w:shd w:val="clear" w:color="auto" w:fill="auto"/>
            <w:vAlign w:val="center"/>
            <w:hideMark/>
          </w:tcPr>
          <w:p w14:paraId="26358BC2" w14:textId="77777777" w:rsidR="00BC485D" w:rsidRPr="00331B5D" w:rsidRDefault="00BC485D" w:rsidP="00331B5D">
            <w:pPr>
              <w:pStyle w:val="af0"/>
            </w:pPr>
            <w:r w:rsidRPr="00331B5D">
              <w:t>1998</w:t>
            </w:r>
          </w:p>
        </w:tc>
        <w:tc>
          <w:tcPr>
            <w:tcW w:w="1277" w:type="dxa"/>
            <w:shd w:val="clear" w:color="auto" w:fill="auto"/>
            <w:vAlign w:val="center"/>
            <w:hideMark/>
          </w:tcPr>
          <w:p w14:paraId="6F3F5955" w14:textId="77777777" w:rsidR="00BC485D" w:rsidRPr="00331B5D" w:rsidRDefault="00BC485D" w:rsidP="00331B5D">
            <w:pPr>
              <w:pStyle w:val="af0"/>
            </w:pPr>
            <w:r w:rsidRPr="00331B5D">
              <w:t>94,0</w:t>
            </w:r>
          </w:p>
        </w:tc>
      </w:tr>
      <w:tr w:rsidR="00BC485D" w:rsidRPr="00331B5D" w14:paraId="0B42392F" w14:textId="77777777" w:rsidTr="00331B5D">
        <w:trPr>
          <w:trHeight w:val="274"/>
        </w:trPr>
        <w:tc>
          <w:tcPr>
            <w:tcW w:w="709" w:type="dxa"/>
            <w:vMerge w:val="restart"/>
            <w:shd w:val="clear" w:color="auto" w:fill="auto"/>
            <w:vAlign w:val="center"/>
            <w:hideMark/>
          </w:tcPr>
          <w:p w14:paraId="454656DD" w14:textId="77777777" w:rsidR="00BC485D" w:rsidRPr="00331B5D" w:rsidRDefault="00BC485D" w:rsidP="00331B5D">
            <w:pPr>
              <w:pStyle w:val="af0"/>
            </w:pPr>
            <w:r w:rsidRPr="00331B5D">
              <w:t>2</w:t>
            </w:r>
          </w:p>
        </w:tc>
        <w:tc>
          <w:tcPr>
            <w:tcW w:w="1276" w:type="dxa"/>
            <w:vMerge w:val="restart"/>
            <w:shd w:val="clear" w:color="auto" w:fill="auto"/>
            <w:vAlign w:val="center"/>
            <w:hideMark/>
          </w:tcPr>
          <w:p w14:paraId="367F2B56" w14:textId="77777777" w:rsidR="00BC485D" w:rsidRPr="00331B5D" w:rsidRDefault="00BC485D" w:rsidP="00331B5D">
            <w:pPr>
              <w:pStyle w:val="af0"/>
            </w:pPr>
            <w:r w:rsidRPr="00331B5D">
              <w:t>п. Никити</w:t>
            </w:r>
            <w:r w:rsidRPr="00331B5D">
              <w:t>н</w:t>
            </w:r>
            <w:r w:rsidRPr="00331B5D">
              <w:t>ский</w:t>
            </w:r>
          </w:p>
        </w:tc>
        <w:tc>
          <w:tcPr>
            <w:tcW w:w="955" w:type="dxa"/>
            <w:shd w:val="clear" w:color="auto" w:fill="auto"/>
            <w:vAlign w:val="center"/>
            <w:hideMark/>
          </w:tcPr>
          <w:p w14:paraId="47AE4DEB" w14:textId="77777777" w:rsidR="00BC485D" w:rsidRPr="00331B5D" w:rsidRDefault="00BC485D" w:rsidP="00331B5D">
            <w:pPr>
              <w:pStyle w:val="af0"/>
            </w:pPr>
            <w:r w:rsidRPr="00331B5D">
              <w:t>602А</w:t>
            </w:r>
          </w:p>
        </w:tc>
        <w:tc>
          <w:tcPr>
            <w:tcW w:w="1426" w:type="dxa"/>
            <w:shd w:val="clear" w:color="auto" w:fill="auto"/>
            <w:vAlign w:val="center"/>
            <w:hideMark/>
          </w:tcPr>
          <w:p w14:paraId="04F01BBF" w14:textId="77777777" w:rsidR="00BC485D" w:rsidRPr="00331B5D" w:rsidRDefault="00BC485D" w:rsidP="00331B5D">
            <w:pPr>
              <w:pStyle w:val="af0"/>
            </w:pPr>
            <w:r w:rsidRPr="00331B5D">
              <w:t>1990</w:t>
            </w:r>
          </w:p>
        </w:tc>
        <w:tc>
          <w:tcPr>
            <w:tcW w:w="1109" w:type="dxa"/>
            <w:shd w:val="clear" w:color="auto" w:fill="auto"/>
            <w:vAlign w:val="center"/>
            <w:hideMark/>
          </w:tcPr>
          <w:p w14:paraId="0A652D08" w14:textId="77777777" w:rsidR="00BC485D" w:rsidRPr="00331B5D" w:rsidRDefault="00BC485D" w:rsidP="00331B5D">
            <w:pPr>
              <w:pStyle w:val="af0"/>
            </w:pPr>
            <w:r w:rsidRPr="00331B5D">
              <w:t>50</w:t>
            </w:r>
          </w:p>
        </w:tc>
        <w:tc>
          <w:tcPr>
            <w:tcW w:w="1690" w:type="dxa"/>
            <w:shd w:val="clear" w:color="auto" w:fill="auto"/>
            <w:vAlign w:val="center"/>
            <w:hideMark/>
          </w:tcPr>
          <w:p w14:paraId="667D39AF" w14:textId="77777777" w:rsidR="00BC485D" w:rsidRPr="00331B5D" w:rsidRDefault="00BC485D" w:rsidP="00331B5D">
            <w:pPr>
              <w:pStyle w:val="af0"/>
            </w:pPr>
            <w:r w:rsidRPr="00331B5D">
              <w:t>ЭЦВ-8-25-150</w:t>
            </w:r>
          </w:p>
        </w:tc>
        <w:tc>
          <w:tcPr>
            <w:tcW w:w="1272" w:type="dxa"/>
            <w:shd w:val="clear" w:color="auto" w:fill="auto"/>
            <w:vAlign w:val="center"/>
            <w:hideMark/>
          </w:tcPr>
          <w:p w14:paraId="6D1AEE1A" w14:textId="77777777" w:rsidR="00BC485D" w:rsidRPr="00331B5D" w:rsidRDefault="00BC485D" w:rsidP="00331B5D">
            <w:pPr>
              <w:pStyle w:val="af0"/>
            </w:pPr>
            <w:r w:rsidRPr="00331B5D">
              <w:t>2015</w:t>
            </w:r>
          </w:p>
        </w:tc>
        <w:tc>
          <w:tcPr>
            <w:tcW w:w="1277" w:type="dxa"/>
            <w:shd w:val="clear" w:color="auto" w:fill="auto"/>
            <w:vAlign w:val="center"/>
            <w:hideMark/>
          </w:tcPr>
          <w:p w14:paraId="3D2D3B21" w14:textId="77777777" w:rsidR="00BC485D" w:rsidRPr="00331B5D" w:rsidRDefault="00BC485D" w:rsidP="00331B5D">
            <w:pPr>
              <w:pStyle w:val="af0"/>
            </w:pPr>
            <w:r w:rsidRPr="00331B5D">
              <w:t>100,0</w:t>
            </w:r>
          </w:p>
        </w:tc>
      </w:tr>
      <w:tr w:rsidR="00BC485D" w:rsidRPr="00331B5D" w14:paraId="4C3C3E9A" w14:textId="77777777" w:rsidTr="00331B5D">
        <w:trPr>
          <w:trHeight w:val="288"/>
        </w:trPr>
        <w:tc>
          <w:tcPr>
            <w:tcW w:w="709" w:type="dxa"/>
            <w:vMerge/>
            <w:shd w:val="clear" w:color="auto" w:fill="auto"/>
            <w:vAlign w:val="center"/>
            <w:hideMark/>
          </w:tcPr>
          <w:p w14:paraId="06986B89" w14:textId="77777777" w:rsidR="00BC485D" w:rsidRPr="00331B5D" w:rsidRDefault="00BC485D" w:rsidP="00331B5D">
            <w:pPr>
              <w:pStyle w:val="af0"/>
            </w:pPr>
          </w:p>
        </w:tc>
        <w:tc>
          <w:tcPr>
            <w:tcW w:w="1276" w:type="dxa"/>
            <w:vMerge/>
            <w:shd w:val="clear" w:color="auto" w:fill="auto"/>
            <w:vAlign w:val="center"/>
            <w:hideMark/>
          </w:tcPr>
          <w:p w14:paraId="206227BC" w14:textId="77777777" w:rsidR="00BC485D" w:rsidRPr="00331B5D" w:rsidRDefault="00BC485D" w:rsidP="00331B5D">
            <w:pPr>
              <w:pStyle w:val="af0"/>
            </w:pPr>
          </w:p>
        </w:tc>
        <w:tc>
          <w:tcPr>
            <w:tcW w:w="955" w:type="dxa"/>
            <w:shd w:val="clear" w:color="auto" w:fill="auto"/>
            <w:vAlign w:val="center"/>
            <w:hideMark/>
          </w:tcPr>
          <w:p w14:paraId="709B1D47" w14:textId="77777777" w:rsidR="00BC485D" w:rsidRPr="00331B5D" w:rsidRDefault="00BC485D" w:rsidP="00331B5D">
            <w:pPr>
              <w:pStyle w:val="af0"/>
            </w:pPr>
            <w:r w:rsidRPr="00331B5D">
              <w:t>Км-534</w:t>
            </w:r>
          </w:p>
        </w:tc>
        <w:tc>
          <w:tcPr>
            <w:tcW w:w="1426" w:type="dxa"/>
            <w:shd w:val="clear" w:color="auto" w:fill="auto"/>
            <w:vAlign w:val="center"/>
            <w:hideMark/>
          </w:tcPr>
          <w:p w14:paraId="09BF1FA9" w14:textId="77777777" w:rsidR="00BC485D" w:rsidRPr="00331B5D" w:rsidRDefault="00BC485D" w:rsidP="00331B5D">
            <w:pPr>
              <w:pStyle w:val="af0"/>
            </w:pPr>
            <w:r w:rsidRPr="00331B5D">
              <w:t>1994</w:t>
            </w:r>
          </w:p>
        </w:tc>
        <w:tc>
          <w:tcPr>
            <w:tcW w:w="1109" w:type="dxa"/>
            <w:shd w:val="clear" w:color="auto" w:fill="auto"/>
            <w:vAlign w:val="center"/>
            <w:hideMark/>
          </w:tcPr>
          <w:p w14:paraId="042E5B68" w14:textId="77777777" w:rsidR="00BC485D" w:rsidRPr="00331B5D" w:rsidRDefault="00BC485D" w:rsidP="00331B5D">
            <w:pPr>
              <w:pStyle w:val="af0"/>
            </w:pPr>
            <w:r w:rsidRPr="00331B5D">
              <w:t>60</w:t>
            </w:r>
          </w:p>
        </w:tc>
        <w:tc>
          <w:tcPr>
            <w:tcW w:w="1690" w:type="dxa"/>
            <w:shd w:val="clear" w:color="auto" w:fill="auto"/>
            <w:vAlign w:val="center"/>
            <w:hideMark/>
          </w:tcPr>
          <w:p w14:paraId="0175636D" w14:textId="77777777" w:rsidR="00BC485D" w:rsidRPr="00331B5D" w:rsidRDefault="00BC485D" w:rsidP="00331B5D">
            <w:pPr>
              <w:pStyle w:val="af0"/>
            </w:pPr>
            <w:r w:rsidRPr="00331B5D">
              <w:t>ЭЦВ-8-40-150</w:t>
            </w:r>
          </w:p>
        </w:tc>
        <w:tc>
          <w:tcPr>
            <w:tcW w:w="1272" w:type="dxa"/>
            <w:shd w:val="clear" w:color="auto" w:fill="auto"/>
            <w:vAlign w:val="center"/>
            <w:hideMark/>
          </w:tcPr>
          <w:p w14:paraId="0F73FA62" w14:textId="77777777" w:rsidR="00BC485D" w:rsidRPr="00331B5D" w:rsidRDefault="00BC485D" w:rsidP="00331B5D">
            <w:pPr>
              <w:pStyle w:val="af0"/>
            </w:pPr>
            <w:r w:rsidRPr="00331B5D">
              <w:t>2013</w:t>
            </w:r>
          </w:p>
        </w:tc>
        <w:tc>
          <w:tcPr>
            <w:tcW w:w="1277" w:type="dxa"/>
            <w:shd w:val="clear" w:color="auto" w:fill="auto"/>
            <w:vAlign w:val="center"/>
            <w:hideMark/>
          </w:tcPr>
          <w:p w14:paraId="6F593467" w14:textId="77777777" w:rsidR="00BC485D" w:rsidRPr="00331B5D" w:rsidRDefault="00BC485D" w:rsidP="00331B5D">
            <w:pPr>
              <w:pStyle w:val="af0"/>
            </w:pPr>
            <w:r w:rsidRPr="00331B5D">
              <w:t>100,0</w:t>
            </w:r>
          </w:p>
        </w:tc>
      </w:tr>
    </w:tbl>
    <w:p w14:paraId="656CE130" w14:textId="77777777" w:rsidR="00BC485D" w:rsidRDefault="00BC485D" w:rsidP="00331B5D">
      <w:pPr>
        <w:pStyle w:val="a8"/>
      </w:pPr>
      <w:r w:rsidRPr="00A75A11">
        <w:t>Территории первых поясов ЗСО источников водоснабжения - ограждены, озеленены и обеспечены охраной.</w:t>
      </w:r>
    </w:p>
    <w:p w14:paraId="29951701" w14:textId="68502A21" w:rsidR="00B11378" w:rsidRPr="00331B5D" w:rsidRDefault="00B11378" w:rsidP="00331B5D">
      <w:pPr>
        <w:pStyle w:val="af3"/>
      </w:pPr>
      <w:r w:rsidRPr="00331B5D">
        <w:lastRenderedPageBreak/>
        <w:t>Проектные предложения</w:t>
      </w:r>
    </w:p>
    <w:p w14:paraId="392341C0" w14:textId="77777777" w:rsidR="00B11378" w:rsidRPr="00331B5D" w:rsidRDefault="00B11378" w:rsidP="00331B5D">
      <w:pPr>
        <w:pStyle w:val="a8"/>
        <w:rPr>
          <w:i/>
          <w:iCs w:val="0"/>
        </w:rPr>
      </w:pPr>
      <w:r w:rsidRPr="00331B5D">
        <w:rPr>
          <w:i/>
          <w:iCs w:val="0"/>
        </w:rPr>
        <w:t>Расходы воды на хозяйственно-питьевые нужды населения</w:t>
      </w:r>
    </w:p>
    <w:p w14:paraId="189E3C84" w14:textId="77777777" w:rsidR="00B11378" w:rsidRPr="00331B5D" w:rsidRDefault="00B11378" w:rsidP="00331B5D">
      <w:pPr>
        <w:pStyle w:val="a8"/>
      </w:pPr>
      <w:r w:rsidRPr="00331B5D">
        <w:t xml:space="preserve">Усредненная норма водопотребления для населенных пунктов городского округа – 240 л/сут. на человека - принята в соответствии со СНиП 2.04.02-84*, а также на основании анализа полученных исходных данных. </w:t>
      </w:r>
    </w:p>
    <w:p w14:paraId="09845EA9" w14:textId="77777777" w:rsidR="00B11378" w:rsidRPr="00331B5D" w:rsidRDefault="00B11378" w:rsidP="00331B5D">
      <w:pPr>
        <w:pStyle w:val="a8"/>
      </w:pPr>
      <w:r w:rsidRPr="00331B5D">
        <w:t>В расчетные расходы воды на нужды хозяйственно-питьевого водоснабж</w:t>
      </w:r>
      <w:r w:rsidRPr="00331B5D">
        <w:t>е</w:t>
      </w:r>
      <w:r w:rsidRPr="00331B5D">
        <w:t>ния включены неучтенные расходы воды в размере 10%.</w:t>
      </w:r>
    </w:p>
    <w:p w14:paraId="3630308B" w14:textId="77777777" w:rsidR="00B11378" w:rsidRPr="00331B5D" w:rsidRDefault="00B11378" w:rsidP="00331B5D">
      <w:pPr>
        <w:pStyle w:val="a8"/>
        <w:rPr>
          <w:i/>
          <w:iCs w:val="0"/>
        </w:rPr>
      </w:pPr>
      <w:r w:rsidRPr="00331B5D">
        <w:rPr>
          <w:i/>
          <w:iCs w:val="0"/>
        </w:rPr>
        <w:t>Расходы воды на производственные нужды</w:t>
      </w:r>
    </w:p>
    <w:p w14:paraId="71C31258" w14:textId="1055DD84" w:rsidR="00B11378" w:rsidRPr="00331B5D" w:rsidRDefault="00B11378" w:rsidP="00331B5D">
      <w:pPr>
        <w:pStyle w:val="a8"/>
      </w:pPr>
      <w:r w:rsidRPr="00331B5D">
        <w:t>Прогнозный расход воды на производственные нужды принят, в количестве 3,0 тыс. куб/м.</w:t>
      </w:r>
    </w:p>
    <w:p w14:paraId="63A3AF9B" w14:textId="77777777" w:rsidR="00B11378" w:rsidRPr="00331B5D" w:rsidRDefault="00B11378" w:rsidP="00331B5D">
      <w:pPr>
        <w:pStyle w:val="a8"/>
      </w:pPr>
      <w:r w:rsidRPr="00331B5D">
        <w:t>На последующих стадиях проектирования расходы воды для нужд промы</w:t>
      </w:r>
      <w:r w:rsidRPr="00331B5D">
        <w:t>ш</w:t>
      </w:r>
      <w:r w:rsidRPr="00331B5D">
        <w:t>ленности должны быть уточнены.</w:t>
      </w:r>
    </w:p>
    <w:p w14:paraId="1994AE0B" w14:textId="77777777" w:rsidR="00B11378" w:rsidRPr="00331B5D" w:rsidRDefault="00B11378" w:rsidP="00331B5D">
      <w:pPr>
        <w:pStyle w:val="a8"/>
        <w:rPr>
          <w:i/>
          <w:iCs w:val="0"/>
        </w:rPr>
      </w:pPr>
      <w:r w:rsidRPr="00331B5D">
        <w:rPr>
          <w:i/>
          <w:iCs w:val="0"/>
        </w:rPr>
        <w:t>Расходы воды на полив территории</w:t>
      </w:r>
    </w:p>
    <w:p w14:paraId="77E5A293" w14:textId="77777777" w:rsidR="00B11378" w:rsidRPr="00331B5D" w:rsidRDefault="00B11378" w:rsidP="00331B5D">
      <w:pPr>
        <w:pStyle w:val="a8"/>
      </w:pPr>
      <w:r w:rsidRPr="00331B5D">
        <w:t>Удельное среднесуточное за поливочный сезон потребление воды на поли</w:t>
      </w:r>
      <w:r w:rsidRPr="00331B5D">
        <w:t>в</w:t>
      </w:r>
      <w:r w:rsidRPr="00331B5D">
        <w:t>ку в расчете на одного жителя (70 л/сут.) принято согласно СНиП 2.04.02-84*.</w:t>
      </w:r>
    </w:p>
    <w:p w14:paraId="3F9AE5A7" w14:textId="77777777" w:rsidR="000C3C66" w:rsidRPr="00331B5D" w:rsidRDefault="00B11378" w:rsidP="00331B5D">
      <w:pPr>
        <w:pStyle w:val="a8"/>
      </w:pPr>
      <w:r w:rsidRPr="00331B5D">
        <w:t xml:space="preserve">В таблице ниже приводятся расчеты прогнозного водопотребления </w:t>
      </w:r>
      <w:r w:rsidR="00DA14C7" w:rsidRPr="00331B5D">
        <w:t>Ленинск - Кузнецк</w:t>
      </w:r>
      <w:r w:rsidRPr="00331B5D">
        <w:t>ого городского округа Кемеровской области – Кузбасса.</w:t>
      </w:r>
    </w:p>
    <w:p w14:paraId="34690213" w14:textId="77777777" w:rsidR="00B11378" w:rsidRPr="00331B5D" w:rsidRDefault="00B11378" w:rsidP="00331B5D">
      <w:pPr>
        <w:pStyle w:val="a8"/>
        <w:rPr>
          <w:i/>
          <w:iCs w:val="0"/>
          <w:lang w:eastAsia="ru-RU"/>
        </w:rPr>
      </w:pPr>
      <w:r w:rsidRPr="00331B5D">
        <w:rPr>
          <w:i/>
          <w:iCs w:val="0"/>
          <w:lang w:eastAsia="ru-RU"/>
        </w:rPr>
        <w:t>Расходы воды на хозяйственно-питьевые нужды населения</w:t>
      </w:r>
    </w:p>
    <w:tbl>
      <w:tblPr>
        <w:tblW w:w="0" w:type="auto"/>
        <w:tblInd w:w="-17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199"/>
        <w:gridCol w:w="1668"/>
        <w:gridCol w:w="1419"/>
        <w:gridCol w:w="2306"/>
        <w:gridCol w:w="2156"/>
      </w:tblGrid>
      <w:tr w:rsidR="00B11378" w:rsidRPr="00331B5D" w14:paraId="31948B5F" w14:textId="77777777" w:rsidTr="00331B5D">
        <w:trPr>
          <w:trHeight w:val="200"/>
        </w:trPr>
        <w:tc>
          <w:tcPr>
            <w:tcW w:w="219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951077" w14:textId="77777777" w:rsidR="00B11378" w:rsidRPr="00331B5D" w:rsidRDefault="00B11378" w:rsidP="00331B5D">
            <w:pPr>
              <w:pStyle w:val="af0"/>
              <w:rPr>
                <w:b/>
                <w:bCs/>
              </w:rPr>
            </w:pPr>
            <w:r w:rsidRPr="00331B5D">
              <w:rPr>
                <w:b/>
                <w:bCs/>
              </w:rPr>
              <w:t>Населенный пункт</w:t>
            </w:r>
          </w:p>
        </w:tc>
        <w:tc>
          <w:tcPr>
            <w:tcW w:w="166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A5995E" w14:textId="77777777" w:rsidR="00B11378" w:rsidRPr="00331B5D" w:rsidRDefault="00B11378" w:rsidP="00331B5D">
            <w:pPr>
              <w:pStyle w:val="af0"/>
              <w:rPr>
                <w:b/>
                <w:bCs/>
              </w:rPr>
            </w:pPr>
            <w:r w:rsidRPr="00331B5D">
              <w:rPr>
                <w:b/>
                <w:bCs/>
              </w:rPr>
              <w:t>Наименование</w:t>
            </w:r>
          </w:p>
        </w:tc>
        <w:tc>
          <w:tcPr>
            <w:tcW w:w="5881" w:type="dxa"/>
            <w:gridSpan w:val="3"/>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F999F7" w14:textId="77777777" w:rsidR="00B11378" w:rsidRPr="00331B5D" w:rsidRDefault="00B11378" w:rsidP="00331B5D">
            <w:pPr>
              <w:pStyle w:val="af0"/>
              <w:rPr>
                <w:b/>
                <w:bCs/>
              </w:rPr>
            </w:pPr>
            <w:r w:rsidRPr="00331B5D">
              <w:rPr>
                <w:b/>
                <w:bCs/>
              </w:rPr>
              <w:t>Расчетный срок</w:t>
            </w:r>
          </w:p>
        </w:tc>
      </w:tr>
      <w:tr w:rsidR="00B11378" w:rsidRPr="00331B5D" w14:paraId="32E3D171" w14:textId="77777777" w:rsidTr="00331B5D">
        <w:trPr>
          <w:trHeight w:val="656"/>
        </w:trPr>
        <w:tc>
          <w:tcPr>
            <w:tcW w:w="2199" w:type="dxa"/>
            <w:vMerge/>
            <w:tcBorders>
              <w:top w:val="single" w:sz="8" w:space="0" w:color="000000"/>
              <w:left w:val="single" w:sz="8" w:space="0" w:color="000000"/>
              <w:bottom w:val="single" w:sz="8" w:space="0" w:color="000000"/>
              <w:right w:val="single" w:sz="8" w:space="0" w:color="000000"/>
            </w:tcBorders>
            <w:shd w:val="clear" w:color="auto" w:fill="auto"/>
          </w:tcPr>
          <w:p w14:paraId="2AB3920E" w14:textId="77777777" w:rsidR="00B11378" w:rsidRPr="00331B5D" w:rsidRDefault="00B11378" w:rsidP="00331B5D">
            <w:pPr>
              <w:pStyle w:val="af0"/>
              <w:rPr>
                <w:b/>
                <w:bCs/>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5F6F50F" w14:textId="77777777" w:rsidR="00B11378" w:rsidRPr="00331B5D" w:rsidRDefault="00B11378" w:rsidP="00331B5D">
            <w:pPr>
              <w:pStyle w:val="af0"/>
              <w:rPr>
                <w:b/>
                <w:bCs/>
              </w:rPr>
            </w:pP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240F5A" w14:textId="77777777" w:rsidR="00B11378" w:rsidRPr="00331B5D" w:rsidRDefault="00B11378" w:rsidP="00331B5D">
            <w:pPr>
              <w:pStyle w:val="af0"/>
              <w:rPr>
                <w:b/>
                <w:bCs/>
              </w:rPr>
            </w:pPr>
            <w:r w:rsidRPr="00331B5D">
              <w:rPr>
                <w:b/>
                <w:bCs/>
              </w:rPr>
              <w:t>Количество жителей, тыс. чел.</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6DAD70" w14:textId="77777777" w:rsidR="00B11378" w:rsidRPr="00331B5D" w:rsidRDefault="00B11378" w:rsidP="00331B5D">
            <w:pPr>
              <w:pStyle w:val="af0"/>
              <w:rPr>
                <w:b/>
                <w:bCs/>
              </w:rPr>
            </w:pPr>
            <w:r w:rsidRPr="00331B5D">
              <w:rPr>
                <w:b/>
                <w:bCs/>
              </w:rPr>
              <w:t>Среднесуточный  ра</w:t>
            </w:r>
            <w:r w:rsidRPr="00331B5D">
              <w:rPr>
                <w:b/>
                <w:bCs/>
              </w:rPr>
              <w:t>с</w:t>
            </w:r>
            <w:r w:rsidRPr="00331B5D">
              <w:rPr>
                <w:b/>
                <w:bCs/>
              </w:rPr>
              <w:t>ход, тыс. куб/м.</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A36EF0" w14:textId="77777777" w:rsidR="00B11378" w:rsidRPr="00331B5D" w:rsidRDefault="00B11378" w:rsidP="00331B5D">
            <w:pPr>
              <w:pStyle w:val="af0"/>
              <w:rPr>
                <w:b/>
                <w:bCs/>
              </w:rPr>
            </w:pPr>
            <w:r w:rsidRPr="00331B5D">
              <w:rPr>
                <w:b/>
                <w:bCs/>
              </w:rPr>
              <w:t>Максимальный  расход, тыс. куб/м.</w:t>
            </w:r>
          </w:p>
        </w:tc>
      </w:tr>
      <w:tr w:rsidR="00B11378" w:rsidRPr="00331B5D" w14:paraId="26A32842" w14:textId="77777777" w:rsidTr="00331B5D">
        <w:trPr>
          <w:trHeight w:val="405"/>
        </w:trPr>
        <w:tc>
          <w:tcPr>
            <w:tcW w:w="2199" w:type="dxa"/>
            <w:vMerge w:val="restar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E6B73D" w14:textId="77777777" w:rsidR="00B11378" w:rsidRPr="00331B5D" w:rsidRDefault="00DA14C7" w:rsidP="00331B5D">
            <w:pPr>
              <w:pStyle w:val="af0"/>
            </w:pPr>
            <w:r w:rsidRPr="00331B5D">
              <w:t>Ленинск - Кузнецк</w:t>
            </w:r>
            <w:r w:rsidR="00B11378" w:rsidRPr="00331B5D">
              <w:t>ий</w:t>
            </w:r>
          </w:p>
          <w:p w14:paraId="76107B2B" w14:textId="77777777" w:rsidR="00B11378" w:rsidRPr="00331B5D" w:rsidRDefault="00B11378" w:rsidP="00331B5D">
            <w:pPr>
              <w:pStyle w:val="af0"/>
            </w:pPr>
            <w:r w:rsidRPr="00331B5D">
              <w:t> </w:t>
            </w: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5222EB" w14:textId="77777777" w:rsidR="00B11378" w:rsidRPr="00331B5D" w:rsidRDefault="00B11378" w:rsidP="00331B5D">
            <w:pPr>
              <w:pStyle w:val="af0"/>
            </w:pPr>
            <w:r w:rsidRPr="00331B5D">
              <w:t>Хозяйственно-питьевые нужды</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128CC6" w14:textId="77777777" w:rsidR="00B11378" w:rsidRPr="00331B5D" w:rsidRDefault="00B11378" w:rsidP="00331B5D">
            <w:pPr>
              <w:pStyle w:val="af0"/>
            </w:pPr>
            <w:r w:rsidRPr="00331B5D">
              <w:t xml:space="preserve">89,63 </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AF8E6E" w14:textId="77777777" w:rsidR="00B11378" w:rsidRPr="00331B5D" w:rsidRDefault="00B11378" w:rsidP="00331B5D">
            <w:pPr>
              <w:pStyle w:val="af0"/>
            </w:pPr>
            <w:r w:rsidRPr="00331B5D">
              <w:t>21,5</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F7C73B" w14:textId="77777777" w:rsidR="00B11378" w:rsidRPr="00331B5D" w:rsidRDefault="00B11378" w:rsidP="00331B5D">
            <w:pPr>
              <w:pStyle w:val="af0"/>
            </w:pPr>
            <w:r w:rsidRPr="00331B5D">
              <w:t>25,09</w:t>
            </w:r>
          </w:p>
        </w:tc>
      </w:tr>
      <w:tr w:rsidR="00B11378" w:rsidRPr="00331B5D" w14:paraId="6EBC1573" w14:textId="77777777" w:rsidTr="00331B5D">
        <w:trPr>
          <w:trHeight w:val="255"/>
        </w:trPr>
        <w:tc>
          <w:tcPr>
            <w:tcW w:w="2199" w:type="dxa"/>
            <w:vMerge/>
            <w:tcBorders>
              <w:top w:val="none" w:sz="4" w:space="0" w:color="000000"/>
              <w:left w:val="single" w:sz="8" w:space="0" w:color="000000"/>
              <w:bottom w:val="single" w:sz="8" w:space="0" w:color="000000"/>
              <w:right w:val="single" w:sz="8" w:space="0" w:color="000000"/>
            </w:tcBorders>
            <w:shd w:val="clear" w:color="auto" w:fill="auto"/>
          </w:tcPr>
          <w:p w14:paraId="5C4C2F56" w14:textId="77777777" w:rsidR="00B11378" w:rsidRPr="00331B5D" w:rsidRDefault="00B11378" w:rsidP="00331B5D">
            <w:pPr>
              <w:pStyle w:val="af0"/>
            </w:pP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C0DB65" w14:textId="77777777" w:rsidR="00B11378" w:rsidRPr="00331B5D" w:rsidRDefault="00B11378" w:rsidP="00331B5D">
            <w:pPr>
              <w:pStyle w:val="af0"/>
            </w:pPr>
            <w:r w:rsidRPr="00331B5D">
              <w:t>Неучтенные расходы</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AD93C7" w14:textId="77777777" w:rsidR="00B11378" w:rsidRPr="00331B5D" w:rsidRDefault="00B11378" w:rsidP="00331B5D">
            <w:pPr>
              <w:pStyle w:val="af0"/>
            </w:pPr>
            <w:r w:rsidRPr="00331B5D">
              <w:t>89,63</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0AE3EE" w14:textId="77777777" w:rsidR="00B11378" w:rsidRPr="00331B5D" w:rsidRDefault="00B11378" w:rsidP="00331B5D">
            <w:pPr>
              <w:pStyle w:val="af0"/>
            </w:pPr>
            <w:r w:rsidRPr="00331B5D">
              <w:t xml:space="preserve">1,79 </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D6E280" w14:textId="77777777" w:rsidR="00B11378" w:rsidRPr="00331B5D" w:rsidRDefault="00B11378" w:rsidP="00331B5D">
            <w:pPr>
              <w:pStyle w:val="af0"/>
            </w:pPr>
            <w:r w:rsidRPr="00331B5D">
              <w:t xml:space="preserve">25,09 </w:t>
            </w:r>
          </w:p>
        </w:tc>
      </w:tr>
      <w:tr w:rsidR="00B11378" w:rsidRPr="00331B5D" w14:paraId="5E9CA6E9" w14:textId="77777777" w:rsidTr="00331B5D">
        <w:trPr>
          <w:trHeight w:val="255"/>
        </w:trPr>
        <w:tc>
          <w:tcPr>
            <w:tcW w:w="2199" w:type="dxa"/>
            <w:vMerge/>
            <w:tcBorders>
              <w:top w:val="none" w:sz="4" w:space="0" w:color="000000"/>
              <w:left w:val="single" w:sz="8" w:space="0" w:color="000000"/>
              <w:bottom w:val="single" w:sz="8" w:space="0" w:color="000000"/>
              <w:right w:val="single" w:sz="8" w:space="0" w:color="000000"/>
            </w:tcBorders>
            <w:shd w:val="clear" w:color="auto" w:fill="auto"/>
          </w:tcPr>
          <w:p w14:paraId="408FCB86" w14:textId="77777777" w:rsidR="00B11378" w:rsidRPr="00331B5D" w:rsidRDefault="00B11378" w:rsidP="00331B5D">
            <w:pPr>
              <w:pStyle w:val="af0"/>
            </w:pP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7F9923" w14:textId="77777777" w:rsidR="00B11378" w:rsidRPr="00331B5D" w:rsidRDefault="00B11378" w:rsidP="00331B5D">
            <w:pPr>
              <w:pStyle w:val="af0"/>
            </w:pPr>
            <w:r w:rsidRPr="00331B5D">
              <w:t>Полив террит</w:t>
            </w:r>
            <w:r w:rsidRPr="00331B5D">
              <w:t>о</w:t>
            </w:r>
            <w:r w:rsidRPr="00331B5D">
              <w:t>рии</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522BC2B" w14:textId="77777777" w:rsidR="00B11378" w:rsidRPr="00331B5D" w:rsidRDefault="00B11378" w:rsidP="00331B5D">
            <w:pPr>
              <w:pStyle w:val="af0"/>
            </w:pPr>
            <w:r w:rsidRPr="00331B5D">
              <w:t>89,63</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099790A" w14:textId="77777777" w:rsidR="00B11378" w:rsidRPr="00331B5D" w:rsidRDefault="00B11378" w:rsidP="00331B5D">
            <w:pPr>
              <w:pStyle w:val="af0"/>
            </w:pPr>
            <w:r w:rsidRPr="00331B5D">
              <w:t xml:space="preserve">6,27 </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C5500B" w14:textId="77777777" w:rsidR="00B11378" w:rsidRPr="00331B5D" w:rsidRDefault="00B11378" w:rsidP="00331B5D">
            <w:pPr>
              <w:pStyle w:val="af0"/>
            </w:pPr>
            <w:r w:rsidRPr="00331B5D">
              <w:t xml:space="preserve">6,27 </w:t>
            </w:r>
          </w:p>
        </w:tc>
      </w:tr>
      <w:tr w:rsidR="00B11378" w:rsidRPr="00331B5D" w14:paraId="752023B7" w14:textId="77777777" w:rsidTr="00331B5D">
        <w:trPr>
          <w:trHeight w:val="270"/>
        </w:trPr>
        <w:tc>
          <w:tcPr>
            <w:tcW w:w="2199" w:type="dxa"/>
            <w:vMerge/>
            <w:tcBorders>
              <w:top w:val="none" w:sz="4" w:space="0" w:color="000000"/>
              <w:left w:val="single" w:sz="8" w:space="0" w:color="000000"/>
              <w:bottom w:val="single" w:sz="8" w:space="0" w:color="000000"/>
              <w:right w:val="single" w:sz="8" w:space="0" w:color="000000"/>
            </w:tcBorders>
            <w:shd w:val="clear" w:color="auto" w:fill="auto"/>
          </w:tcPr>
          <w:p w14:paraId="3ABC2E95" w14:textId="77777777" w:rsidR="00B11378" w:rsidRPr="00331B5D" w:rsidRDefault="00B11378" w:rsidP="00331B5D">
            <w:pPr>
              <w:pStyle w:val="af0"/>
            </w:pP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53E038" w14:textId="77777777" w:rsidR="00B11378" w:rsidRPr="00331B5D" w:rsidRDefault="00B11378" w:rsidP="00331B5D">
            <w:pPr>
              <w:pStyle w:val="af0"/>
            </w:pPr>
            <w:r w:rsidRPr="00331B5D">
              <w:t>ВСЕГО</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CDB93C" w14:textId="77777777" w:rsidR="00B11378" w:rsidRPr="00331B5D" w:rsidRDefault="00B11378" w:rsidP="00331B5D">
            <w:pPr>
              <w:pStyle w:val="af0"/>
            </w:pPr>
            <w:r w:rsidRPr="00331B5D">
              <w:t>89,63</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47F40F" w14:textId="77777777" w:rsidR="00B11378" w:rsidRPr="00331B5D" w:rsidRDefault="00B11378" w:rsidP="00331B5D">
            <w:pPr>
              <w:pStyle w:val="af0"/>
            </w:pPr>
            <w:r w:rsidRPr="00331B5D">
              <w:t>29,56</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6AC54F" w14:textId="77777777" w:rsidR="00B11378" w:rsidRPr="00331B5D" w:rsidRDefault="00B11378" w:rsidP="00331B5D">
            <w:pPr>
              <w:pStyle w:val="af0"/>
            </w:pPr>
            <w:r w:rsidRPr="00331B5D">
              <w:t>56,45</w:t>
            </w:r>
          </w:p>
        </w:tc>
      </w:tr>
      <w:tr w:rsidR="00B11378" w:rsidRPr="00331B5D" w14:paraId="7EF52173" w14:textId="77777777" w:rsidTr="00331B5D">
        <w:trPr>
          <w:trHeight w:val="321"/>
        </w:trPr>
        <w:tc>
          <w:tcPr>
            <w:tcW w:w="2199" w:type="dxa"/>
            <w:vMerge w:val="restar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071046" w14:textId="77777777" w:rsidR="00B11378" w:rsidRPr="00331B5D" w:rsidRDefault="00B11378" w:rsidP="00331B5D">
            <w:pPr>
              <w:pStyle w:val="af0"/>
            </w:pPr>
            <w:r w:rsidRPr="00331B5D">
              <w:t>Никитинский</w:t>
            </w: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0843BE" w14:textId="77777777" w:rsidR="00B11378" w:rsidRPr="00331B5D" w:rsidRDefault="00B11378" w:rsidP="00331B5D">
            <w:pPr>
              <w:pStyle w:val="af0"/>
            </w:pPr>
            <w:r w:rsidRPr="00331B5D">
              <w:t>Хозяйственно-питьевые нужды</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1BA2AC" w14:textId="77777777" w:rsidR="00B11378" w:rsidRPr="00331B5D" w:rsidRDefault="00B11378" w:rsidP="00331B5D">
            <w:pPr>
              <w:pStyle w:val="af0"/>
            </w:pPr>
            <w:r w:rsidRPr="00331B5D">
              <w:t>1,856</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3C615F" w14:textId="77777777" w:rsidR="00B11378" w:rsidRPr="00331B5D" w:rsidRDefault="00B11378" w:rsidP="00331B5D">
            <w:pPr>
              <w:pStyle w:val="af0"/>
            </w:pPr>
            <w:r w:rsidRPr="00331B5D">
              <w:t>0,44</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705EE3" w14:textId="77777777" w:rsidR="00B11378" w:rsidRPr="00331B5D" w:rsidRDefault="00B11378" w:rsidP="00331B5D">
            <w:pPr>
              <w:pStyle w:val="af0"/>
            </w:pPr>
            <w:r w:rsidRPr="00331B5D">
              <w:t>0,51</w:t>
            </w:r>
          </w:p>
        </w:tc>
      </w:tr>
      <w:tr w:rsidR="00B11378" w:rsidRPr="00331B5D" w14:paraId="16F18730" w14:textId="77777777" w:rsidTr="00331B5D">
        <w:trPr>
          <w:trHeight w:val="255"/>
        </w:trPr>
        <w:tc>
          <w:tcPr>
            <w:tcW w:w="2199" w:type="dxa"/>
            <w:vMerge/>
            <w:tcBorders>
              <w:top w:val="none" w:sz="4" w:space="0" w:color="000000"/>
              <w:left w:val="single" w:sz="8" w:space="0" w:color="000000"/>
              <w:bottom w:val="single" w:sz="8" w:space="0" w:color="000000"/>
              <w:right w:val="single" w:sz="8" w:space="0" w:color="000000"/>
            </w:tcBorders>
            <w:shd w:val="clear" w:color="auto" w:fill="auto"/>
          </w:tcPr>
          <w:p w14:paraId="1D1123B4" w14:textId="77777777" w:rsidR="00B11378" w:rsidRPr="00331B5D" w:rsidRDefault="00B11378" w:rsidP="00331B5D">
            <w:pPr>
              <w:pStyle w:val="af0"/>
            </w:pP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936BA9" w14:textId="77777777" w:rsidR="00B11378" w:rsidRPr="00331B5D" w:rsidRDefault="00B11378" w:rsidP="00331B5D">
            <w:pPr>
              <w:pStyle w:val="af0"/>
            </w:pPr>
            <w:r w:rsidRPr="00331B5D">
              <w:t>Неучтенные расходы</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95FFDE" w14:textId="77777777" w:rsidR="00B11378" w:rsidRPr="00331B5D" w:rsidRDefault="00B11378" w:rsidP="00331B5D">
            <w:pPr>
              <w:pStyle w:val="af0"/>
            </w:pPr>
            <w:r w:rsidRPr="00331B5D">
              <w:t>1,856</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85E0CE" w14:textId="77777777" w:rsidR="00B11378" w:rsidRPr="00331B5D" w:rsidRDefault="00B11378" w:rsidP="00331B5D">
            <w:pPr>
              <w:pStyle w:val="af0"/>
            </w:pPr>
            <w:r w:rsidRPr="00331B5D">
              <w:t>0,037</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0E341A" w14:textId="77777777" w:rsidR="00B11378" w:rsidRPr="00331B5D" w:rsidRDefault="00B11378" w:rsidP="00331B5D">
            <w:pPr>
              <w:pStyle w:val="af0"/>
            </w:pPr>
            <w:r w:rsidRPr="00331B5D">
              <w:t>0,51</w:t>
            </w:r>
          </w:p>
        </w:tc>
      </w:tr>
      <w:tr w:rsidR="00B11378" w:rsidRPr="00331B5D" w14:paraId="61E53A58" w14:textId="77777777" w:rsidTr="00331B5D">
        <w:trPr>
          <w:trHeight w:val="255"/>
        </w:trPr>
        <w:tc>
          <w:tcPr>
            <w:tcW w:w="2199" w:type="dxa"/>
            <w:vMerge/>
            <w:tcBorders>
              <w:top w:val="none" w:sz="4" w:space="0" w:color="000000"/>
              <w:left w:val="single" w:sz="8" w:space="0" w:color="000000"/>
              <w:bottom w:val="single" w:sz="8" w:space="0" w:color="000000"/>
              <w:right w:val="single" w:sz="8" w:space="0" w:color="000000"/>
            </w:tcBorders>
            <w:shd w:val="clear" w:color="auto" w:fill="auto"/>
          </w:tcPr>
          <w:p w14:paraId="4ADC09B0" w14:textId="77777777" w:rsidR="00B11378" w:rsidRPr="00331B5D" w:rsidRDefault="00B11378" w:rsidP="00331B5D">
            <w:pPr>
              <w:pStyle w:val="af0"/>
            </w:pP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6C8930" w14:textId="77777777" w:rsidR="00B11378" w:rsidRPr="00331B5D" w:rsidRDefault="00B11378" w:rsidP="00331B5D">
            <w:pPr>
              <w:pStyle w:val="af0"/>
            </w:pPr>
            <w:r w:rsidRPr="00331B5D">
              <w:t>Полив террит</w:t>
            </w:r>
            <w:r w:rsidRPr="00331B5D">
              <w:t>о</w:t>
            </w:r>
            <w:r w:rsidRPr="00331B5D">
              <w:t>рии</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D7F7FD" w14:textId="77777777" w:rsidR="00B11378" w:rsidRPr="00331B5D" w:rsidRDefault="00B11378" w:rsidP="00331B5D">
            <w:pPr>
              <w:pStyle w:val="af0"/>
            </w:pPr>
            <w:r w:rsidRPr="00331B5D">
              <w:t>1,856</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5180FF" w14:textId="77777777" w:rsidR="00B11378" w:rsidRPr="00331B5D" w:rsidRDefault="00B11378" w:rsidP="00331B5D">
            <w:pPr>
              <w:pStyle w:val="af0"/>
            </w:pPr>
            <w:r w:rsidRPr="00331B5D">
              <w:t>0,12</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CE998C" w14:textId="77777777" w:rsidR="00B11378" w:rsidRPr="00331B5D" w:rsidRDefault="00B11378" w:rsidP="00331B5D">
            <w:pPr>
              <w:pStyle w:val="af0"/>
            </w:pPr>
            <w:r w:rsidRPr="00331B5D">
              <w:t>0,12</w:t>
            </w:r>
          </w:p>
        </w:tc>
      </w:tr>
      <w:tr w:rsidR="00B11378" w:rsidRPr="00331B5D" w14:paraId="53E0691C" w14:textId="77777777" w:rsidTr="00331B5D">
        <w:trPr>
          <w:trHeight w:val="270"/>
        </w:trPr>
        <w:tc>
          <w:tcPr>
            <w:tcW w:w="2199" w:type="dxa"/>
            <w:vMerge/>
            <w:tcBorders>
              <w:top w:val="none" w:sz="4" w:space="0" w:color="000000"/>
              <w:left w:val="single" w:sz="8" w:space="0" w:color="000000"/>
              <w:bottom w:val="single" w:sz="8" w:space="0" w:color="000000"/>
              <w:right w:val="single" w:sz="8" w:space="0" w:color="000000"/>
            </w:tcBorders>
            <w:shd w:val="clear" w:color="auto" w:fill="auto"/>
          </w:tcPr>
          <w:p w14:paraId="31FC1B6F" w14:textId="77777777" w:rsidR="00B11378" w:rsidRPr="00331B5D" w:rsidRDefault="00B11378" w:rsidP="00331B5D">
            <w:pPr>
              <w:pStyle w:val="af0"/>
            </w:pP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B54685" w14:textId="77777777" w:rsidR="00B11378" w:rsidRPr="00331B5D" w:rsidRDefault="00B11378" w:rsidP="00331B5D">
            <w:pPr>
              <w:pStyle w:val="af0"/>
            </w:pPr>
            <w:r w:rsidRPr="00331B5D">
              <w:t>ВСЕГО</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5F23F2" w14:textId="77777777" w:rsidR="00B11378" w:rsidRPr="00331B5D" w:rsidRDefault="00B11378" w:rsidP="00331B5D">
            <w:pPr>
              <w:pStyle w:val="af0"/>
            </w:pPr>
            <w:r w:rsidRPr="00331B5D">
              <w:t>1,856</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F2EDA1" w14:textId="77777777" w:rsidR="00B11378" w:rsidRPr="00331B5D" w:rsidRDefault="00B11378" w:rsidP="00331B5D">
            <w:pPr>
              <w:pStyle w:val="af0"/>
            </w:pPr>
            <w:r w:rsidRPr="00331B5D">
              <w:t>0,597</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9316DA" w14:textId="77777777" w:rsidR="00B11378" w:rsidRPr="00331B5D" w:rsidRDefault="00B11378" w:rsidP="00331B5D">
            <w:pPr>
              <w:pStyle w:val="af0"/>
            </w:pPr>
            <w:r w:rsidRPr="00331B5D">
              <w:t>1,14</w:t>
            </w:r>
          </w:p>
        </w:tc>
      </w:tr>
      <w:tr w:rsidR="00B11378" w:rsidRPr="00331B5D" w14:paraId="2CD86EAF" w14:textId="77777777" w:rsidTr="00331B5D">
        <w:trPr>
          <w:trHeight w:val="185"/>
        </w:trPr>
        <w:tc>
          <w:tcPr>
            <w:tcW w:w="2199" w:type="dxa"/>
            <w:vMerge w:val="restar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2D2EB0" w14:textId="77777777" w:rsidR="00B11378" w:rsidRPr="00331B5D" w:rsidRDefault="00B11378" w:rsidP="00331B5D">
            <w:pPr>
              <w:pStyle w:val="af0"/>
            </w:pPr>
            <w:r w:rsidRPr="00331B5D">
              <w:t>Индустрия</w:t>
            </w: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64F5C5" w14:textId="77777777" w:rsidR="00B11378" w:rsidRPr="00331B5D" w:rsidRDefault="00B11378" w:rsidP="00331B5D">
            <w:pPr>
              <w:pStyle w:val="af0"/>
            </w:pPr>
            <w:r w:rsidRPr="00331B5D">
              <w:t>Хозяйственно-питьевые нужды</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356C9E" w14:textId="77777777" w:rsidR="00B11378" w:rsidRPr="00331B5D" w:rsidRDefault="00B11378" w:rsidP="00331B5D">
            <w:pPr>
              <w:pStyle w:val="af0"/>
            </w:pPr>
            <w:r w:rsidRPr="00331B5D">
              <w:t>0</w:t>
            </w:r>
            <w:r w:rsidR="006B64E4" w:rsidRPr="00331B5D">
              <w:t>,</w:t>
            </w:r>
            <w:r w:rsidRPr="00331B5D">
              <w:t>014</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94D260" w14:textId="77777777" w:rsidR="00B11378" w:rsidRPr="00331B5D" w:rsidRDefault="00B11378" w:rsidP="00331B5D">
            <w:pPr>
              <w:pStyle w:val="af0"/>
            </w:pPr>
            <w:r w:rsidRPr="00331B5D">
              <w:t>0,003</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5772B5" w14:textId="77777777" w:rsidR="00B11378" w:rsidRPr="00331B5D" w:rsidRDefault="00B11378" w:rsidP="00331B5D">
            <w:pPr>
              <w:pStyle w:val="af0"/>
            </w:pPr>
            <w:r w:rsidRPr="00331B5D">
              <w:t>0,003</w:t>
            </w:r>
          </w:p>
        </w:tc>
      </w:tr>
      <w:tr w:rsidR="00B11378" w:rsidRPr="00331B5D" w14:paraId="63D758F2" w14:textId="77777777" w:rsidTr="00331B5D">
        <w:trPr>
          <w:trHeight w:val="255"/>
        </w:trPr>
        <w:tc>
          <w:tcPr>
            <w:tcW w:w="2199" w:type="dxa"/>
            <w:vMerge/>
            <w:tcBorders>
              <w:top w:val="none" w:sz="4" w:space="0" w:color="000000"/>
              <w:left w:val="single" w:sz="8" w:space="0" w:color="000000"/>
              <w:bottom w:val="single" w:sz="8" w:space="0" w:color="000000"/>
              <w:right w:val="single" w:sz="8" w:space="0" w:color="000000"/>
            </w:tcBorders>
            <w:shd w:val="clear" w:color="auto" w:fill="auto"/>
          </w:tcPr>
          <w:p w14:paraId="061AFCC1" w14:textId="77777777" w:rsidR="00B11378" w:rsidRPr="00331B5D" w:rsidRDefault="00B11378" w:rsidP="00331B5D">
            <w:pPr>
              <w:pStyle w:val="af0"/>
            </w:pP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5F2F09" w14:textId="77777777" w:rsidR="00B11378" w:rsidRPr="00331B5D" w:rsidRDefault="00B11378" w:rsidP="00331B5D">
            <w:pPr>
              <w:pStyle w:val="af0"/>
            </w:pPr>
            <w:r w:rsidRPr="00331B5D">
              <w:t>Неучтенные расходы</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9C4B94" w14:textId="77777777" w:rsidR="00B11378" w:rsidRPr="00331B5D" w:rsidRDefault="006B64E4" w:rsidP="00331B5D">
            <w:pPr>
              <w:pStyle w:val="af0"/>
            </w:pPr>
            <w:r w:rsidRPr="00331B5D">
              <w:t>0,</w:t>
            </w:r>
            <w:r w:rsidR="00B11378" w:rsidRPr="00331B5D">
              <w:t>014</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0C4868" w14:textId="77777777" w:rsidR="00B11378" w:rsidRPr="00331B5D" w:rsidRDefault="00B11378" w:rsidP="00331B5D">
            <w:pPr>
              <w:pStyle w:val="af0"/>
            </w:pPr>
            <w:r w:rsidRPr="00331B5D">
              <w:t>0,0002</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4276E0" w14:textId="77777777" w:rsidR="00B11378" w:rsidRPr="00331B5D" w:rsidRDefault="00B11378" w:rsidP="00331B5D">
            <w:pPr>
              <w:pStyle w:val="af0"/>
            </w:pPr>
            <w:r w:rsidRPr="00331B5D">
              <w:t>0,003</w:t>
            </w:r>
          </w:p>
        </w:tc>
      </w:tr>
      <w:tr w:rsidR="00B11378" w:rsidRPr="00331B5D" w14:paraId="7454C1F5" w14:textId="77777777" w:rsidTr="00331B5D">
        <w:trPr>
          <w:trHeight w:val="255"/>
        </w:trPr>
        <w:tc>
          <w:tcPr>
            <w:tcW w:w="2199" w:type="dxa"/>
            <w:vMerge/>
            <w:tcBorders>
              <w:top w:val="none" w:sz="4" w:space="0" w:color="000000"/>
              <w:left w:val="single" w:sz="8" w:space="0" w:color="000000"/>
              <w:bottom w:val="single" w:sz="8" w:space="0" w:color="000000"/>
              <w:right w:val="single" w:sz="8" w:space="0" w:color="000000"/>
            </w:tcBorders>
            <w:shd w:val="clear" w:color="auto" w:fill="auto"/>
          </w:tcPr>
          <w:p w14:paraId="577C3991" w14:textId="77777777" w:rsidR="00B11378" w:rsidRPr="00331B5D" w:rsidRDefault="00B11378" w:rsidP="00331B5D">
            <w:pPr>
              <w:pStyle w:val="af0"/>
            </w:pP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B960F7" w14:textId="77777777" w:rsidR="00B11378" w:rsidRPr="00331B5D" w:rsidRDefault="00B11378" w:rsidP="00331B5D">
            <w:pPr>
              <w:pStyle w:val="af0"/>
            </w:pPr>
            <w:r w:rsidRPr="00331B5D">
              <w:t>Полив террит</w:t>
            </w:r>
            <w:r w:rsidRPr="00331B5D">
              <w:t>о</w:t>
            </w:r>
            <w:r w:rsidRPr="00331B5D">
              <w:t>рии</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C9D626" w14:textId="77777777" w:rsidR="00B11378" w:rsidRPr="00331B5D" w:rsidRDefault="006B64E4" w:rsidP="00331B5D">
            <w:pPr>
              <w:pStyle w:val="af0"/>
            </w:pPr>
            <w:r w:rsidRPr="00331B5D">
              <w:t>0,</w:t>
            </w:r>
            <w:r w:rsidR="00B11378" w:rsidRPr="00331B5D">
              <w:t>014</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29314B" w14:textId="77777777" w:rsidR="00B11378" w:rsidRPr="00331B5D" w:rsidRDefault="00B11378" w:rsidP="00331B5D">
            <w:pPr>
              <w:pStyle w:val="af0"/>
            </w:pPr>
            <w:r w:rsidRPr="00331B5D">
              <w:t>0,0009</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54DAA6" w14:textId="77777777" w:rsidR="00B11378" w:rsidRPr="00331B5D" w:rsidRDefault="00B11378" w:rsidP="00331B5D">
            <w:pPr>
              <w:pStyle w:val="af0"/>
            </w:pPr>
            <w:r w:rsidRPr="00331B5D">
              <w:t>0,0009</w:t>
            </w:r>
          </w:p>
        </w:tc>
      </w:tr>
      <w:tr w:rsidR="00B11378" w:rsidRPr="00331B5D" w14:paraId="0E7FB87A" w14:textId="77777777" w:rsidTr="00331B5D">
        <w:trPr>
          <w:trHeight w:val="270"/>
        </w:trPr>
        <w:tc>
          <w:tcPr>
            <w:tcW w:w="2199" w:type="dxa"/>
            <w:vMerge/>
            <w:tcBorders>
              <w:top w:val="none" w:sz="4" w:space="0" w:color="000000"/>
              <w:left w:val="single" w:sz="8" w:space="0" w:color="000000"/>
              <w:bottom w:val="single" w:sz="8" w:space="0" w:color="000000"/>
              <w:right w:val="single" w:sz="8" w:space="0" w:color="000000"/>
            </w:tcBorders>
            <w:shd w:val="clear" w:color="auto" w:fill="auto"/>
          </w:tcPr>
          <w:p w14:paraId="72A1C1EC" w14:textId="77777777" w:rsidR="00B11378" w:rsidRPr="00331B5D" w:rsidRDefault="00B11378" w:rsidP="00331B5D">
            <w:pPr>
              <w:pStyle w:val="af0"/>
            </w:pP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99668E" w14:textId="77777777" w:rsidR="00B11378" w:rsidRPr="00331B5D" w:rsidRDefault="00B11378" w:rsidP="00331B5D">
            <w:pPr>
              <w:pStyle w:val="af0"/>
            </w:pPr>
            <w:r w:rsidRPr="00331B5D">
              <w:t>ВСЕГО</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003E1D" w14:textId="77777777" w:rsidR="00B11378" w:rsidRPr="00331B5D" w:rsidRDefault="006B64E4" w:rsidP="00331B5D">
            <w:pPr>
              <w:pStyle w:val="af0"/>
            </w:pPr>
            <w:r w:rsidRPr="00331B5D">
              <w:t>0,</w:t>
            </w:r>
            <w:r w:rsidR="00B11378" w:rsidRPr="00331B5D">
              <w:t>014</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5BA0EC" w14:textId="77777777" w:rsidR="00B11378" w:rsidRPr="00331B5D" w:rsidRDefault="00B11378" w:rsidP="00331B5D">
            <w:pPr>
              <w:pStyle w:val="af0"/>
            </w:pPr>
            <w:r w:rsidRPr="00331B5D">
              <w:t>0,67</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395508" w14:textId="77777777" w:rsidR="00B11378" w:rsidRPr="00331B5D" w:rsidRDefault="00B11378" w:rsidP="00331B5D">
            <w:pPr>
              <w:pStyle w:val="af0"/>
            </w:pPr>
            <w:r w:rsidRPr="00331B5D">
              <w:t>0,77</w:t>
            </w:r>
          </w:p>
        </w:tc>
      </w:tr>
      <w:tr w:rsidR="00B11378" w:rsidRPr="00331B5D" w14:paraId="4134572E" w14:textId="77777777" w:rsidTr="00331B5D">
        <w:trPr>
          <w:trHeight w:val="216"/>
        </w:trPr>
        <w:tc>
          <w:tcPr>
            <w:tcW w:w="2199" w:type="dxa"/>
            <w:vMerge w:val="restar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D4C602" w14:textId="77777777" w:rsidR="00B11378" w:rsidRPr="00331B5D" w:rsidRDefault="00DA14C7" w:rsidP="00331B5D">
            <w:pPr>
              <w:pStyle w:val="af0"/>
            </w:pPr>
            <w:r w:rsidRPr="00331B5D">
              <w:lastRenderedPageBreak/>
              <w:t>Ленинск - Кузнецк</w:t>
            </w:r>
            <w:r w:rsidR="00B11378" w:rsidRPr="00331B5D">
              <w:t>ий городской округ</w:t>
            </w:r>
          </w:p>
          <w:p w14:paraId="01BD2295" w14:textId="77777777" w:rsidR="00B11378" w:rsidRPr="00331B5D" w:rsidRDefault="00B11378" w:rsidP="00331B5D">
            <w:pPr>
              <w:pStyle w:val="af0"/>
            </w:pP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E4582A" w14:textId="77777777" w:rsidR="00B11378" w:rsidRPr="00331B5D" w:rsidRDefault="00B11378" w:rsidP="00331B5D">
            <w:pPr>
              <w:pStyle w:val="af0"/>
            </w:pPr>
            <w:r w:rsidRPr="00331B5D">
              <w:t>Хозяйственно-питьевые нужды</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171948" w14:textId="77777777" w:rsidR="00B11378" w:rsidRPr="00331B5D" w:rsidRDefault="00B11378" w:rsidP="00331B5D">
            <w:pPr>
              <w:pStyle w:val="af0"/>
            </w:pPr>
            <w:r w:rsidRPr="00331B5D">
              <w:t>91,5</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31975A" w14:textId="77777777" w:rsidR="00B11378" w:rsidRPr="00331B5D" w:rsidRDefault="00FF7D58" w:rsidP="00331B5D">
            <w:pPr>
              <w:pStyle w:val="af0"/>
            </w:pPr>
            <w:r w:rsidRPr="00331B5D">
              <w:t>21,</w:t>
            </w:r>
            <w:r w:rsidR="00B11378" w:rsidRPr="00331B5D">
              <w:t>943</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883A60" w14:textId="77777777" w:rsidR="00B11378" w:rsidRPr="00331B5D" w:rsidRDefault="00B11378" w:rsidP="00331B5D">
            <w:pPr>
              <w:pStyle w:val="af0"/>
            </w:pPr>
            <w:r w:rsidRPr="00331B5D">
              <w:t>25</w:t>
            </w:r>
            <w:r w:rsidR="00FF7D58" w:rsidRPr="00331B5D">
              <w:t>,</w:t>
            </w:r>
            <w:r w:rsidRPr="00331B5D">
              <w:t>6</w:t>
            </w:r>
          </w:p>
        </w:tc>
      </w:tr>
      <w:tr w:rsidR="00B11378" w:rsidRPr="00331B5D" w14:paraId="23F06FBB" w14:textId="77777777" w:rsidTr="00331B5D">
        <w:trPr>
          <w:trHeight w:val="255"/>
        </w:trPr>
        <w:tc>
          <w:tcPr>
            <w:tcW w:w="2199" w:type="dxa"/>
            <w:vMerge/>
            <w:tcBorders>
              <w:top w:val="none" w:sz="4" w:space="0" w:color="000000"/>
              <w:left w:val="single" w:sz="8" w:space="0" w:color="000000"/>
              <w:bottom w:val="single" w:sz="8" w:space="0" w:color="000000"/>
              <w:right w:val="single" w:sz="8" w:space="0" w:color="000000"/>
            </w:tcBorders>
            <w:shd w:val="clear" w:color="auto" w:fill="auto"/>
          </w:tcPr>
          <w:p w14:paraId="1001658B" w14:textId="77777777" w:rsidR="00B11378" w:rsidRPr="00331B5D" w:rsidRDefault="00B11378" w:rsidP="00331B5D">
            <w:pPr>
              <w:pStyle w:val="af0"/>
            </w:pP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A13334" w14:textId="77777777" w:rsidR="00B11378" w:rsidRPr="00331B5D" w:rsidRDefault="00B11378" w:rsidP="00331B5D">
            <w:pPr>
              <w:pStyle w:val="af0"/>
            </w:pPr>
            <w:r w:rsidRPr="00331B5D">
              <w:t>Неучтенные расходы</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362416" w14:textId="77777777" w:rsidR="00B11378" w:rsidRPr="00331B5D" w:rsidRDefault="00B11378" w:rsidP="00331B5D">
            <w:pPr>
              <w:pStyle w:val="af0"/>
            </w:pPr>
            <w:r w:rsidRPr="00331B5D">
              <w:t>91,5</w:t>
            </w:r>
          </w:p>
          <w:p w14:paraId="2F1343CC" w14:textId="77777777" w:rsidR="00B11378" w:rsidRPr="00331B5D" w:rsidRDefault="00B11378" w:rsidP="00331B5D">
            <w:pPr>
              <w:pStyle w:val="af0"/>
            </w:pP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1CC0DB" w14:textId="77777777" w:rsidR="00B11378" w:rsidRPr="00331B5D" w:rsidRDefault="00FF7D58" w:rsidP="00331B5D">
            <w:pPr>
              <w:pStyle w:val="af0"/>
            </w:pPr>
            <w:r w:rsidRPr="00331B5D">
              <w:t>1,</w:t>
            </w:r>
            <w:r w:rsidR="00B11378" w:rsidRPr="00331B5D">
              <w:t>8272</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1F3993" w14:textId="77777777" w:rsidR="00B11378" w:rsidRPr="00331B5D" w:rsidRDefault="00B11378" w:rsidP="00331B5D">
            <w:pPr>
              <w:pStyle w:val="af0"/>
            </w:pPr>
            <w:r w:rsidRPr="00331B5D">
              <w:t>25</w:t>
            </w:r>
            <w:r w:rsidR="00FF7D58" w:rsidRPr="00331B5D">
              <w:t>,</w:t>
            </w:r>
            <w:r w:rsidRPr="00331B5D">
              <w:t>6</w:t>
            </w:r>
          </w:p>
        </w:tc>
      </w:tr>
      <w:tr w:rsidR="00B11378" w:rsidRPr="00331B5D" w14:paraId="62907004" w14:textId="77777777" w:rsidTr="00331B5D">
        <w:trPr>
          <w:trHeight w:val="255"/>
        </w:trPr>
        <w:tc>
          <w:tcPr>
            <w:tcW w:w="2199" w:type="dxa"/>
            <w:vMerge/>
            <w:tcBorders>
              <w:top w:val="none" w:sz="4" w:space="0" w:color="000000"/>
              <w:left w:val="single" w:sz="8" w:space="0" w:color="000000"/>
              <w:bottom w:val="single" w:sz="8" w:space="0" w:color="000000"/>
              <w:right w:val="single" w:sz="8" w:space="0" w:color="000000"/>
            </w:tcBorders>
            <w:shd w:val="clear" w:color="auto" w:fill="auto"/>
          </w:tcPr>
          <w:p w14:paraId="59FB1CAB" w14:textId="77777777" w:rsidR="00B11378" w:rsidRPr="00331B5D" w:rsidRDefault="00B11378" w:rsidP="00331B5D">
            <w:pPr>
              <w:pStyle w:val="af0"/>
            </w:pP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87ADC1" w14:textId="77777777" w:rsidR="00B11378" w:rsidRPr="00331B5D" w:rsidRDefault="00B11378" w:rsidP="00331B5D">
            <w:pPr>
              <w:pStyle w:val="af0"/>
            </w:pPr>
            <w:r w:rsidRPr="00331B5D">
              <w:t>Полив террит</w:t>
            </w:r>
            <w:r w:rsidRPr="00331B5D">
              <w:t>о</w:t>
            </w:r>
            <w:r w:rsidRPr="00331B5D">
              <w:t>рии</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219297" w14:textId="77777777" w:rsidR="00B11378" w:rsidRPr="00331B5D" w:rsidRDefault="00B11378" w:rsidP="00331B5D">
            <w:pPr>
              <w:pStyle w:val="af0"/>
            </w:pPr>
            <w:r w:rsidRPr="00331B5D">
              <w:t>91,5</w:t>
            </w:r>
          </w:p>
          <w:p w14:paraId="2C017DA7" w14:textId="77777777" w:rsidR="00B11378" w:rsidRPr="00331B5D" w:rsidRDefault="00B11378" w:rsidP="00331B5D">
            <w:pPr>
              <w:pStyle w:val="af0"/>
            </w:pP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3E3E7E" w14:textId="77777777" w:rsidR="00B11378" w:rsidRPr="00331B5D" w:rsidRDefault="00FF7D58" w:rsidP="00331B5D">
            <w:pPr>
              <w:pStyle w:val="af0"/>
            </w:pPr>
            <w:r w:rsidRPr="00331B5D">
              <w:t>6,</w:t>
            </w:r>
            <w:r w:rsidR="00B11378" w:rsidRPr="00331B5D">
              <w:t>39</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EF044E8" w14:textId="77777777" w:rsidR="00B11378" w:rsidRPr="00331B5D" w:rsidRDefault="00B11378" w:rsidP="00331B5D">
            <w:pPr>
              <w:pStyle w:val="af0"/>
            </w:pPr>
            <w:r w:rsidRPr="00331B5D">
              <w:t>6,39</w:t>
            </w:r>
          </w:p>
        </w:tc>
      </w:tr>
      <w:tr w:rsidR="00B11378" w:rsidRPr="00331B5D" w14:paraId="73367F93" w14:textId="77777777" w:rsidTr="00331B5D">
        <w:trPr>
          <w:trHeight w:val="270"/>
        </w:trPr>
        <w:tc>
          <w:tcPr>
            <w:tcW w:w="2199" w:type="dxa"/>
            <w:vMerge/>
            <w:tcBorders>
              <w:top w:val="none" w:sz="4" w:space="0" w:color="000000"/>
              <w:left w:val="single" w:sz="8" w:space="0" w:color="000000"/>
              <w:bottom w:val="single" w:sz="8" w:space="0" w:color="000000"/>
              <w:right w:val="single" w:sz="8" w:space="0" w:color="000000"/>
            </w:tcBorders>
            <w:shd w:val="clear" w:color="auto" w:fill="auto"/>
          </w:tcPr>
          <w:p w14:paraId="5A262D7B" w14:textId="77777777" w:rsidR="00B11378" w:rsidRPr="00331B5D" w:rsidRDefault="00B11378" w:rsidP="00331B5D">
            <w:pPr>
              <w:pStyle w:val="af0"/>
            </w:pPr>
          </w:p>
        </w:tc>
        <w:tc>
          <w:tcPr>
            <w:tcW w:w="166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ABB455" w14:textId="77777777" w:rsidR="00B11378" w:rsidRPr="00331B5D" w:rsidRDefault="00B11378" w:rsidP="00331B5D">
            <w:pPr>
              <w:pStyle w:val="af0"/>
            </w:pPr>
            <w:r w:rsidRPr="00331B5D">
              <w:t>ВСЕГО</w:t>
            </w:r>
          </w:p>
        </w:tc>
        <w:tc>
          <w:tcPr>
            <w:tcW w:w="141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DA1FA4" w14:textId="089BA853" w:rsidR="00B11378" w:rsidRPr="00331B5D" w:rsidRDefault="00B11378" w:rsidP="00331B5D">
            <w:pPr>
              <w:pStyle w:val="af0"/>
            </w:pPr>
            <w:r w:rsidRPr="00331B5D">
              <w:t>91,5</w:t>
            </w:r>
          </w:p>
        </w:tc>
        <w:tc>
          <w:tcPr>
            <w:tcW w:w="230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FCB61D" w14:textId="77777777" w:rsidR="00B11378" w:rsidRPr="00331B5D" w:rsidRDefault="00B11378" w:rsidP="00331B5D">
            <w:pPr>
              <w:pStyle w:val="af0"/>
            </w:pPr>
            <w:r w:rsidRPr="00331B5D">
              <w:t>30,15</w:t>
            </w:r>
          </w:p>
        </w:tc>
        <w:tc>
          <w:tcPr>
            <w:tcW w:w="215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E340B7" w14:textId="77777777" w:rsidR="00B11378" w:rsidRPr="00331B5D" w:rsidRDefault="00B11378" w:rsidP="00331B5D">
            <w:pPr>
              <w:pStyle w:val="af0"/>
            </w:pPr>
            <w:r w:rsidRPr="00331B5D">
              <w:t>57,60</w:t>
            </w:r>
          </w:p>
        </w:tc>
      </w:tr>
    </w:tbl>
    <w:p w14:paraId="193B531A" w14:textId="77777777" w:rsidR="00B11378" w:rsidRPr="00331B5D" w:rsidRDefault="00B11378" w:rsidP="00331B5D">
      <w:pPr>
        <w:pStyle w:val="a8"/>
      </w:pPr>
      <w:r w:rsidRPr="00331B5D">
        <w:t>Пространственный анализ распределения городских сетей, а также принимая во внимание тот факт, что на расчетный срок будет наблюдаться уменьшение чи</w:t>
      </w:r>
      <w:r w:rsidRPr="00331B5D">
        <w:t>с</w:t>
      </w:r>
      <w:r w:rsidRPr="00331B5D">
        <w:t>ленности населения и как следствие уменьшение расчетного водопотребления, предлагается оставить существующую систему водоснабжения на расчетный срок без изменений.</w:t>
      </w:r>
    </w:p>
    <w:p w14:paraId="13EFB8F5" w14:textId="699BA969" w:rsidR="00B11378" w:rsidRPr="00331B5D" w:rsidRDefault="00B11378" w:rsidP="00331B5D">
      <w:pPr>
        <w:pStyle w:val="a8"/>
      </w:pPr>
      <w:r w:rsidRPr="00331B5D">
        <w:t xml:space="preserve">Однако учитывая текущее состояние системы водоснабжения требуется ряд </w:t>
      </w:r>
      <w:r w:rsidR="00494F5F" w:rsidRPr="00331B5D">
        <w:t>мероприятий,</w:t>
      </w:r>
      <w:r w:rsidRPr="00331B5D">
        <w:t xml:space="preserve"> направленных на поддержание её в работоспособном состоянии.</w:t>
      </w:r>
    </w:p>
    <w:p w14:paraId="6E973E6E" w14:textId="77777777" w:rsidR="00B11378" w:rsidRPr="00331B5D" w:rsidRDefault="00B11378" w:rsidP="00331B5D">
      <w:pPr>
        <w:pStyle w:val="a8"/>
      </w:pPr>
      <w:r w:rsidRPr="00331B5D">
        <w:t>Основные проблемные вопросы, которые должны быть решены в ходе ре</w:t>
      </w:r>
      <w:r w:rsidRPr="00331B5D">
        <w:t>а</w:t>
      </w:r>
      <w:r w:rsidRPr="00331B5D">
        <w:t>лизации программных мероприятий:</w:t>
      </w:r>
    </w:p>
    <w:p w14:paraId="3B430157" w14:textId="77777777" w:rsidR="00B11378" w:rsidRPr="00331B5D" w:rsidRDefault="00B11378" w:rsidP="00331B5D">
      <w:pPr>
        <w:pStyle w:val="a2"/>
      </w:pPr>
      <w:r w:rsidRPr="00331B5D">
        <w:t>высокий износ водопроводных сетей;</w:t>
      </w:r>
    </w:p>
    <w:p w14:paraId="1497385B" w14:textId="77777777" w:rsidR="00B11378" w:rsidRPr="00331B5D" w:rsidRDefault="00B11378" w:rsidP="00331B5D">
      <w:pPr>
        <w:pStyle w:val="a2"/>
      </w:pPr>
      <w:r w:rsidRPr="00331B5D">
        <w:t>высокий износ и несоответствие насосного оборудования совреме</w:t>
      </w:r>
      <w:r w:rsidRPr="00331B5D">
        <w:t>н</w:t>
      </w:r>
      <w:r w:rsidRPr="00331B5D">
        <w:t>ным требо</w:t>
      </w:r>
      <w:r w:rsidR="00E61160" w:rsidRPr="00331B5D">
        <w:t>вани</w:t>
      </w:r>
      <w:r w:rsidRPr="00331B5D">
        <w:t>ям к надёжности и электропотреблению;</w:t>
      </w:r>
    </w:p>
    <w:p w14:paraId="0859B50F" w14:textId="77777777" w:rsidR="00B11378" w:rsidRPr="00331B5D" w:rsidRDefault="00B11378" w:rsidP="00331B5D">
      <w:pPr>
        <w:pStyle w:val="a2"/>
      </w:pPr>
      <w:r w:rsidRPr="00331B5D">
        <w:t>отсутствие регулирующей и низкое качество запорной арматуры;</w:t>
      </w:r>
    </w:p>
    <w:p w14:paraId="7483A430" w14:textId="77777777" w:rsidR="00B11378" w:rsidRPr="00331B5D" w:rsidRDefault="00B11378" w:rsidP="00331B5D">
      <w:pPr>
        <w:pStyle w:val="a2"/>
      </w:pPr>
      <w:r w:rsidRPr="00331B5D">
        <w:t>вторичное загрязнение и ухудшение качества воды вследствие вну</w:t>
      </w:r>
      <w:r w:rsidRPr="00331B5D">
        <w:t>т</w:t>
      </w:r>
      <w:r w:rsidRPr="00331B5D">
        <w:t>ренней коррозии металлических трубопроводов;</w:t>
      </w:r>
    </w:p>
    <w:p w14:paraId="793EB7ED" w14:textId="27236D5D" w:rsidR="00B11378" w:rsidRPr="00331B5D" w:rsidRDefault="00B11378" w:rsidP="00331B5D">
      <w:pPr>
        <w:pStyle w:val="a2"/>
      </w:pPr>
      <w:r w:rsidRPr="00331B5D">
        <w:t>необходимость замены фильтрующего материала сооружений для улучше</w:t>
      </w:r>
      <w:r w:rsidR="00E61160" w:rsidRPr="00331B5D">
        <w:t>ния каче</w:t>
      </w:r>
      <w:r w:rsidRPr="00331B5D">
        <w:t>ства воды;</w:t>
      </w:r>
    </w:p>
    <w:p w14:paraId="7622EDEA" w14:textId="77777777" w:rsidR="00B11378" w:rsidRPr="00331B5D" w:rsidRDefault="00B11378" w:rsidP="00331B5D">
      <w:pPr>
        <w:pStyle w:val="a2"/>
      </w:pPr>
      <w:r w:rsidRPr="00331B5D">
        <w:t xml:space="preserve">решение социальной задачи по стабильному снабжению жителей </w:t>
      </w:r>
      <w:r w:rsidR="00E61160" w:rsidRPr="00331B5D">
        <w:t>ра</w:t>
      </w:r>
      <w:r w:rsidR="00E61160" w:rsidRPr="00331B5D">
        <w:t>й</w:t>
      </w:r>
      <w:r w:rsidR="00E61160" w:rsidRPr="00331B5D">
        <w:t>она</w:t>
      </w:r>
      <w:r w:rsidRPr="00331B5D">
        <w:t xml:space="preserve"> Дачный качественной питьевой водой;</w:t>
      </w:r>
    </w:p>
    <w:p w14:paraId="350E1CB9" w14:textId="77777777" w:rsidR="00B11378" w:rsidRPr="00331B5D" w:rsidRDefault="00B11378" w:rsidP="00331B5D">
      <w:pPr>
        <w:pStyle w:val="a2"/>
      </w:pPr>
      <w:r w:rsidRPr="00331B5D">
        <w:t>диспетчеризация и автоматизация технологических процессов водоп</w:t>
      </w:r>
      <w:r w:rsidRPr="00331B5D">
        <w:t>о</w:t>
      </w:r>
      <w:r w:rsidRPr="00331B5D">
        <w:t>дачи и водораспределения.</w:t>
      </w:r>
    </w:p>
    <w:p w14:paraId="7970C2A4" w14:textId="77777777" w:rsidR="00B11378" w:rsidRPr="004C7ECF" w:rsidRDefault="00B11378" w:rsidP="00331B5D">
      <w:pPr>
        <w:pStyle w:val="af3"/>
      </w:pPr>
      <w:r w:rsidRPr="004C7ECF">
        <w:t>Требуемые мероприятия:</w:t>
      </w:r>
    </w:p>
    <w:p w14:paraId="75E7FAD2" w14:textId="351EE0FF" w:rsidR="00B11378" w:rsidRPr="00331B5D" w:rsidRDefault="00B11378" w:rsidP="00331B5D">
      <w:pPr>
        <w:pStyle w:val="a8"/>
      </w:pPr>
      <w:r w:rsidRPr="00331B5D">
        <w:t>В настоящее время существуют проблемы в водоснабжении района шахты им. 7 Ноября, Центрального района города, района 10 участка, района Центральн</w:t>
      </w:r>
      <w:r w:rsidRPr="00331B5D">
        <w:t>о</w:t>
      </w:r>
      <w:r w:rsidRPr="00331B5D">
        <w:t>го рынка, района 4 участка, района шахты «Комсомолец» в этих районах наблюд</w:t>
      </w:r>
      <w:r w:rsidRPr="00331B5D">
        <w:t>а</w:t>
      </w:r>
      <w:r w:rsidRPr="00331B5D">
        <w:t>ется нехватка напора у потребителей и, как следствие, имеют место перебои в п</w:t>
      </w:r>
      <w:r w:rsidRPr="00331B5D">
        <w:t>о</w:t>
      </w:r>
      <w:r w:rsidRPr="00331B5D">
        <w:t xml:space="preserve">ставке холодной воды. Для улучшения водоснабжения потребителей </w:t>
      </w:r>
      <w:r w:rsidR="00A75A11" w:rsidRPr="00331B5D">
        <w:t>вышепер</w:t>
      </w:r>
      <w:r w:rsidR="00A75A11" w:rsidRPr="00331B5D">
        <w:t>е</w:t>
      </w:r>
      <w:r w:rsidR="00A75A11" w:rsidRPr="00331B5D">
        <w:t>численных</w:t>
      </w:r>
      <w:r w:rsidRPr="00331B5D">
        <w:t xml:space="preserve"> районов необходимо заменить водопроводные сети с увеличением ди</w:t>
      </w:r>
      <w:r w:rsidRPr="00331B5D">
        <w:t>а</w:t>
      </w:r>
      <w:r w:rsidRPr="00331B5D">
        <w:t>метров, отрегулировать давление в сетях и выполнить строительство 2 ПНС с б</w:t>
      </w:r>
      <w:r w:rsidRPr="00331B5D">
        <w:t>а</w:t>
      </w:r>
      <w:r w:rsidRPr="00331B5D">
        <w:t>ками запаса воды для обеспечения качественным водоснабжением жителей района ш. 7 Ноября и 10 участка Ленинск - Кузнецкого городского округа. Насосное об</w:t>
      </w:r>
      <w:r w:rsidRPr="00331B5D">
        <w:t>о</w:t>
      </w:r>
      <w:r w:rsidRPr="00331B5D">
        <w:t xml:space="preserve">рудование насосных станций 1, 2, 3, 5 подъемов, Гидроузла № 2, насосной станции </w:t>
      </w:r>
      <w:r w:rsidRPr="00331B5D">
        <w:lastRenderedPageBreak/>
        <w:t>№ 1 (микрорайона № 1), введенного в эксплуатацию в 1985-1990 г.г., морально устарело и требует замены на более современное и энергоэффективное оборудов</w:t>
      </w:r>
      <w:r w:rsidRPr="00331B5D">
        <w:t>а</w:t>
      </w:r>
      <w:r w:rsidRPr="00331B5D">
        <w:t>ние.</w:t>
      </w:r>
      <w:r w:rsidR="000A0B49" w:rsidRPr="00331B5D">
        <w:t xml:space="preserve"> Так же проектом предусмотрено строительство магистральных водопрово</w:t>
      </w:r>
      <w:r w:rsidR="000A0B49" w:rsidRPr="00331B5D">
        <w:t>д</w:t>
      </w:r>
      <w:r w:rsidR="000A0B49" w:rsidRPr="00331B5D">
        <w:t xml:space="preserve">ных сетей в новом планировочном районе. </w:t>
      </w:r>
      <w:r w:rsidRPr="00331B5D">
        <w:t xml:space="preserve"> Детализация данных мероприятий должна производиться на последующих уровнях проектирования, в частности при разработке документации по планировке территории.</w:t>
      </w:r>
    </w:p>
    <w:p w14:paraId="5F8E4432" w14:textId="15275A63" w:rsidR="004B0E3E" w:rsidRPr="00331B5D" w:rsidRDefault="004B0E3E" w:rsidP="00331B5D">
      <w:pPr>
        <w:pStyle w:val="a8"/>
      </w:pPr>
      <w:r w:rsidRPr="00331B5D">
        <w:t>Система водоснабжения микрорайона №6 решается прокладкой уличных кольцевых водопроводных сетей с подключением к существующим</w:t>
      </w:r>
      <w:r w:rsidR="003470D9" w:rsidRPr="00331B5D">
        <w:t xml:space="preserve"> сетям вод</w:t>
      </w:r>
      <w:r w:rsidR="003470D9" w:rsidRPr="00331B5D">
        <w:t>о</w:t>
      </w:r>
      <w:r w:rsidR="003470D9" w:rsidRPr="00331B5D">
        <w:t xml:space="preserve">снабжения. </w:t>
      </w:r>
      <w:r w:rsidRPr="00331B5D">
        <w:t>Подключение проектируемой территории выполнить к водопроводной линии Ду400 мм (сталь).</w:t>
      </w:r>
      <w:r w:rsidR="00DB5284" w:rsidRPr="00331B5D">
        <w:t xml:space="preserve"> Протяженность сетей водоснабжения - 5 645,75 м.</w:t>
      </w:r>
    </w:p>
    <w:p w14:paraId="6FDB2062" w14:textId="21A69C19" w:rsidR="004B0E3E" w:rsidRPr="00331B5D" w:rsidRDefault="004B0E3E" w:rsidP="00331B5D">
      <w:pPr>
        <w:pStyle w:val="a8"/>
      </w:pPr>
      <w:r w:rsidRPr="00331B5D">
        <w:t xml:space="preserve">Система водоснабжения микрорайона </w:t>
      </w:r>
      <w:r w:rsidR="00331B5D">
        <w:t>«</w:t>
      </w:r>
      <w:r w:rsidRPr="00331B5D">
        <w:t>Профсоюзный</w:t>
      </w:r>
      <w:r w:rsidR="00331B5D">
        <w:t>»</w:t>
      </w:r>
      <w:r w:rsidRPr="00331B5D">
        <w:t xml:space="preserve"> решается прокладкой уличных кольцевых водопроводных сетей с подключением к </w:t>
      </w:r>
      <w:r w:rsidR="00494F5F" w:rsidRPr="00331B5D">
        <w:t>существующим сетям</w:t>
      </w:r>
      <w:r w:rsidRPr="00331B5D">
        <w:t xml:space="preserve"> водоснаб</w:t>
      </w:r>
      <w:r w:rsidR="003470D9" w:rsidRPr="00331B5D">
        <w:t xml:space="preserve">жения. </w:t>
      </w:r>
      <w:r w:rsidRPr="00331B5D">
        <w:t>Подключение проектируемой территории выполнить к водопр</w:t>
      </w:r>
      <w:r w:rsidRPr="00331B5D">
        <w:t>о</w:t>
      </w:r>
      <w:r w:rsidRPr="00331B5D">
        <w:t>водной линии Ду400 мм.</w:t>
      </w:r>
      <w:r w:rsidR="003470D9" w:rsidRPr="00331B5D">
        <w:t xml:space="preserve"> </w:t>
      </w:r>
      <w:r w:rsidRPr="00331B5D">
        <w:t>Протяженность сетей водоснабжения в границах прое</w:t>
      </w:r>
      <w:r w:rsidRPr="00331B5D">
        <w:t>к</w:t>
      </w:r>
      <w:r w:rsidRPr="00331B5D">
        <w:t>тирования - 770,09 м.</w:t>
      </w:r>
    </w:p>
    <w:p w14:paraId="447630DC" w14:textId="2B0D423E" w:rsidR="004B0E3E" w:rsidRPr="00331B5D" w:rsidRDefault="004B0E3E" w:rsidP="00331B5D">
      <w:pPr>
        <w:pStyle w:val="a8"/>
      </w:pPr>
      <w:r w:rsidRPr="00331B5D">
        <w:t>Водоснабжение объектов микрорайона №4 осуществляется от существу</w:t>
      </w:r>
      <w:r w:rsidRPr="00331B5D">
        <w:t>ю</w:t>
      </w:r>
      <w:r w:rsidRPr="00331B5D">
        <w:t xml:space="preserve">щего </w:t>
      </w:r>
      <w:r w:rsidR="00A75A11" w:rsidRPr="00331B5D">
        <w:t>водовода</w:t>
      </w:r>
      <w:r w:rsidRPr="00331B5D">
        <w:t xml:space="preserve"> d=500 по пр.</w:t>
      </w:r>
      <w:r w:rsidR="00A75A11" w:rsidRPr="00331B5D">
        <w:t xml:space="preserve"> </w:t>
      </w:r>
      <w:r w:rsidRPr="00331B5D">
        <w:t xml:space="preserve">Ленина (водопроводная линия, идущая от НФС на микрорайон №2) и от существующего водовода d=500 по пр. Кольчугинский.  На врезке в водоводы </w:t>
      </w:r>
      <w:r w:rsidR="00A75A11" w:rsidRPr="00331B5D">
        <w:t>проектируются</w:t>
      </w:r>
      <w:r w:rsidRPr="00331B5D">
        <w:t xml:space="preserve"> камеры из железобетонных блоков с установкой запорной арматуры и водомерных узлов с комбинированными приборами учета расхода холодной воды.</w:t>
      </w:r>
      <w:r w:rsidR="003470D9" w:rsidRPr="00331B5D">
        <w:t xml:space="preserve"> Протяженность линейного объекта 1910 м</w:t>
      </w:r>
      <w:r w:rsidR="00331B5D">
        <w:t>.</w:t>
      </w:r>
    </w:p>
    <w:p w14:paraId="053D3913" w14:textId="36B2FE85" w:rsidR="00B11378" w:rsidRPr="00331B5D" w:rsidRDefault="004B0E3E" w:rsidP="00331B5D">
      <w:pPr>
        <w:pStyle w:val="a8"/>
      </w:pPr>
      <w:r w:rsidRPr="00331B5D">
        <w:t>Проектом предусматривается подключение планируемых объектов микр</w:t>
      </w:r>
      <w:r w:rsidRPr="00331B5D">
        <w:t>о</w:t>
      </w:r>
      <w:r w:rsidRPr="00331B5D">
        <w:t>района №14 от существующей сети водопровода Ду600 мм в районе ул. Суворова – ул. Розы Люксембург.</w:t>
      </w:r>
      <w:r w:rsidR="00616B5C" w:rsidRPr="00331B5D">
        <w:t xml:space="preserve"> Протяженность линейного объекта 924 м</w:t>
      </w:r>
      <w:r w:rsidR="00331B5D">
        <w:t>.</w:t>
      </w:r>
    </w:p>
    <w:p w14:paraId="18C33684" w14:textId="19EF29BD" w:rsidR="00616B5C" w:rsidRPr="00331B5D" w:rsidRDefault="00616B5C" w:rsidP="00331B5D">
      <w:pPr>
        <w:pStyle w:val="a8"/>
      </w:pPr>
      <w:r w:rsidRPr="00331B5D">
        <w:t xml:space="preserve">Проектом </w:t>
      </w:r>
      <w:r w:rsidR="00331B5D" w:rsidRPr="00331B5D">
        <w:t>предусмотрено</w:t>
      </w:r>
      <w:r w:rsidRPr="00331B5D">
        <w:t xml:space="preserve"> строительство сетей водоснабжения Ду 200 мм от ул.</w:t>
      </w:r>
      <w:r w:rsidR="00331B5D">
        <w:t xml:space="preserve"> </w:t>
      </w:r>
      <w:r w:rsidRPr="00331B5D">
        <w:t>Туснолобовой до ул.Чехова,39 с устройством ПНС с баками запаса воды 2 шт. по 500 куб. м. Протяженность линейного объекта 3320 м</w:t>
      </w:r>
      <w:r w:rsidR="00331B5D">
        <w:t>.</w:t>
      </w:r>
    </w:p>
    <w:p w14:paraId="6DCADD17" w14:textId="3AFB0287" w:rsidR="00B11378" w:rsidRDefault="00B11378" w:rsidP="00331B5D">
      <w:pPr>
        <w:pStyle w:val="111"/>
        <w:rPr>
          <w:lang w:eastAsia="ru-RU"/>
        </w:rPr>
      </w:pPr>
      <w:bookmarkStart w:id="69" w:name="_Toc167185750"/>
      <w:r w:rsidRPr="004C7ECF">
        <w:rPr>
          <w:lang w:eastAsia="ru-RU"/>
        </w:rPr>
        <w:t>Водоотведение</w:t>
      </w:r>
      <w:bookmarkEnd w:id="69"/>
    </w:p>
    <w:p w14:paraId="3D24D286" w14:textId="77777777" w:rsidR="00B11378" w:rsidRPr="00331B5D" w:rsidRDefault="00B11378" w:rsidP="00331B5D">
      <w:pPr>
        <w:pStyle w:val="a8"/>
      </w:pPr>
      <w:r w:rsidRPr="00331B5D">
        <w:t xml:space="preserve">Раздел выполнен на основании утвержденной схемы водоснабжения </w:t>
      </w:r>
      <w:r w:rsidR="00DA14C7" w:rsidRPr="00331B5D">
        <w:t>Л</w:t>
      </w:r>
      <w:r w:rsidR="00DA14C7" w:rsidRPr="00331B5D">
        <w:t>е</w:t>
      </w:r>
      <w:r w:rsidR="00DA14C7" w:rsidRPr="00331B5D">
        <w:t>нинск - Кузнецк</w:t>
      </w:r>
      <w:r w:rsidRPr="00331B5D">
        <w:t>ого городского округа Кемеровской области - Кузбасса до 2031 г</w:t>
      </w:r>
      <w:r w:rsidRPr="00331B5D">
        <w:t>о</w:t>
      </w:r>
      <w:r w:rsidRPr="00331B5D">
        <w:t>да. Актуализация на 2022 год.</w:t>
      </w:r>
    </w:p>
    <w:p w14:paraId="48AD2410" w14:textId="06E25D3F" w:rsidR="00B11378" w:rsidRPr="00331B5D" w:rsidRDefault="00B11378" w:rsidP="00331B5D">
      <w:pPr>
        <w:pStyle w:val="af3"/>
      </w:pPr>
      <w:r w:rsidRPr="00331B5D">
        <w:lastRenderedPageBreak/>
        <w:t>Анализ существующей организации системы водоотведения, выявление проблем функционирования</w:t>
      </w:r>
    </w:p>
    <w:p w14:paraId="73B43225" w14:textId="77777777" w:rsidR="00B11378" w:rsidRPr="00331B5D" w:rsidRDefault="00B11378" w:rsidP="00331B5D">
      <w:pPr>
        <w:pStyle w:val="a8"/>
      </w:pPr>
      <w:r w:rsidRPr="00331B5D">
        <w:t xml:space="preserve">В настоящее время в </w:t>
      </w:r>
      <w:r w:rsidR="00DA14C7" w:rsidRPr="00331B5D">
        <w:t>Ленинск - Кузнецк</w:t>
      </w:r>
      <w:r w:rsidRPr="00331B5D">
        <w:t>ом городском округе централизова</w:t>
      </w:r>
      <w:r w:rsidRPr="00331B5D">
        <w:t>н</w:t>
      </w:r>
      <w:r w:rsidRPr="00331B5D">
        <w:t>ная система водоотведения, предназначенная для приема, транспортировки и очистки сточных вод, образовавшихся в результате хозяйственно-бытовой деятел</w:t>
      </w:r>
      <w:r w:rsidRPr="00331B5D">
        <w:t>ь</w:t>
      </w:r>
      <w:r w:rsidRPr="00331B5D">
        <w:t>ности населения, производственных объектов, объектов соцкультбыта существует во всех планировочных районах городского округа.</w:t>
      </w:r>
    </w:p>
    <w:p w14:paraId="62F4B6D7" w14:textId="77777777" w:rsidR="00B11378" w:rsidRPr="00331B5D" w:rsidRDefault="00B11378" w:rsidP="00331B5D">
      <w:pPr>
        <w:pStyle w:val="a8"/>
      </w:pPr>
      <w:r w:rsidRPr="00331B5D">
        <w:t>В Ленинск - Кузнецком городском округе выделяется одна эксплуатацио</w:t>
      </w:r>
      <w:r w:rsidRPr="00331B5D">
        <w:t>н</w:t>
      </w:r>
      <w:r w:rsidRPr="00331B5D">
        <w:t>ная зона водоотведения. Обслуживание всех объектов системы водоотведения осуществляет ОАО «СКЭК».</w:t>
      </w:r>
    </w:p>
    <w:p w14:paraId="61174A9E" w14:textId="77777777" w:rsidR="00B11378" w:rsidRPr="00331B5D" w:rsidRDefault="00B11378" w:rsidP="00331B5D">
      <w:pPr>
        <w:pStyle w:val="a8"/>
      </w:pPr>
      <w:r w:rsidRPr="00331B5D">
        <w:t>Хозяйственно-бытовые сточные воды от зданий жилого фонда, обществе</w:t>
      </w:r>
      <w:r w:rsidRPr="00331B5D">
        <w:t>н</w:t>
      </w:r>
      <w:r w:rsidRPr="00331B5D">
        <w:t>ных зданий и объектов соцкультбыта, предприятий и организаций городского округа, производственные сточные воды промпредприятий города, а также сто</w:t>
      </w:r>
      <w:r w:rsidRPr="00331B5D">
        <w:t>ч</w:t>
      </w:r>
      <w:r w:rsidRPr="00331B5D">
        <w:t>ные воды от собственных нужд ОАО «СКЭК» системой самотечных и напорных коллекторов через канализационные насосные станции поступают на главную к</w:t>
      </w:r>
      <w:r w:rsidRPr="00331B5D">
        <w:t>а</w:t>
      </w:r>
      <w:r w:rsidRPr="00331B5D">
        <w:t>нализационную насосную станцию (ГНС).</w:t>
      </w:r>
    </w:p>
    <w:p w14:paraId="55967A8B" w14:textId="77777777" w:rsidR="00B11378" w:rsidRPr="00331B5D" w:rsidRDefault="00B11378" w:rsidP="00331B5D">
      <w:pPr>
        <w:pStyle w:val="a8"/>
      </w:pPr>
      <w:r w:rsidRPr="00331B5D">
        <w:t>Схема подачи стоков на очистные сооружения, следующая: стоки от жилого сектора, общественных зданий, некоторых предприятий через насосные станции перекачки по напорно-самотечным коллекторам поступают на главную насосную станцию и далее по напорному коллектору Д 600 мм поступают на канализацио</w:t>
      </w:r>
      <w:r w:rsidRPr="00331B5D">
        <w:t>н</w:t>
      </w:r>
      <w:r w:rsidRPr="00331B5D">
        <w:t xml:space="preserve">ные очистные сооружения. Действующие канализационные очистные сооружения расположены на </w:t>
      </w:r>
      <w:r w:rsidR="00392632" w:rsidRPr="00331B5D">
        <w:t>земельном участке 42:26:0102002:2841 в северной части городск</w:t>
      </w:r>
      <w:r w:rsidR="00392632" w:rsidRPr="00331B5D">
        <w:t>о</w:t>
      </w:r>
      <w:r w:rsidR="00392632" w:rsidRPr="00331B5D">
        <w:t>го округа</w:t>
      </w:r>
      <w:r w:rsidRPr="00331B5D">
        <w:t>. Городские очистные сооружения с полной биологической очисткой на аэротенках имеют производительность 65 тыс. куб. м/сут, из них 30 тыс. куб. м/сут – резерв. Фактический приток стоков за 2014 год составил 21298,7 куб. м/сут.</w:t>
      </w:r>
    </w:p>
    <w:p w14:paraId="08E81CF6" w14:textId="77777777" w:rsidR="00B11378" w:rsidRPr="00331B5D" w:rsidRDefault="00B11378" w:rsidP="00331B5D">
      <w:pPr>
        <w:pStyle w:val="a8"/>
      </w:pPr>
      <w:r w:rsidRPr="00331B5D">
        <w:t>Всего на обслуживании ОАО «СКЭК» Ленинск - Кузнецкий городской округ находится 14 КНС и очистные сооружения.</w:t>
      </w:r>
    </w:p>
    <w:p w14:paraId="4BABC383" w14:textId="77777777" w:rsidR="00B11378" w:rsidRPr="00331B5D" w:rsidRDefault="00B11378" w:rsidP="00331B5D">
      <w:pPr>
        <w:pStyle w:val="a8"/>
      </w:pPr>
      <w:r w:rsidRPr="00331B5D">
        <w:t>В состав очистных сооружений входят:</w:t>
      </w:r>
    </w:p>
    <w:p w14:paraId="177850A2" w14:textId="77777777" w:rsidR="00B11378" w:rsidRPr="00331B5D" w:rsidRDefault="00B11378" w:rsidP="00331B5D">
      <w:pPr>
        <w:pStyle w:val="a2"/>
      </w:pPr>
      <w:r w:rsidRPr="00331B5D">
        <w:t>1 приёмная камера;</w:t>
      </w:r>
    </w:p>
    <w:p w14:paraId="7DBA1ABC" w14:textId="77777777" w:rsidR="00B11378" w:rsidRPr="00331B5D" w:rsidRDefault="00B11378" w:rsidP="00331B5D">
      <w:pPr>
        <w:pStyle w:val="a2"/>
      </w:pPr>
      <w:r w:rsidRPr="00331B5D">
        <w:t>2 горизонтальных песколовки;</w:t>
      </w:r>
    </w:p>
    <w:p w14:paraId="67A08DDD" w14:textId="77777777" w:rsidR="00B11378" w:rsidRPr="00331B5D" w:rsidRDefault="00B11378" w:rsidP="00331B5D">
      <w:pPr>
        <w:pStyle w:val="a2"/>
      </w:pPr>
      <w:r w:rsidRPr="00331B5D">
        <w:t>2 вертикальных песколовки;</w:t>
      </w:r>
    </w:p>
    <w:p w14:paraId="156F42F6" w14:textId="77777777" w:rsidR="00B11378" w:rsidRPr="00331B5D" w:rsidRDefault="00B11378" w:rsidP="00331B5D">
      <w:pPr>
        <w:pStyle w:val="a2"/>
      </w:pPr>
      <w:r w:rsidRPr="00331B5D">
        <w:t>4 первичных вертикальных отстойника;</w:t>
      </w:r>
    </w:p>
    <w:p w14:paraId="68688B84" w14:textId="77777777" w:rsidR="00B11378" w:rsidRPr="00331B5D" w:rsidRDefault="00B11378" w:rsidP="00331B5D">
      <w:pPr>
        <w:pStyle w:val="a2"/>
      </w:pPr>
      <w:r w:rsidRPr="00331B5D">
        <w:t>3 аэротенка 3 - коридорных;</w:t>
      </w:r>
    </w:p>
    <w:p w14:paraId="0DBD30FB" w14:textId="77777777" w:rsidR="00B11378" w:rsidRPr="00331B5D" w:rsidRDefault="00B11378" w:rsidP="00331B5D">
      <w:pPr>
        <w:pStyle w:val="a2"/>
      </w:pPr>
      <w:r w:rsidRPr="00331B5D">
        <w:t>8 вторичных вертикальных отстойников;</w:t>
      </w:r>
    </w:p>
    <w:p w14:paraId="2E0CC17C" w14:textId="77777777" w:rsidR="00B11378" w:rsidRPr="00331B5D" w:rsidRDefault="00B11378" w:rsidP="00331B5D">
      <w:pPr>
        <w:pStyle w:val="a2"/>
      </w:pPr>
      <w:r w:rsidRPr="00331B5D">
        <w:lastRenderedPageBreak/>
        <w:t>2 радиальных отстойника;</w:t>
      </w:r>
    </w:p>
    <w:p w14:paraId="3A6783A5" w14:textId="77777777" w:rsidR="00B11378" w:rsidRPr="00331B5D" w:rsidRDefault="00B11378" w:rsidP="00331B5D">
      <w:pPr>
        <w:pStyle w:val="a2"/>
      </w:pPr>
      <w:r w:rsidRPr="00331B5D">
        <w:t>3 контактных резервуара;</w:t>
      </w:r>
    </w:p>
    <w:p w14:paraId="3032235D" w14:textId="77777777" w:rsidR="00B11378" w:rsidRPr="00331B5D" w:rsidRDefault="00B11378" w:rsidP="00331B5D">
      <w:pPr>
        <w:pStyle w:val="a2"/>
      </w:pPr>
      <w:r w:rsidRPr="00331B5D">
        <w:t>1 хлораторная;</w:t>
      </w:r>
    </w:p>
    <w:p w14:paraId="0E837922" w14:textId="77777777" w:rsidR="00B11378" w:rsidRPr="00331B5D" w:rsidRDefault="00B11378" w:rsidP="00331B5D">
      <w:pPr>
        <w:pStyle w:val="a2"/>
      </w:pPr>
      <w:r w:rsidRPr="00331B5D">
        <w:t>2 илоуплотнителя;</w:t>
      </w:r>
    </w:p>
    <w:p w14:paraId="64CAD8BA" w14:textId="77777777" w:rsidR="00B11378" w:rsidRPr="00331B5D" w:rsidRDefault="00B11378" w:rsidP="00331B5D">
      <w:pPr>
        <w:pStyle w:val="a2"/>
      </w:pPr>
      <w:r w:rsidRPr="00331B5D">
        <w:t>12 иловых площадок;</w:t>
      </w:r>
    </w:p>
    <w:p w14:paraId="54E94D6E" w14:textId="77777777" w:rsidR="00B11378" w:rsidRPr="00331B5D" w:rsidRDefault="00B11378" w:rsidP="00331B5D">
      <w:pPr>
        <w:pStyle w:val="a2"/>
      </w:pPr>
      <w:r w:rsidRPr="00331B5D">
        <w:t>1 воздуходувная станция;</w:t>
      </w:r>
    </w:p>
    <w:p w14:paraId="154C6A74" w14:textId="77777777" w:rsidR="00B11378" w:rsidRPr="00331B5D" w:rsidRDefault="00B11378" w:rsidP="00331B5D">
      <w:pPr>
        <w:pStyle w:val="a2"/>
      </w:pPr>
      <w:r w:rsidRPr="00331B5D">
        <w:t>1 иловая;</w:t>
      </w:r>
    </w:p>
    <w:p w14:paraId="2F9C906D" w14:textId="77777777" w:rsidR="00B11378" w:rsidRPr="00331B5D" w:rsidRDefault="00B11378" w:rsidP="00331B5D">
      <w:pPr>
        <w:pStyle w:val="a2"/>
      </w:pPr>
      <w:r w:rsidRPr="00331B5D">
        <w:t>1 водослив-аэратор.</w:t>
      </w:r>
    </w:p>
    <w:p w14:paraId="245D667D" w14:textId="77777777" w:rsidR="00B11378" w:rsidRPr="00331B5D" w:rsidRDefault="00B11378" w:rsidP="00331B5D">
      <w:pPr>
        <w:pStyle w:val="a8"/>
      </w:pPr>
      <w:r w:rsidRPr="00331B5D">
        <w:t>Сброс очищенных стоков осуществляется по трубопроводу Д 1000 мм в реку Иня на 489 км от устья.</w:t>
      </w:r>
    </w:p>
    <w:p w14:paraId="2E31886D" w14:textId="77777777" w:rsidR="00B11378" w:rsidRPr="00331B5D" w:rsidRDefault="00B11378" w:rsidP="00331B5D">
      <w:pPr>
        <w:pStyle w:val="a8"/>
      </w:pPr>
      <w:r w:rsidRPr="00331B5D">
        <w:t>Главный самотечный коллектор проложен Д 1200 мм, уличные самотечные коллекторы проложены из чугунных труб Д 200-800 мм, напорные коллекторы – из стальных труб Д 150-600 мм.</w:t>
      </w:r>
    </w:p>
    <w:p w14:paraId="3D4B8E39" w14:textId="77777777" w:rsidR="00B11378" w:rsidRPr="00331B5D" w:rsidRDefault="00B11378" w:rsidP="00331B5D">
      <w:pPr>
        <w:pStyle w:val="a8"/>
      </w:pPr>
      <w:r w:rsidRPr="00331B5D">
        <w:t>Сточные воды от населения, промышленных предприятий, объектов со</w:t>
      </w:r>
      <w:r w:rsidRPr="00331B5D">
        <w:t>ц</w:t>
      </w:r>
      <w:r w:rsidRPr="00331B5D">
        <w:t>культбыта по самотечным коллекторам отводятся на КНС (канализационные насосные станции).</w:t>
      </w:r>
    </w:p>
    <w:p w14:paraId="169BE545" w14:textId="4DC2F42A" w:rsidR="00494F5F" w:rsidRDefault="00B11378" w:rsidP="00331B5D">
      <w:pPr>
        <w:pStyle w:val="a8"/>
      </w:pPr>
      <w:r w:rsidRPr="00331B5D">
        <w:t>Информация о КНС предоставлена</w:t>
      </w:r>
      <w:r w:rsidR="00331B5D" w:rsidRPr="00331B5D">
        <w:t xml:space="preserve"> в таблице ниже.</w:t>
      </w:r>
    </w:p>
    <w:p w14:paraId="4B1DDA41" w14:textId="77777777" w:rsidR="00494F5F" w:rsidRDefault="00494F5F">
      <w:pPr>
        <w:spacing w:after="0" w:line="240" w:lineRule="auto"/>
        <w:rPr>
          <w:rFonts w:ascii="Times New Roman" w:hAnsi="Times New Roman" w:cs="Times New Roman"/>
          <w:iCs/>
          <w:sz w:val="26"/>
          <w:szCs w:val="26"/>
        </w:rPr>
      </w:pPr>
      <w:r>
        <w:br w:type="page"/>
      </w:r>
    </w:p>
    <w:p w14:paraId="75B74342" w14:textId="2C6D1ABC" w:rsidR="00B11378" w:rsidRPr="004C7ECF" w:rsidRDefault="00331B5D" w:rsidP="00331B5D">
      <w:pPr>
        <w:pStyle w:val="11110"/>
      </w:pPr>
      <w:r>
        <w:lastRenderedPageBreak/>
        <w:t>Существующие КНС</w:t>
      </w:r>
    </w:p>
    <w:tbl>
      <w:tblPr>
        <w:tblW w:w="9214" w:type="dxa"/>
        <w:tblInd w:w="108" w:type="dxa"/>
        <w:tblLayout w:type="fixed"/>
        <w:tblLook w:val="04A0" w:firstRow="1" w:lastRow="0" w:firstColumn="1" w:lastColumn="0" w:noHBand="0" w:noVBand="1"/>
      </w:tblPr>
      <w:tblGrid>
        <w:gridCol w:w="1356"/>
        <w:gridCol w:w="4252"/>
        <w:gridCol w:w="3606"/>
      </w:tblGrid>
      <w:tr w:rsidR="00B11378" w:rsidRPr="004C7ECF" w14:paraId="4BBDE913" w14:textId="77777777" w:rsidTr="00331B5D">
        <w:trPr>
          <w:trHeight w:val="283"/>
        </w:trPr>
        <w:tc>
          <w:tcPr>
            <w:tcW w:w="1356" w:type="dxa"/>
            <w:tcBorders>
              <w:top w:val="single" w:sz="6" w:space="0" w:color="000000"/>
              <w:left w:val="single" w:sz="6" w:space="0" w:color="000000"/>
              <w:bottom w:val="single" w:sz="6" w:space="0" w:color="000000"/>
              <w:right w:val="single" w:sz="6" w:space="0" w:color="000000"/>
            </w:tcBorders>
          </w:tcPr>
          <w:p w14:paraId="129C27DA" w14:textId="77777777" w:rsidR="00B11378" w:rsidRPr="00331B5D" w:rsidRDefault="00B11378" w:rsidP="00331B5D">
            <w:pPr>
              <w:pStyle w:val="ae"/>
              <w:rPr>
                <w:b/>
                <w:bCs/>
              </w:rPr>
            </w:pPr>
            <w:r w:rsidRPr="00331B5D">
              <w:rPr>
                <w:b/>
                <w:bCs/>
              </w:rPr>
              <w:t>№ п/п</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BB186D4" w14:textId="77777777" w:rsidR="00B11378" w:rsidRPr="00331B5D" w:rsidRDefault="00B11378" w:rsidP="00331B5D">
            <w:pPr>
              <w:pStyle w:val="ae"/>
              <w:rPr>
                <w:b/>
                <w:bCs/>
              </w:rPr>
            </w:pPr>
            <w:r w:rsidRPr="00331B5D">
              <w:rPr>
                <w:b/>
                <w:bCs/>
              </w:rPr>
              <w:t>Наименование</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48E2212" w14:textId="77777777" w:rsidR="00B11378" w:rsidRPr="00331B5D" w:rsidRDefault="00B11378" w:rsidP="00331B5D">
            <w:pPr>
              <w:pStyle w:val="ae"/>
              <w:rPr>
                <w:b/>
                <w:bCs/>
              </w:rPr>
            </w:pPr>
            <w:r w:rsidRPr="00331B5D">
              <w:rPr>
                <w:b/>
                <w:bCs/>
              </w:rPr>
              <w:t>Адрес, местоположение</w:t>
            </w:r>
          </w:p>
        </w:tc>
      </w:tr>
      <w:tr w:rsidR="00B11378" w:rsidRPr="004C7ECF" w14:paraId="614CB42C" w14:textId="77777777" w:rsidTr="00331B5D">
        <w:trPr>
          <w:trHeight w:val="283"/>
        </w:trPr>
        <w:tc>
          <w:tcPr>
            <w:tcW w:w="1356" w:type="dxa"/>
            <w:tcBorders>
              <w:top w:val="single" w:sz="6" w:space="0" w:color="000000"/>
              <w:left w:val="single" w:sz="6" w:space="0" w:color="000000"/>
              <w:bottom w:val="single" w:sz="6" w:space="0" w:color="000000"/>
              <w:right w:val="single" w:sz="6" w:space="0" w:color="000000"/>
            </w:tcBorders>
          </w:tcPr>
          <w:p w14:paraId="4FA36441" w14:textId="77777777" w:rsidR="00B11378" w:rsidRPr="004C7ECF" w:rsidRDefault="00B11378" w:rsidP="00331B5D">
            <w:pPr>
              <w:pStyle w:val="ae"/>
            </w:pPr>
            <w:r w:rsidRPr="004C7ECF">
              <w:t>1</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9F019" w14:textId="77777777" w:rsidR="00B11378" w:rsidRPr="004C7ECF" w:rsidRDefault="00B11378" w:rsidP="00331B5D">
            <w:pPr>
              <w:pStyle w:val="ae"/>
            </w:pPr>
            <w:r w:rsidRPr="004C7ECF">
              <w:t>КНС № 1</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CCACC" w14:textId="77777777" w:rsidR="00B11378" w:rsidRPr="004C7ECF" w:rsidRDefault="00B11378" w:rsidP="00331B5D">
            <w:pPr>
              <w:pStyle w:val="ae"/>
            </w:pPr>
            <w:r w:rsidRPr="004C7ECF">
              <w:t>ул. Пушкина,2в</w:t>
            </w:r>
          </w:p>
        </w:tc>
      </w:tr>
      <w:tr w:rsidR="00B11378" w:rsidRPr="004C7ECF" w14:paraId="0EA3D027" w14:textId="77777777" w:rsidTr="00331B5D">
        <w:trPr>
          <w:trHeight w:val="283"/>
        </w:trPr>
        <w:tc>
          <w:tcPr>
            <w:tcW w:w="1356" w:type="dxa"/>
            <w:tcBorders>
              <w:top w:val="single" w:sz="6" w:space="0" w:color="000000"/>
              <w:left w:val="single" w:sz="6" w:space="0" w:color="000000"/>
              <w:bottom w:val="single" w:sz="6" w:space="0" w:color="000000"/>
              <w:right w:val="single" w:sz="6" w:space="0" w:color="000000"/>
            </w:tcBorders>
          </w:tcPr>
          <w:p w14:paraId="56A8E170" w14:textId="77777777" w:rsidR="00B11378" w:rsidRPr="004C7ECF" w:rsidRDefault="00B11378" w:rsidP="00331B5D">
            <w:pPr>
              <w:pStyle w:val="ae"/>
            </w:pPr>
            <w:r w:rsidRPr="004C7ECF">
              <w:t>2</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D5D48" w14:textId="77777777" w:rsidR="00B11378" w:rsidRPr="004C7ECF" w:rsidRDefault="00B11378" w:rsidP="00331B5D">
            <w:pPr>
              <w:pStyle w:val="ae"/>
            </w:pPr>
            <w:r w:rsidRPr="004C7ECF">
              <w:t>КНС № 2</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05398" w14:textId="77777777" w:rsidR="00B11378" w:rsidRPr="004C7ECF" w:rsidRDefault="00B11378" w:rsidP="00331B5D">
            <w:pPr>
              <w:pStyle w:val="ae"/>
            </w:pPr>
            <w:r w:rsidRPr="004C7ECF">
              <w:t>ул. Профсоюзная</w:t>
            </w:r>
          </w:p>
        </w:tc>
      </w:tr>
      <w:tr w:rsidR="00B11378" w:rsidRPr="004C7ECF" w14:paraId="3A0FD800" w14:textId="77777777" w:rsidTr="00331B5D">
        <w:trPr>
          <w:trHeight w:val="283"/>
        </w:trPr>
        <w:tc>
          <w:tcPr>
            <w:tcW w:w="1356" w:type="dxa"/>
            <w:tcBorders>
              <w:top w:val="single" w:sz="6" w:space="0" w:color="000000"/>
              <w:left w:val="single" w:sz="6" w:space="0" w:color="000000"/>
              <w:bottom w:val="single" w:sz="6" w:space="0" w:color="000000"/>
              <w:right w:val="single" w:sz="6" w:space="0" w:color="000000"/>
            </w:tcBorders>
          </w:tcPr>
          <w:p w14:paraId="3D752B3B" w14:textId="77777777" w:rsidR="00B11378" w:rsidRPr="004C7ECF" w:rsidRDefault="00B11378" w:rsidP="00331B5D">
            <w:pPr>
              <w:pStyle w:val="ae"/>
            </w:pPr>
            <w:r w:rsidRPr="004C7ECF">
              <w:t>3</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83FB6" w14:textId="77777777" w:rsidR="00B11378" w:rsidRPr="004C7ECF" w:rsidRDefault="00B11378" w:rsidP="00331B5D">
            <w:pPr>
              <w:pStyle w:val="ae"/>
            </w:pPr>
            <w:r w:rsidRPr="004C7ECF">
              <w:t>КНС № 4</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11BAE" w14:textId="77777777" w:rsidR="00B11378" w:rsidRPr="004C7ECF" w:rsidRDefault="00B11378" w:rsidP="00331B5D">
            <w:pPr>
              <w:pStyle w:val="ae"/>
            </w:pPr>
            <w:r w:rsidRPr="004C7ECF">
              <w:t>ул.Шилина,96</w:t>
            </w:r>
          </w:p>
        </w:tc>
      </w:tr>
      <w:tr w:rsidR="00B11378" w:rsidRPr="004C7ECF" w14:paraId="444FDCF2" w14:textId="77777777" w:rsidTr="00331B5D">
        <w:trPr>
          <w:trHeight w:val="283"/>
        </w:trPr>
        <w:tc>
          <w:tcPr>
            <w:tcW w:w="1356" w:type="dxa"/>
            <w:tcBorders>
              <w:top w:val="single" w:sz="6" w:space="0" w:color="000000"/>
              <w:left w:val="single" w:sz="6" w:space="0" w:color="000000"/>
              <w:bottom w:val="single" w:sz="6" w:space="0" w:color="000000"/>
              <w:right w:val="single" w:sz="6" w:space="0" w:color="000000"/>
            </w:tcBorders>
          </w:tcPr>
          <w:p w14:paraId="0CDE4029" w14:textId="77777777" w:rsidR="00B11378" w:rsidRPr="004C7ECF" w:rsidRDefault="00B11378" w:rsidP="00331B5D">
            <w:pPr>
              <w:pStyle w:val="ae"/>
            </w:pPr>
            <w:r w:rsidRPr="004C7ECF">
              <w:t>4</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0154C" w14:textId="77777777" w:rsidR="00B11378" w:rsidRPr="004C7ECF" w:rsidRDefault="00B11378" w:rsidP="00331B5D">
            <w:pPr>
              <w:pStyle w:val="ae"/>
            </w:pPr>
            <w:r w:rsidRPr="004C7ECF">
              <w:t>КНС № 5</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DEB7D" w14:textId="77777777" w:rsidR="00B11378" w:rsidRPr="004C7ECF" w:rsidRDefault="00B11378" w:rsidP="00331B5D">
            <w:pPr>
              <w:pStyle w:val="ae"/>
            </w:pPr>
            <w:r w:rsidRPr="004C7ECF">
              <w:t>котельная ш. 7Ноября</w:t>
            </w:r>
          </w:p>
        </w:tc>
      </w:tr>
      <w:tr w:rsidR="00B11378" w:rsidRPr="004C7ECF" w14:paraId="2B7AD331" w14:textId="77777777" w:rsidTr="00331B5D">
        <w:trPr>
          <w:trHeight w:val="283"/>
        </w:trPr>
        <w:tc>
          <w:tcPr>
            <w:tcW w:w="1356" w:type="dxa"/>
            <w:tcBorders>
              <w:top w:val="single" w:sz="6" w:space="0" w:color="000000"/>
              <w:left w:val="single" w:sz="6" w:space="0" w:color="000000"/>
              <w:bottom w:val="single" w:sz="6" w:space="0" w:color="000000"/>
              <w:right w:val="single" w:sz="6" w:space="0" w:color="000000"/>
            </w:tcBorders>
          </w:tcPr>
          <w:p w14:paraId="46DC1524" w14:textId="77777777" w:rsidR="00B11378" w:rsidRPr="004C7ECF" w:rsidRDefault="00B11378" w:rsidP="00331B5D">
            <w:pPr>
              <w:pStyle w:val="ae"/>
            </w:pPr>
            <w:r w:rsidRPr="004C7ECF">
              <w:t>5</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3EF22" w14:textId="77777777" w:rsidR="00B11378" w:rsidRPr="004C7ECF" w:rsidRDefault="00B11378" w:rsidP="00331B5D">
            <w:pPr>
              <w:pStyle w:val="ae"/>
            </w:pPr>
            <w:r w:rsidRPr="004C7ECF">
              <w:t>КНС № 6</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991C9" w14:textId="77777777" w:rsidR="00B11378" w:rsidRPr="004C7ECF" w:rsidRDefault="00B11378" w:rsidP="00331B5D">
            <w:pPr>
              <w:pStyle w:val="ae"/>
            </w:pPr>
            <w:r w:rsidRPr="004C7ECF">
              <w:t>ул. Суворова</w:t>
            </w:r>
          </w:p>
        </w:tc>
      </w:tr>
      <w:tr w:rsidR="00B11378" w:rsidRPr="004C7ECF" w14:paraId="6BCE358C" w14:textId="77777777" w:rsidTr="00331B5D">
        <w:trPr>
          <w:trHeight w:val="283"/>
        </w:trPr>
        <w:tc>
          <w:tcPr>
            <w:tcW w:w="1356" w:type="dxa"/>
            <w:tcBorders>
              <w:top w:val="single" w:sz="6" w:space="0" w:color="000000"/>
              <w:left w:val="single" w:sz="6" w:space="0" w:color="000000"/>
              <w:bottom w:val="single" w:sz="6" w:space="0" w:color="000000"/>
              <w:right w:val="single" w:sz="6" w:space="0" w:color="000000"/>
            </w:tcBorders>
          </w:tcPr>
          <w:p w14:paraId="2204CC5B" w14:textId="77777777" w:rsidR="00B11378" w:rsidRPr="004C7ECF" w:rsidRDefault="00B11378" w:rsidP="00331B5D">
            <w:pPr>
              <w:pStyle w:val="ae"/>
            </w:pPr>
            <w:r w:rsidRPr="004C7ECF">
              <w:t>6</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07276" w14:textId="6FEDF6A9" w:rsidR="00B11378" w:rsidRPr="004C7ECF" w:rsidRDefault="00B11378" w:rsidP="00331B5D">
            <w:pPr>
              <w:pStyle w:val="ae"/>
            </w:pPr>
            <w:r w:rsidRPr="004C7ECF">
              <w:t>КНС № 7</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3E392" w14:textId="77777777" w:rsidR="00B11378" w:rsidRPr="004C7ECF" w:rsidRDefault="00B11378" w:rsidP="00331B5D">
            <w:pPr>
              <w:pStyle w:val="ae"/>
            </w:pPr>
            <w:r w:rsidRPr="004C7ECF">
              <w:t>ул. Зварыгина шк. 73</w:t>
            </w:r>
          </w:p>
        </w:tc>
      </w:tr>
      <w:tr w:rsidR="00B11378" w:rsidRPr="004C7ECF" w14:paraId="116C3184" w14:textId="77777777" w:rsidTr="00331B5D">
        <w:trPr>
          <w:trHeight w:val="283"/>
        </w:trPr>
        <w:tc>
          <w:tcPr>
            <w:tcW w:w="1356" w:type="dxa"/>
            <w:tcBorders>
              <w:top w:val="single" w:sz="6" w:space="0" w:color="000000"/>
              <w:left w:val="single" w:sz="6" w:space="0" w:color="000000"/>
              <w:bottom w:val="single" w:sz="6" w:space="0" w:color="000000"/>
              <w:right w:val="single" w:sz="6" w:space="0" w:color="000000"/>
            </w:tcBorders>
          </w:tcPr>
          <w:p w14:paraId="60E93012" w14:textId="77777777" w:rsidR="00B11378" w:rsidRPr="004C7ECF" w:rsidRDefault="00B11378" w:rsidP="00331B5D">
            <w:pPr>
              <w:pStyle w:val="ae"/>
            </w:pPr>
            <w:r w:rsidRPr="004C7ECF">
              <w:t>7</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61840" w14:textId="77777777" w:rsidR="00B11378" w:rsidRPr="004C7ECF" w:rsidRDefault="00B11378" w:rsidP="00331B5D">
            <w:pPr>
              <w:pStyle w:val="ae"/>
            </w:pPr>
            <w:r w:rsidRPr="004C7ECF">
              <w:t>КНС «КСК»</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D36CD" w14:textId="77777777" w:rsidR="00B11378" w:rsidRPr="004C7ECF" w:rsidRDefault="00B11378" w:rsidP="00331B5D">
            <w:pPr>
              <w:pStyle w:val="ae"/>
            </w:pPr>
            <w:r w:rsidRPr="004C7ECF">
              <w:t>ул. Тверская</w:t>
            </w:r>
          </w:p>
        </w:tc>
      </w:tr>
      <w:tr w:rsidR="00B11378" w:rsidRPr="004C7ECF" w14:paraId="7D2845C8" w14:textId="77777777" w:rsidTr="00331B5D">
        <w:trPr>
          <w:trHeight w:val="151"/>
        </w:trPr>
        <w:tc>
          <w:tcPr>
            <w:tcW w:w="1356" w:type="dxa"/>
            <w:tcBorders>
              <w:top w:val="single" w:sz="6" w:space="0" w:color="000000"/>
              <w:left w:val="single" w:sz="6" w:space="0" w:color="000000"/>
              <w:bottom w:val="single" w:sz="6" w:space="0" w:color="000000"/>
              <w:right w:val="single" w:sz="6" w:space="0" w:color="000000"/>
            </w:tcBorders>
          </w:tcPr>
          <w:p w14:paraId="7EB43CA9" w14:textId="77777777" w:rsidR="00B11378" w:rsidRPr="004C7ECF" w:rsidRDefault="00B11378" w:rsidP="00331B5D">
            <w:pPr>
              <w:pStyle w:val="ae"/>
            </w:pPr>
            <w:r w:rsidRPr="004C7ECF">
              <w:t>8</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829EF" w14:textId="77777777" w:rsidR="00B11378" w:rsidRPr="004C7ECF" w:rsidRDefault="00B11378" w:rsidP="00331B5D">
            <w:pPr>
              <w:pStyle w:val="ae"/>
            </w:pPr>
            <w:r w:rsidRPr="004C7ECF">
              <w:t>КНС «Ярославская»</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DB07B" w14:textId="77777777" w:rsidR="00B11378" w:rsidRPr="004C7ECF" w:rsidRDefault="00B11378" w:rsidP="00331B5D">
            <w:pPr>
              <w:pStyle w:val="ae"/>
            </w:pPr>
            <w:r w:rsidRPr="004C7ECF">
              <w:t>ул.Нефтебазы,16</w:t>
            </w:r>
          </w:p>
        </w:tc>
      </w:tr>
      <w:tr w:rsidR="00B11378" w:rsidRPr="004C7ECF" w14:paraId="6423B04C" w14:textId="77777777" w:rsidTr="00331B5D">
        <w:trPr>
          <w:trHeight w:val="283"/>
        </w:trPr>
        <w:tc>
          <w:tcPr>
            <w:tcW w:w="1356" w:type="dxa"/>
            <w:tcBorders>
              <w:top w:val="single" w:sz="6" w:space="0" w:color="000000"/>
              <w:left w:val="single" w:sz="6" w:space="0" w:color="000000"/>
              <w:bottom w:val="single" w:sz="6" w:space="0" w:color="000000"/>
              <w:right w:val="single" w:sz="6" w:space="0" w:color="000000"/>
            </w:tcBorders>
          </w:tcPr>
          <w:p w14:paraId="0D0A0777" w14:textId="77777777" w:rsidR="00B11378" w:rsidRPr="004C7ECF" w:rsidRDefault="00B11378" w:rsidP="00331B5D">
            <w:pPr>
              <w:pStyle w:val="ae"/>
            </w:pPr>
            <w:r w:rsidRPr="004C7ECF">
              <w:t>9</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D12CE" w14:textId="77777777" w:rsidR="00B11378" w:rsidRPr="004C7ECF" w:rsidRDefault="00B11378" w:rsidP="00331B5D">
            <w:pPr>
              <w:pStyle w:val="ae"/>
            </w:pPr>
            <w:r w:rsidRPr="004C7ECF">
              <w:t>КНС «Кирова»</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759FA" w14:textId="77777777" w:rsidR="00B11378" w:rsidRPr="004C7ECF" w:rsidRDefault="00B11378" w:rsidP="00331B5D">
            <w:pPr>
              <w:pStyle w:val="ae"/>
            </w:pPr>
            <w:r w:rsidRPr="004C7ECF">
              <w:t>ул. Кирсанова,3в</w:t>
            </w:r>
          </w:p>
        </w:tc>
      </w:tr>
      <w:tr w:rsidR="00B11378" w:rsidRPr="004C7ECF" w14:paraId="47ED0311" w14:textId="77777777" w:rsidTr="00331B5D">
        <w:trPr>
          <w:trHeight w:val="363"/>
        </w:trPr>
        <w:tc>
          <w:tcPr>
            <w:tcW w:w="1356" w:type="dxa"/>
            <w:tcBorders>
              <w:top w:val="single" w:sz="6" w:space="0" w:color="000000"/>
              <w:left w:val="single" w:sz="6" w:space="0" w:color="000000"/>
              <w:bottom w:val="single" w:sz="6" w:space="0" w:color="000000"/>
              <w:right w:val="single" w:sz="6" w:space="0" w:color="000000"/>
            </w:tcBorders>
          </w:tcPr>
          <w:p w14:paraId="482F43B4" w14:textId="77777777" w:rsidR="00B11378" w:rsidRPr="004C7ECF" w:rsidRDefault="00B11378" w:rsidP="00331B5D">
            <w:pPr>
              <w:pStyle w:val="ae"/>
            </w:pPr>
            <w:r w:rsidRPr="004C7ECF">
              <w:t>10</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5200A" w14:textId="77777777" w:rsidR="00B11378" w:rsidRPr="004C7ECF" w:rsidRDefault="00B11378" w:rsidP="00331B5D">
            <w:pPr>
              <w:pStyle w:val="ae"/>
            </w:pPr>
            <w:r w:rsidRPr="004C7ECF">
              <w:t>КНС «ш. Комсомолец»</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AFCB1" w14:textId="77777777" w:rsidR="00B11378" w:rsidRPr="004C7ECF" w:rsidRDefault="00B11378" w:rsidP="00331B5D">
            <w:pPr>
              <w:pStyle w:val="ae"/>
            </w:pPr>
            <w:r w:rsidRPr="004C7ECF">
              <w:t>ул.Чекалина,96</w:t>
            </w:r>
          </w:p>
        </w:tc>
      </w:tr>
      <w:tr w:rsidR="00B11378" w:rsidRPr="004C7ECF" w14:paraId="11D15348" w14:textId="77777777" w:rsidTr="00331B5D">
        <w:trPr>
          <w:trHeight w:val="283"/>
        </w:trPr>
        <w:tc>
          <w:tcPr>
            <w:tcW w:w="1356" w:type="dxa"/>
            <w:tcBorders>
              <w:top w:val="single" w:sz="6" w:space="0" w:color="000000"/>
              <w:left w:val="single" w:sz="6" w:space="0" w:color="000000"/>
              <w:bottom w:val="single" w:sz="6" w:space="0" w:color="000000"/>
              <w:right w:val="single" w:sz="6" w:space="0" w:color="000000"/>
            </w:tcBorders>
          </w:tcPr>
          <w:p w14:paraId="6A9B8B40" w14:textId="77777777" w:rsidR="00B11378" w:rsidRPr="004C7ECF" w:rsidRDefault="00B11378" w:rsidP="00331B5D">
            <w:pPr>
              <w:pStyle w:val="ae"/>
            </w:pPr>
            <w:r w:rsidRPr="004C7ECF">
              <w:t>11</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9FB8D" w14:textId="77777777" w:rsidR="00B11378" w:rsidRPr="004C7ECF" w:rsidRDefault="00B11378" w:rsidP="00331B5D">
            <w:pPr>
              <w:pStyle w:val="ae"/>
            </w:pPr>
            <w:r w:rsidRPr="004C7ECF">
              <w:t>КНС «ГАИ»</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4403F" w14:textId="77777777" w:rsidR="00B11378" w:rsidRPr="004C7ECF" w:rsidRDefault="00B11378" w:rsidP="00331B5D">
            <w:pPr>
              <w:pStyle w:val="ae"/>
            </w:pPr>
            <w:r w:rsidRPr="004C7ECF">
              <w:t>ул. Топкинская,2б</w:t>
            </w:r>
          </w:p>
        </w:tc>
      </w:tr>
      <w:tr w:rsidR="00B11378" w:rsidRPr="004C7ECF" w14:paraId="7688D97D" w14:textId="77777777" w:rsidTr="00331B5D">
        <w:trPr>
          <w:trHeight w:val="163"/>
        </w:trPr>
        <w:tc>
          <w:tcPr>
            <w:tcW w:w="1356" w:type="dxa"/>
            <w:tcBorders>
              <w:top w:val="single" w:sz="6" w:space="0" w:color="000000"/>
              <w:left w:val="single" w:sz="6" w:space="0" w:color="000000"/>
              <w:bottom w:val="single" w:sz="6" w:space="0" w:color="000000"/>
              <w:right w:val="single" w:sz="6" w:space="0" w:color="000000"/>
            </w:tcBorders>
          </w:tcPr>
          <w:p w14:paraId="2674B2F2" w14:textId="77777777" w:rsidR="00B11378" w:rsidRPr="004C7ECF" w:rsidRDefault="00B11378" w:rsidP="00331B5D">
            <w:pPr>
              <w:pStyle w:val="ae"/>
            </w:pPr>
            <w:r w:rsidRPr="004C7ECF">
              <w:t>12</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1B3D2" w14:textId="77777777" w:rsidR="00B11378" w:rsidRPr="004C7ECF" w:rsidRDefault="00B11378" w:rsidP="00331B5D">
            <w:pPr>
              <w:pStyle w:val="ae"/>
            </w:pPr>
            <w:r w:rsidRPr="004C7ECF">
              <w:t>КНС «Васильева,14»</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C6B2F" w14:textId="77777777" w:rsidR="00B11378" w:rsidRPr="004C7ECF" w:rsidRDefault="00B11378" w:rsidP="00331B5D">
            <w:pPr>
              <w:pStyle w:val="ae"/>
            </w:pPr>
            <w:r w:rsidRPr="004C7ECF">
              <w:t>ул. Васильева</w:t>
            </w:r>
          </w:p>
        </w:tc>
      </w:tr>
      <w:tr w:rsidR="00B11378" w:rsidRPr="004C7ECF" w14:paraId="209164A9" w14:textId="77777777" w:rsidTr="00331B5D">
        <w:trPr>
          <w:trHeight w:val="184"/>
        </w:trPr>
        <w:tc>
          <w:tcPr>
            <w:tcW w:w="1356" w:type="dxa"/>
            <w:tcBorders>
              <w:top w:val="single" w:sz="6" w:space="0" w:color="000000"/>
              <w:left w:val="single" w:sz="6" w:space="0" w:color="000000"/>
              <w:bottom w:val="single" w:sz="6" w:space="0" w:color="000000"/>
              <w:right w:val="single" w:sz="6" w:space="0" w:color="000000"/>
            </w:tcBorders>
          </w:tcPr>
          <w:p w14:paraId="7B0C946E" w14:textId="77777777" w:rsidR="00B11378" w:rsidRPr="004C7ECF" w:rsidRDefault="00B11378" w:rsidP="00331B5D">
            <w:pPr>
              <w:pStyle w:val="ae"/>
            </w:pPr>
            <w:r w:rsidRPr="004C7ECF">
              <w:t>13</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74243" w14:textId="77777777" w:rsidR="00B11378" w:rsidRPr="004C7ECF" w:rsidRDefault="00B11378" w:rsidP="00331B5D">
            <w:pPr>
              <w:pStyle w:val="ae"/>
            </w:pPr>
            <w:r w:rsidRPr="004C7ECF">
              <w:t>КНС «Кемеровский квартал»</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5D963" w14:textId="77777777" w:rsidR="00B11378" w:rsidRPr="004C7ECF" w:rsidRDefault="00B11378" w:rsidP="00331B5D">
            <w:pPr>
              <w:pStyle w:val="ae"/>
            </w:pPr>
            <w:r w:rsidRPr="004C7ECF">
              <w:t>ул. Абрамцева</w:t>
            </w:r>
          </w:p>
        </w:tc>
      </w:tr>
      <w:tr w:rsidR="00B11378" w:rsidRPr="004C7ECF" w14:paraId="78C7B393" w14:textId="77777777" w:rsidTr="00331B5D">
        <w:trPr>
          <w:trHeight w:val="312"/>
        </w:trPr>
        <w:tc>
          <w:tcPr>
            <w:tcW w:w="1356" w:type="dxa"/>
            <w:tcBorders>
              <w:top w:val="single" w:sz="6" w:space="0" w:color="000000"/>
              <w:left w:val="single" w:sz="6" w:space="0" w:color="000000"/>
              <w:bottom w:val="single" w:sz="6" w:space="0" w:color="000000"/>
              <w:right w:val="single" w:sz="6" w:space="0" w:color="000000"/>
            </w:tcBorders>
          </w:tcPr>
          <w:p w14:paraId="04CF7BFE" w14:textId="77777777" w:rsidR="00B11378" w:rsidRPr="004C7ECF" w:rsidRDefault="00B11378" w:rsidP="00331B5D">
            <w:pPr>
              <w:pStyle w:val="ae"/>
            </w:pPr>
            <w:r w:rsidRPr="004C7ECF">
              <w:t>14</w:t>
            </w:r>
          </w:p>
        </w:tc>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47586" w14:textId="77777777" w:rsidR="00B11378" w:rsidRPr="004C7ECF" w:rsidRDefault="00B11378" w:rsidP="00331B5D">
            <w:pPr>
              <w:pStyle w:val="ae"/>
            </w:pPr>
            <w:r w:rsidRPr="004C7ECF">
              <w:t>участок Очистные сооружения города</w:t>
            </w:r>
          </w:p>
        </w:tc>
        <w:tc>
          <w:tcPr>
            <w:tcW w:w="3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D5CA3" w14:textId="77777777" w:rsidR="00B11378" w:rsidRPr="004C7ECF" w:rsidRDefault="00154A73" w:rsidP="00331B5D">
            <w:pPr>
              <w:pStyle w:val="ae"/>
            </w:pPr>
            <w:r w:rsidRPr="004C7ECF">
              <w:t xml:space="preserve">ул. </w:t>
            </w:r>
            <w:r w:rsidR="00B11378" w:rsidRPr="004C7ECF">
              <w:t>Широкая, 41</w:t>
            </w:r>
          </w:p>
        </w:tc>
      </w:tr>
    </w:tbl>
    <w:p w14:paraId="0999BC2B" w14:textId="3F73AE5D" w:rsidR="00B11378" w:rsidRPr="00331B5D" w:rsidRDefault="00B11378" w:rsidP="00331B5D">
      <w:pPr>
        <w:pStyle w:val="a8"/>
      </w:pPr>
      <w:r w:rsidRPr="00331B5D">
        <w:t>ГНС (главная насосная станция) очистных сооружений города принимает стоки со всех вышеперечисленных КНС. Износ насосных станций составляет 55 %.</w:t>
      </w:r>
    </w:p>
    <w:p w14:paraId="69D46C99" w14:textId="171CA430" w:rsidR="00B11378" w:rsidRPr="00331B5D" w:rsidRDefault="00B11378" w:rsidP="00331B5D">
      <w:pPr>
        <w:pStyle w:val="a8"/>
      </w:pPr>
      <w:r w:rsidRPr="00331B5D">
        <w:t>На очистные сооружения пос. Никитинский сточная вода от канализованных объектов поступает самотеком по центральному коллектору. Очистные сооружения построены в 1980 году, имеют проектную производительность 200 куб. м/сут и расположены в нижней части поселка. Очистка сточных вод производится методом полного окисления на типовой компактной установке заводского изготовления КУ-200.</w:t>
      </w:r>
    </w:p>
    <w:p w14:paraId="15572584" w14:textId="4690E37B" w:rsidR="00B11378" w:rsidRPr="00331B5D" w:rsidRDefault="00B11378" w:rsidP="00331B5D">
      <w:pPr>
        <w:pStyle w:val="a8"/>
      </w:pPr>
      <w:r w:rsidRPr="00331B5D">
        <w:t>На территории очистных сооружений расположены: АБК, компрессорная станция, две компрессорные установки КУ-200 (летняя и зимняя), три иловые пл</w:t>
      </w:r>
      <w:r w:rsidRPr="00331B5D">
        <w:t>о</w:t>
      </w:r>
      <w:r w:rsidRPr="00331B5D">
        <w:t>щадки, контактный резервуар.</w:t>
      </w:r>
    </w:p>
    <w:p w14:paraId="4B46FD10" w14:textId="77777777" w:rsidR="00B11378" w:rsidRPr="00331B5D" w:rsidRDefault="00B11378" w:rsidP="00331B5D">
      <w:pPr>
        <w:pStyle w:val="a8"/>
      </w:pPr>
      <w:r w:rsidRPr="00331B5D">
        <w:t>Сточная вода из сети канализации направляется в распределительный кол</w:t>
      </w:r>
      <w:r w:rsidRPr="00331B5D">
        <w:t>о</w:t>
      </w:r>
      <w:r w:rsidRPr="00331B5D">
        <w:t>дец сточных вод. Затем сточная вода поступает в зону аэрации, где насыщается кислородом, подающимся компрессорной станцией через распределительный к</w:t>
      </w:r>
      <w:r w:rsidRPr="00331B5D">
        <w:t>о</w:t>
      </w:r>
      <w:r w:rsidRPr="00331B5D">
        <w:t>лодец по воздухопроводу. Из зоны аэрации сточная вода подается в зону отстоя. Очищенная сточная вода поднимается к поверхности отстойной зоны, переливае</w:t>
      </w:r>
      <w:r w:rsidRPr="00331B5D">
        <w:t>т</w:t>
      </w:r>
      <w:r w:rsidRPr="00331B5D">
        <w:t>ся через треугольные водосливы в сборный лоток и по нему отводится из устано</w:t>
      </w:r>
      <w:r w:rsidRPr="00331B5D">
        <w:t>в</w:t>
      </w:r>
      <w:r w:rsidRPr="00331B5D">
        <w:t>ки в контактный резервуар, где обеззараживается гипохлоритом натрия, поступ</w:t>
      </w:r>
      <w:r w:rsidRPr="00331B5D">
        <w:t>а</w:t>
      </w:r>
      <w:r w:rsidRPr="00331B5D">
        <w:t>ющим по хлоропроводу из хлораторной АБК и идет на сброс. Активный ил собир</w:t>
      </w:r>
      <w:r w:rsidRPr="00331B5D">
        <w:t>а</w:t>
      </w:r>
      <w:r w:rsidRPr="00331B5D">
        <w:lastRenderedPageBreak/>
        <w:t>ется в бункерах отстойной зоны и эрлифтами перекачивается в оба аэротенка. И</w:t>
      </w:r>
      <w:r w:rsidRPr="00331B5D">
        <w:t>з</w:t>
      </w:r>
      <w:r w:rsidRPr="00331B5D">
        <w:t>быточный активный ил периодически удаляется из аэрационных зон на иловые площадки через патрубки с задвижками, расположенными в нижней зоне аэроте</w:t>
      </w:r>
      <w:r w:rsidRPr="00331B5D">
        <w:t>н</w:t>
      </w:r>
      <w:r w:rsidRPr="00331B5D">
        <w:t>ков.</w:t>
      </w:r>
    </w:p>
    <w:p w14:paraId="7D672CEB" w14:textId="77777777" w:rsidR="00B11378" w:rsidRPr="00331B5D" w:rsidRDefault="00B11378" w:rsidP="00331B5D">
      <w:pPr>
        <w:pStyle w:val="a8"/>
      </w:pPr>
      <w:r w:rsidRPr="00331B5D">
        <w:t>При технологическом сбросе сточные воды из зоны аэрации и зоны отстоя попадают в распределительный колодец, затем на иловые площадки, где фильтр</w:t>
      </w:r>
      <w:r w:rsidRPr="00331B5D">
        <w:t>у</w:t>
      </w:r>
      <w:r w:rsidRPr="00331B5D">
        <w:t>ются через щебень и попадают в сбросовый колодец, потом в контактный резерв</w:t>
      </w:r>
      <w:r w:rsidRPr="00331B5D">
        <w:t>у</w:t>
      </w:r>
      <w:r w:rsidRPr="00331B5D">
        <w:t>ар, в котором обеззараживаются гипохлоритом натрия и через сбросной колодец идут на сброс.</w:t>
      </w:r>
    </w:p>
    <w:p w14:paraId="7A3338F7" w14:textId="77777777" w:rsidR="00B11378" w:rsidRPr="00331B5D" w:rsidRDefault="00B11378" w:rsidP="00331B5D">
      <w:pPr>
        <w:pStyle w:val="a8"/>
      </w:pPr>
      <w:r w:rsidRPr="00331B5D">
        <w:t xml:space="preserve">Очищенная и обеззараженная сточная вода самотеком поступает в реку </w:t>
      </w:r>
      <w:r w:rsidR="00EC114E" w:rsidRPr="00331B5D">
        <w:t>Иня</w:t>
      </w:r>
      <w:r w:rsidRPr="00331B5D">
        <w:t xml:space="preserve">. Общая протяжённость сетей канализации по </w:t>
      </w:r>
      <w:r w:rsidR="00DA14C7" w:rsidRPr="00331B5D">
        <w:t>Ленинск - Кузнецк</w:t>
      </w:r>
      <w:r w:rsidRPr="00331B5D">
        <w:t>ому городскому округу составляет 144,7 км (в т.ч. пос. Никитинский – 8,4 км). Ввиду длительной эксплуатации в целом износ сетей канализации составляет 82 %. 49 км сетей имеют износ 100%, протяжённость сетей, нуждающихся в замене, составляет 56 км.</w:t>
      </w:r>
    </w:p>
    <w:p w14:paraId="1A1D56D7" w14:textId="77777777" w:rsidR="00B11378" w:rsidRPr="00331B5D" w:rsidRDefault="00B11378" w:rsidP="00331B5D">
      <w:pPr>
        <w:pStyle w:val="a8"/>
      </w:pPr>
      <w:r w:rsidRPr="00331B5D">
        <w:t>На территории частного сектора, расположенного в Ленинск- Кузнецком г</w:t>
      </w:r>
      <w:r w:rsidRPr="00331B5D">
        <w:t>о</w:t>
      </w:r>
      <w:r w:rsidRPr="00331B5D">
        <w:t>родском округе, централизованная система водоотведения отсутствует полностью.</w:t>
      </w:r>
    </w:p>
    <w:p w14:paraId="72993A5D" w14:textId="77777777" w:rsidR="00B11378" w:rsidRPr="00331B5D" w:rsidRDefault="00B11378" w:rsidP="00331B5D">
      <w:pPr>
        <w:pStyle w:val="a8"/>
      </w:pPr>
      <w:r w:rsidRPr="00331B5D">
        <w:t>В домах частного сектора и соцкультбыта имеются надворные уборные.</w:t>
      </w:r>
    </w:p>
    <w:p w14:paraId="7B60EDD4" w14:textId="77777777" w:rsidR="00B11378" w:rsidRPr="00331B5D" w:rsidRDefault="00B11378" w:rsidP="00331B5D">
      <w:pPr>
        <w:pStyle w:val="a8"/>
      </w:pPr>
      <w:r w:rsidRPr="00331B5D">
        <w:t xml:space="preserve">Основная часть хозяйственно-бытовых стоков от частного сектора </w:t>
      </w:r>
      <w:r w:rsidR="00DA14C7" w:rsidRPr="00331B5D">
        <w:t>Ленинск - Кузнецк</w:t>
      </w:r>
      <w:r w:rsidRPr="00331B5D">
        <w:t>ого городского округа сбрасывается в выгребные ямы. Выгребные ямы не бетонированные. Хозяйственно-бытовые стоки из выгребных ям не везде вывозя</w:t>
      </w:r>
      <w:r w:rsidRPr="00331B5D">
        <w:t>т</w:t>
      </w:r>
      <w:r w:rsidRPr="00331B5D">
        <w:t>ся на городские очистные сооружения.</w:t>
      </w:r>
    </w:p>
    <w:p w14:paraId="604260BF" w14:textId="53F506F7" w:rsidR="00B11378" w:rsidRPr="00331B5D" w:rsidRDefault="00B11378" w:rsidP="00331B5D">
      <w:pPr>
        <w:pStyle w:val="af3"/>
      </w:pPr>
      <w:r w:rsidRPr="00331B5D">
        <w:t>Проектные предложения</w:t>
      </w:r>
    </w:p>
    <w:p w14:paraId="56507549" w14:textId="77777777" w:rsidR="00B11378" w:rsidRPr="00331B5D" w:rsidRDefault="00B11378" w:rsidP="00331B5D">
      <w:pPr>
        <w:pStyle w:val="a8"/>
        <w:rPr>
          <w:i/>
          <w:iCs w:val="0"/>
        </w:rPr>
      </w:pPr>
      <w:r w:rsidRPr="00331B5D">
        <w:rPr>
          <w:i/>
          <w:iCs w:val="0"/>
        </w:rPr>
        <w:t>Расходы хозяйственно-бытовых сточных вод</w:t>
      </w:r>
    </w:p>
    <w:p w14:paraId="67B04969" w14:textId="77777777" w:rsidR="00B11378" w:rsidRPr="00331B5D" w:rsidRDefault="00B11378" w:rsidP="00331B5D">
      <w:pPr>
        <w:pStyle w:val="a8"/>
      </w:pPr>
      <w:r w:rsidRPr="00331B5D">
        <w:t>На основании СНиП 2.04.03-85* удельное среднесуточное водоотведение х</w:t>
      </w:r>
      <w:r w:rsidRPr="00331B5D">
        <w:t>о</w:t>
      </w:r>
      <w:r w:rsidRPr="00331B5D">
        <w:t xml:space="preserve">зяйственно-бытовых сточных вод от жилых зданий (240 л/сут) следует принимать равным удельному среднесуточному водопотреблению. </w:t>
      </w:r>
    </w:p>
    <w:p w14:paraId="70FD1D74" w14:textId="77777777" w:rsidR="00B11378" w:rsidRPr="00331B5D" w:rsidRDefault="00B11378" w:rsidP="00331B5D">
      <w:pPr>
        <w:pStyle w:val="a8"/>
      </w:pPr>
      <w:r w:rsidRPr="00331B5D">
        <w:t>В расчетные расходы хозяйственно-бытовых сточных вод включены н</w:t>
      </w:r>
      <w:r w:rsidRPr="00331B5D">
        <w:t>е</w:t>
      </w:r>
      <w:r w:rsidRPr="00331B5D">
        <w:t>учтенные расходы воды в размере 5%.</w:t>
      </w:r>
    </w:p>
    <w:p w14:paraId="395FE2F4" w14:textId="77777777" w:rsidR="00B11378" w:rsidRPr="00331B5D" w:rsidRDefault="00B11378" w:rsidP="00331B5D">
      <w:pPr>
        <w:pStyle w:val="a8"/>
        <w:rPr>
          <w:i/>
          <w:iCs w:val="0"/>
        </w:rPr>
      </w:pPr>
      <w:r w:rsidRPr="00331B5D">
        <w:rPr>
          <w:i/>
          <w:iCs w:val="0"/>
        </w:rPr>
        <w:t>Расходы сточных вод от промышленных предприятий</w:t>
      </w:r>
    </w:p>
    <w:p w14:paraId="2E926F34" w14:textId="77777777" w:rsidR="00B11378" w:rsidRPr="00331B5D" w:rsidRDefault="00B11378" w:rsidP="00331B5D">
      <w:pPr>
        <w:pStyle w:val="a8"/>
      </w:pPr>
      <w:r w:rsidRPr="00331B5D">
        <w:t>Прогнозный расход сточных вод от промышленных предприятий в колич</w:t>
      </w:r>
      <w:r w:rsidRPr="00331B5D">
        <w:t>е</w:t>
      </w:r>
      <w:r w:rsidRPr="00331B5D">
        <w:t>стве 2,0 тыс. куб/м. принят на основе анализа существующего водоотведения.</w:t>
      </w:r>
    </w:p>
    <w:p w14:paraId="42C0D916" w14:textId="77777777" w:rsidR="00B11378" w:rsidRPr="00331B5D" w:rsidRDefault="00B11378" w:rsidP="00331B5D">
      <w:pPr>
        <w:pStyle w:val="a8"/>
      </w:pPr>
      <w:r w:rsidRPr="00331B5D">
        <w:lastRenderedPageBreak/>
        <w:t>На последующих стадиях проектирования расходы сточных вод промы</w:t>
      </w:r>
      <w:r w:rsidRPr="00331B5D">
        <w:t>ш</w:t>
      </w:r>
      <w:r w:rsidRPr="00331B5D">
        <w:t>ленных предприятий должны быть уточнены.</w:t>
      </w:r>
    </w:p>
    <w:p w14:paraId="7B54E77F" w14:textId="77777777" w:rsidR="00B11378" w:rsidRPr="00331B5D" w:rsidRDefault="00B11378" w:rsidP="00331B5D">
      <w:pPr>
        <w:pStyle w:val="a8"/>
      </w:pPr>
      <w:r w:rsidRPr="00331B5D">
        <w:t>Расчет прогнозных объемов водоотведения хозяйственно-бытовых сточных вод населенных пунктов приводится ниже.</w:t>
      </w:r>
    </w:p>
    <w:tbl>
      <w:tblPr>
        <w:tblW w:w="10139" w:type="dxa"/>
        <w:jc w:val="center"/>
        <w:tblLook w:val="0000" w:firstRow="0" w:lastRow="0" w:firstColumn="0" w:lastColumn="0" w:noHBand="0" w:noVBand="0"/>
      </w:tblPr>
      <w:tblGrid>
        <w:gridCol w:w="540"/>
        <w:gridCol w:w="1763"/>
        <w:gridCol w:w="2675"/>
        <w:gridCol w:w="1417"/>
        <w:gridCol w:w="1950"/>
        <w:gridCol w:w="1794"/>
      </w:tblGrid>
      <w:tr w:rsidR="00B11378" w:rsidRPr="00331B5D" w14:paraId="031CEBA2" w14:textId="77777777" w:rsidTr="00331B5D">
        <w:trPr>
          <w:trHeight w:val="266"/>
          <w:tblHeader/>
          <w:jc w:val="center"/>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B10753" w14:textId="77777777" w:rsidR="00B11378" w:rsidRPr="00331B5D" w:rsidRDefault="00B11378" w:rsidP="00331B5D">
            <w:pPr>
              <w:pStyle w:val="ae"/>
              <w:rPr>
                <w:b/>
                <w:bCs/>
              </w:rPr>
            </w:pPr>
            <w:r w:rsidRPr="00331B5D">
              <w:rPr>
                <w:b/>
                <w:bCs/>
              </w:rPr>
              <w:t>№ п/п</w:t>
            </w:r>
          </w:p>
        </w:tc>
        <w:tc>
          <w:tcPr>
            <w:tcW w:w="1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72B574" w14:textId="77777777" w:rsidR="00B11378" w:rsidRPr="00331B5D" w:rsidRDefault="00B11378" w:rsidP="00331B5D">
            <w:pPr>
              <w:pStyle w:val="ae"/>
              <w:rPr>
                <w:b/>
                <w:bCs/>
              </w:rPr>
            </w:pPr>
            <w:r w:rsidRPr="00331B5D">
              <w:rPr>
                <w:b/>
                <w:bCs/>
              </w:rPr>
              <w:t>Населенный пункт</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A7D366" w14:textId="77777777" w:rsidR="00B11378" w:rsidRPr="00331B5D" w:rsidRDefault="00B11378" w:rsidP="00331B5D">
            <w:pPr>
              <w:pStyle w:val="ae"/>
              <w:rPr>
                <w:b/>
                <w:bCs/>
              </w:rPr>
            </w:pPr>
            <w:r w:rsidRPr="00331B5D">
              <w:rPr>
                <w:b/>
                <w:bCs/>
              </w:rPr>
              <w:t>Наименование</w:t>
            </w:r>
          </w:p>
        </w:tc>
        <w:tc>
          <w:tcPr>
            <w:tcW w:w="5161" w:type="dxa"/>
            <w:gridSpan w:val="3"/>
            <w:tcBorders>
              <w:top w:val="single" w:sz="4" w:space="0" w:color="000000"/>
              <w:left w:val="none" w:sz="4" w:space="0" w:color="000000"/>
              <w:bottom w:val="single" w:sz="4" w:space="0" w:color="000000"/>
              <w:right w:val="single" w:sz="4" w:space="0" w:color="000000"/>
            </w:tcBorders>
            <w:shd w:val="clear" w:color="auto" w:fill="auto"/>
            <w:vAlign w:val="center"/>
          </w:tcPr>
          <w:p w14:paraId="1165A2A2" w14:textId="77777777" w:rsidR="00B11378" w:rsidRPr="00331B5D" w:rsidRDefault="00B11378" w:rsidP="00331B5D">
            <w:pPr>
              <w:pStyle w:val="ae"/>
              <w:rPr>
                <w:b/>
                <w:bCs/>
              </w:rPr>
            </w:pPr>
            <w:r w:rsidRPr="00331B5D">
              <w:rPr>
                <w:b/>
                <w:bCs/>
              </w:rPr>
              <w:t>Расчетный срок</w:t>
            </w:r>
            <w:r w:rsidR="00392632" w:rsidRPr="00331B5D">
              <w:rPr>
                <w:b/>
                <w:bCs/>
              </w:rPr>
              <w:t xml:space="preserve"> </w:t>
            </w:r>
          </w:p>
        </w:tc>
      </w:tr>
      <w:tr w:rsidR="00B11378" w:rsidRPr="00331B5D" w14:paraId="7A3317D2" w14:textId="77777777" w:rsidTr="00331B5D">
        <w:trPr>
          <w:trHeight w:val="403"/>
          <w:tblHeader/>
          <w:jc w:val="center"/>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8863F9" w14:textId="77777777" w:rsidR="00B11378" w:rsidRPr="00331B5D" w:rsidRDefault="00B11378" w:rsidP="00331B5D">
            <w:pPr>
              <w:pStyle w:val="ae"/>
              <w:rPr>
                <w:b/>
                <w:bCs/>
              </w:rPr>
            </w:pPr>
          </w:p>
        </w:tc>
        <w:tc>
          <w:tcPr>
            <w:tcW w:w="1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6FEAD4" w14:textId="77777777" w:rsidR="00B11378" w:rsidRPr="00331B5D" w:rsidRDefault="00B11378" w:rsidP="00331B5D">
            <w:pPr>
              <w:pStyle w:val="ae"/>
              <w:rPr>
                <w:b/>
                <w:bCs/>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90874B" w14:textId="77777777" w:rsidR="00B11378" w:rsidRPr="00331B5D" w:rsidRDefault="00B11378" w:rsidP="00331B5D">
            <w:pPr>
              <w:pStyle w:val="ae"/>
              <w:rPr>
                <w:b/>
                <w:bCs/>
              </w:rPr>
            </w:pP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69A3335B" w14:textId="77777777" w:rsidR="00B11378" w:rsidRPr="00331B5D" w:rsidRDefault="00B11378" w:rsidP="00331B5D">
            <w:pPr>
              <w:pStyle w:val="ae"/>
              <w:rPr>
                <w:b/>
                <w:bCs/>
              </w:rPr>
            </w:pPr>
            <w:r w:rsidRPr="00331B5D">
              <w:rPr>
                <w:b/>
                <w:bCs/>
              </w:rPr>
              <w:t>Количество жителей, тыс. чел.</w:t>
            </w:r>
          </w:p>
        </w:tc>
        <w:tc>
          <w:tcPr>
            <w:tcW w:w="1950" w:type="dxa"/>
            <w:tcBorders>
              <w:top w:val="none" w:sz="4" w:space="0" w:color="000000"/>
              <w:left w:val="none" w:sz="4" w:space="0" w:color="000000"/>
              <w:bottom w:val="single" w:sz="4" w:space="0" w:color="000000"/>
              <w:right w:val="single" w:sz="4" w:space="0" w:color="000000"/>
            </w:tcBorders>
            <w:shd w:val="clear" w:color="auto" w:fill="auto"/>
            <w:vAlign w:val="center"/>
          </w:tcPr>
          <w:p w14:paraId="34F609D1" w14:textId="534AD823" w:rsidR="00B11378" w:rsidRPr="00331B5D" w:rsidRDefault="00B11378" w:rsidP="00331B5D">
            <w:pPr>
              <w:pStyle w:val="ae"/>
              <w:rPr>
                <w:b/>
                <w:bCs/>
              </w:rPr>
            </w:pPr>
            <w:r w:rsidRPr="00331B5D">
              <w:rPr>
                <w:b/>
                <w:bCs/>
              </w:rPr>
              <w:t>Среднесуточный расход, тыс. куб/м.</w:t>
            </w:r>
          </w:p>
        </w:tc>
        <w:tc>
          <w:tcPr>
            <w:tcW w:w="1794" w:type="dxa"/>
            <w:tcBorders>
              <w:top w:val="none" w:sz="4" w:space="0" w:color="000000"/>
              <w:left w:val="none" w:sz="4" w:space="0" w:color="000000"/>
              <w:bottom w:val="single" w:sz="4" w:space="0" w:color="000000"/>
              <w:right w:val="single" w:sz="4" w:space="0" w:color="000000"/>
            </w:tcBorders>
            <w:shd w:val="clear" w:color="auto" w:fill="auto"/>
            <w:vAlign w:val="center"/>
          </w:tcPr>
          <w:p w14:paraId="5DE37602" w14:textId="79529F76" w:rsidR="00B11378" w:rsidRPr="00331B5D" w:rsidRDefault="00B11378" w:rsidP="00331B5D">
            <w:pPr>
              <w:pStyle w:val="ae"/>
              <w:rPr>
                <w:b/>
                <w:bCs/>
              </w:rPr>
            </w:pPr>
            <w:r w:rsidRPr="00331B5D">
              <w:rPr>
                <w:b/>
                <w:bCs/>
              </w:rPr>
              <w:t>Максимальный расход, тыс. куб/м.</w:t>
            </w:r>
          </w:p>
        </w:tc>
      </w:tr>
      <w:tr w:rsidR="00B11378" w:rsidRPr="00331B5D" w14:paraId="31747235" w14:textId="77777777" w:rsidTr="00331B5D">
        <w:trPr>
          <w:trHeight w:val="302"/>
          <w:jc w:val="center"/>
        </w:trPr>
        <w:tc>
          <w:tcPr>
            <w:tcW w:w="540"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1525BF1D" w14:textId="77777777" w:rsidR="00B11378" w:rsidRPr="00331B5D" w:rsidRDefault="00B11378" w:rsidP="00331B5D">
            <w:pPr>
              <w:pStyle w:val="ae"/>
            </w:pPr>
            <w:r w:rsidRPr="00331B5D">
              <w:t>1</w:t>
            </w:r>
          </w:p>
        </w:tc>
        <w:tc>
          <w:tcPr>
            <w:tcW w:w="1763"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64217DB2" w14:textId="77777777" w:rsidR="00B11378" w:rsidRPr="00331B5D" w:rsidRDefault="00DA14C7" w:rsidP="00331B5D">
            <w:pPr>
              <w:pStyle w:val="ae"/>
            </w:pPr>
            <w:r w:rsidRPr="00331B5D">
              <w:t>Ленинск - Ку</w:t>
            </w:r>
            <w:r w:rsidRPr="00331B5D">
              <w:t>з</w:t>
            </w:r>
            <w:r w:rsidRPr="00331B5D">
              <w:t>нецк</w:t>
            </w:r>
            <w:r w:rsidR="00B11378" w:rsidRPr="00331B5D">
              <w:t>и</w:t>
            </w:r>
            <w:r w:rsidR="00E61160" w:rsidRPr="00331B5D">
              <w:t>й</w:t>
            </w:r>
          </w:p>
        </w:tc>
        <w:tc>
          <w:tcPr>
            <w:tcW w:w="2675" w:type="dxa"/>
            <w:tcBorders>
              <w:top w:val="none" w:sz="4" w:space="0" w:color="000000"/>
              <w:left w:val="none" w:sz="4" w:space="0" w:color="000000"/>
              <w:bottom w:val="single" w:sz="4" w:space="0" w:color="000000"/>
              <w:right w:val="single" w:sz="4" w:space="0" w:color="000000"/>
            </w:tcBorders>
            <w:shd w:val="clear" w:color="auto" w:fill="auto"/>
            <w:vAlign w:val="center"/>
          </w:tcPr>
          <w:p w14:paraId="73DFFE69" w14:textId="77777777" w:rsidR="00B11378" w:rsidRPr="00331B5D" w:rsidRDefault="00B11378" w:rsidP="00331B5D">
            <w:pPr>
              <w:pStyle w:val="ae"/>
            </w:pPr>
            <w:r w:rsidRPr="00331B5D">
              <w:t>Хозяйственно-бытовое в</w:t>
            </w:r>
            <w:r w:rsidRPr="00331B5D">
              <w:t>о</w:t>
            </w:r>
            <w:r w:rsidRPr="00331B5D">
              <w:t>доотведение</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732FFFCC" w14:textId="77777777" w:rsidR="00B11378" w:rsidRPr="00331B5D" w:rsidRDefault="00B11378" w:rsidP="00331B5D">
            <w:pPr>
              <w:pStyle w:val="ae"/>
            </w:pPr>
            <w:r w:rsidRPr="00331B5D">
              <w:t>89,63</w:t>
            </w:r>
          </w:p>
        </w:tc>
        <w:tc>
          <w:tcPr>
            <w:tcW w:w="1950" w:type="dxa"/>
            <w:tcBorders>
              <w:top w:val="none" w:sz="4" w:space="0" w:color="000000"/>
              <w:left w:val="none" w:sz="4" w:space="0" w:color="000000"/>
              <w:bottom w:val="single" w:sz="4" w:space="0" w:color="000000"/>
              <w:right w:val="single" w:sz="4" w:space="0" w:color="000000"/>
            </w:tcBorders>
            <w:shd w:val="clear" w:color="auto" w:fill="auto"/>
            <w:vAlign w:val="center"/>
          </w:tcPr>
          <w:p w14:paraId="1375267B" w14:textId="77777777" w:rsidR="00B11378" w:rsidRPr="00331B5D" w:rsidRDefault="00B11378" w:rsidP="00331B5D">
            <w:pPr>
              <w:pStyle w:val="ae"/>
            </w:pPr>
            <w:r w:rsidRPr="00331B5D">
              <w:t xml:space="preserve"> </w:t>
            </w:r>
            <w:r w:rsidR="009276ED" w:rsidRPr="00331B5D">
              <w:t xml:space="preserve"> 21,</w:t>
            </w:r>
            <w:r w:rsidRPr="00331B5D">
              <w:t>5112</w:t>
            </w:r>
          </w:p>
        </w:tc>
        <w:tc>
          <w:tcPr>
            <w:tcW w:w="1794" w:type="dxa"/>
            <w:tcBorders>
              <w:top w:val="none" w:sz="4" w:space="0" w:color="000000"/>
              <w:left w:val="none" w:sz="4" w:space="0" w:color="000000"/>
              <w:bottom w:val="single" w:sz="4" w:space="0" w:color="000000"/>
              <w:right w:val="single" w:sz="4" w:space="0" w:color="000000"/>
            </w:tcBorders>
            <w:shd w:val="clear" w:color="auto" w:fill="auto"/>
            <w:vAlign w:val="center"/>
          </w:tcPr>
          <w:p w14:paraId="1051E96B" w14:textId="3E8F5C97" w:rsidR="00B11378" w:rsidRPr="00331B5D" w:rsidRDefault="009276ED" w:rsidP="00331B5D">
            <w:pPr>
              <w:pStyle w:val="ae"/>
            </w:pPr>
            <w:r w:rsidRPr="00331B5D">
              <w:t>25,</w:t>
            </w:r>
            <w:r w:rsidR="00B11378" w:rsidRPr="00331B5D">
              <w:t>0964</w:t>
            </w:r>
          </w:p>
        </w:tc>
      </w:tr>
      <w:tr w:rsidR="00B11378" w:rsidRPr="00331B5D" w14:paraId="38CD9C68" w14:textId="77777777" w:rsidTr="00331B5D">
        <w:trPr>
          <w:trHeight w:val="266"/>
          <w:jc w:val="center"/>
        </w:trPr>
        <w:tc>
          <w:tcPr>
            <w:tcW w:w="540"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5B4E27E7" w14:textId="77777777" w:rsidR="00B11378" w:rsidRPr="00331B5D" w:rsidRDefault="00B11378" w:rsidP="00331B5D">
            <w:pPr>
              <w:pStyle w:val="ae"/>
            </w:pPr>
          </w:p>
        </w:tc>
        <w:tc>
          <w:tcPr>
            <w:tcW w:w="1763"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605DC226" w14:textId="77777777" w:rsidR="00B11378" w:rsidRPr="00331B5D" w:rsidRDefault="00B11378" w:rsidP="00331B5D">
            <w:pPr>
              <w:pStyle w:val="ae"/>
            </w:pPr>
          </w:p>
        </w:tc>
        <w:tc>
          <w:tcPr>
            <w:tcW w:w="2675" w:type="dxa"/>
            <w:tcBorders>
              <w:top w:val="none" w:sz="4" w:space="0" w:color="000000"/>
              <w:left w:val="none" w:sz="4" w:space="0" w:color="000000"/>
              <w:bottom w:val="single" w:sz="4" w:space="0" w:color="000000"/>
              <w:right w:val="single" w:sz="4" w:space="0" w:color="000000"/>
            </w:tcBorders>
            <w:shd w:val="clear" w:color="auto" w:fill="auto"/>
            <w:vAlign w:val="center"/>
          </w:tcPr>
          <w:p w14:paraId="07EE27F7" w14:textId="77777777" w:rsidR="00B11378" w:rsidRPr="00331B5D" w:rsidRDefault="00B11378" w:rsidP="00331B5D">
            <w:pPr>
              <w:pStyle w:val="ae"/>
            </w:pPr>
            <w:r w:rsidRPr="00331B5D">
              <w:t>Неучтенные расходы</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567FE162" w14:textId="77777777" w:rsidR="00B11378" w:rsidRPr="00331B5D" w:rsidRDefault="00B11378" w:rsidP="00331B5D">
            <w:pPr>
              <w:pStyle w:val="ae"/>
            </w:pPr>
            <w:r w:rsidRPr="00331B5D">
              <w:t>89,63</w:t>
            </w:r>
          </w:p>
        </w:tc>
        <w:tc>
          <w:tcPr>
            <w:tcW w:w="1950" w:type="dxa"/>
            <w:tcBorders>
              <w:top w:val="none" w:sz="4" w:space="0" w:color="000000"/>
              <w:left w:val="none" w:sz="4" w:space="0" w:color="000000"/>
              <w:bottom w:val="single" w:sz="4" w:space="0" w:color="000000"/>
              <w:right w:val="single" w:sz="4" w:space="0" w:color="000000"/>
            </w:tcBorders>
            <w:shd w:val="clear" w:color="auto" w:fill="auto"/>
            <w:vAlign w:val="center"/>
          </w:tcPr>
          <w:p w14:paraId="02F63E5A" w14:textId="77777777" w:rsidR="00B11378" w:rsidRPr="00331B5D" w:rsidRDefault="009276ED" w:rsidP="00331B5D">
            <w:pPr>
              <w:pStyle w:val="ae"/>
            </w:pPr>
            <w:r w:rsidRPr="00331B5D">
              <w:t xml:space="preserve"> 1,</w:t>
            </w:r>
            <w:r w:rsidR="00B11378" w:rsidRPr="00331B5D">
              <w:t xml:space="preserve">07556  </w:t>
            </w:r>
          </w:p>
        </w:tc>
        <w:tc>
          <w:tcPr>
            <w:tcW w:w="1794" w:type="dxa"/>
            <w:tcBorders>
              <w:top w:val="none" w:sz="4" w:space="0" w:color="000000"/>
              <w:left w:val="none" w:sz="4" w:space="0" w:color="000000"/>
              <w:bottom w:val="single" w:sz="4" w:space="0" w:color="000000"/>
              <w:right w:val="single" w:sz="4" w:space="0" w:color="000000"/>
            </w:tcBorders>
            <w:shd w:val="clear" w:color="auto" w:fill="auto"/>
            <w:vAlign w:val="center"/>
          </w:tcPr>
          <w:p w14:paraId="3BC2BCB1" w14:textId="28C2CEC4" w:rsidR="00B11378" w:rsidRPr="00331B5D" w:rsidRDefault="009276ED" w:rsidP="00331B5D">
            <w:pPr>
              <w:pStyle w:val="ae"/>
            </w:pPr>
            <w:r w:rsidRPr="00331B5D">
              <w:t>1,</w:t>
            </w:r>
            <w:r w:rsidR="00B11378" w:rsidRPr="00331B5D">
              <w:t>25482</w:t>
            </w:r>
          </w:p>
        </w:tc>
      </w:tr>
      <w:tr w:rsidR="00B11378" w:rsidRPr="00331B5D" w14:paraId="5B414E21" w14:textId="77777777" w:rsidTr="00331B5D">
        <w:trPr>
          <w:trHeight w:val="112"/>
          <w:jc w:val="center"/>
        </w:trPr>
        <w:tc>
          <w:tcPr>
            <w:tcW w:w="540"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42F624E9" w14:textId="77777777" w:rsidR="00B11378" w:rsidRPr="00331B5D" w:rsidRDefault="00B11378" w:rsidP="00331B5D">
            <w:pPr>
              <w:pStyle w:val="ae"/>
            </w:pPr>
          </w:p>
        </w:tc>
        <w:tc>
          <w:tcPr>
            <w:tcW w:w="1763"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77F2E465" w14:textId="77777777" w:rsidR="00B11378" w:rsidRPr="00331B5D" w:rsidRDefault="00B11378" w:rsidP="00331B5D">
            <w:pPr>
              <w:pStyle w:val="ae"/>
            </w:pPr>
          </w:p>
        </w:tc>
        <w:tc>
          <w:tcPr>
            <w:tcW w:w="2675" w:type="dxa"/>
            <w:tcBorders>
              <w:top w:val="none" w:sz="4" w:space="0" w:color="000000"/>
              <w:left w:val="none" w:sz="4" w:space="0" w:color="000000"/>
              <w:bottom w:val="single" w:sz="4" w:space="0" w:color="000000"/>
              <w:right w:val="single" w:sz="4" w:space="0" w:color="000000"/>
            </w:tcBorders>
            <w:shd w:val="clear" w:color="auto" w:fill="auto"/>
            <w:vAlign w:val="center"/>
          </w:tcPr>
          <w:p w14:paraId="3C30EA28" w14:textId="77777777" w:rsidR="00B11378" w:rsidRPr="00331B5D" w:rsidRDefault="00B11378" w:rsidP="00331B5D">
            <w:pPr>
              <w:pStyle w:val="ae"/>
            </w:pPr>
            <w:r w:rsidRPr="00331B5D">
              <w:t>ВСЕГО</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3B93D6ED" w14:textId="77777777" w:rsidR="00B11378" w:rsidRPr="00331B5D" w:rsidRDefault="00B11378" w:rsidP="00331B5D">
            <w:pPr>
              <w:pStyle w:val="ae"/>
            </w:pPr>
            <w:r w:rsidRPr="00331B5D">
              <w:t>89,63</w:t>
            </w:r>
          </w:p>
        </w:tc>
        <w:tc>
          <w:tcPr>
            <w:tcW w:w="1950" w:type="dxa"/>
            <w:tcBorders>
              <w:top w:val="none" w:sz="4" w:space="0" w:color="000000"/>
              <w:left w:val="none" w:sz="4" w:space="0" w:color="000000"/>
              <w:bottom w:val="single" w:sz="4" w:space="0" w:color="000000"/>
              <w:right w:val="single" w:sz="4" w:space="0" w:color="000000"/>
            </w:tcBorders>
            <w:shd w:val="clear" w:color="auto" w:fill="auto"/>
            <w:vAlign w:val="center"/>
          </w:tcPr>
          <w:p w14:paraId="31A90622" w14:textId="77777777" w:rsidR="00B11378" w:rsidRPr="00331B5D" w:rsidRDefault="009276ED" w:rsidP="00331B5D">
            <w:pPr>
              <w:pStyle w:val="ae"/>
            </w:pPr>
            <w:r w:rsidRPr="00331B5D">
              <w:t xml:space="preserve"> 22,</w:t>
            </w:r>
            <w:r w:rsidR="00B11378" w:rsidRPr="00331B5D">
              <w:t>4075</w:t>
            </w:r>
          </w:p>
        </w:tc>
        <w:tc>
          <w:tcPr>
            <w:tcW w:w="1794" w:type="dxa"/>
            <w:tcBorders>
              <w:top w:val="none" w:sz="4" w:space="0" w:color="000000"/>
              <w:left w:val="none" w:sz="4" w:space="0" w:color="000000"/>
              <w:bottom w:val="single" w:sz="4" w:space="0" w:color="000000"/>
              <w:right w:val="single" w:sz="4" w:space="0" w:color="000000"/>
            </w:tcBorders>
            <w:shd w:val="clear" w:color="auto" w:fill="auto"/>
            <w:vAlign w:val="center"/>
          </w:tcPr>
          <w:p w14:paraId="3C5D1D7E" w14:textId="034C0A4A" w:rsidR="00B11378" w:rsidRPr="00331B5D" w:rsidRDefault="009276ED" w:rsidP="00331B5D">
            <w:pPr>
              <w:pStyle w:val="ae"/>
            </w:pPr>
            <w:r w:rsidRPr="00331B5D">
              <w:t>22,</w:t>
            </w:r>
            <w:r w:rsidR="00B11378" w:rsidRPr="00331B5D">
              <w:t>4075</w:t>
            </w:r>
          </w:p>
        </w:tc>
      </w:tr>
      <w:tr w:rsidR="00B11378" w:rsidRPr="00331B5D" w14:paraId="57A66390" w14:textId="77777777" w:rsidTr="00331B5D">
        <w:trPr>
          <w:trHeight w:val="189"/>
          <w:jc w:val="center"/>
        </w:trPr>
        <w:tc>
          <w:tcPr>
            <w:tcW w:w="540"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735F1C48" w14:textId="77777777" w:rsidR="00B11378" w:rsidRPr="00331B5D" w:rsidRDefault="00B11378" w:rsidP="00331B5D">
            <w:pPr>
              <w:pStyle w:val="ae"/>
            </w:pPr>
            <w:r w:rsidRPr="00331B5D">
              <w:t>2</w:t>
            </w:r>
          </w:p>
        </w:tc>
        <w:tc>
          <w:tcPr>
            <w:tcW w:w="1763"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22CCDD42" w14:textId="77777777" w:rsidR="00B11378" w:rsidRPr="00331B5D" w:rsidRDefault="00B11378" w:rsidP="00331B5D">
            <w:pPr>
              <w:pStyle w:val="ae"/>
            </w:pPr>
            <w:r w:rsidRPr="00331B5D">
              <w:t>Никитинский</w:t>
            </w:r>
          </w:p>
          <w:p w14:paraId="2851046B" w14:textId="77777777" w:rsidR="00B11378" w:rsidRPr="00331B5D" w:rsidRDefault="00B11378" w:rsidP="00331B5D">
            <w:pPr>
              <w:pStyle w:val="ae"/>
            </w:pPr>
          </w:p>
        </w:tc>
        <w:tc>
          <w:tcPr>
            <w:tcW w:w="2675" w:type="dxa"/>
            <w:tcBorders>
              <w:top w:val="none" w:sz="4" w:space="0" w:color="000000"/>
              <w:left w:val="none" w:sz="4" w:space="0" w:color="000000"/>
              <w:bottom w:val="single" w:sz="4" w:space="0" w:color="000000"/>
              <w:right w:val="single" w:sz="4" w:space="0" w:color="000000"/>
            </w:tcBorders>
            <w:shd w:val="clear" w:color="auto" w:fill="auto"/>
            <w:vAlign w:val="center"/>
          </w:tcPr>
          <w:p w14:paraId="472355BC" w14:textId="77777777" w:rsidR="00B11378" w:rsidRPr="00331B5D" w:rsidRDefault="00B11378" w:rsidP="00331B5D">
            <w:pPr>
              <w:pStyle w:val="ae"/>
            </w:pPr>
            <w:r w:rsidRPr="00331B5D">
              <w:t>Хозяйственно-бытовое в</w:t>
            </w:r>
            <w:r w:rsidRPr="00331B5D">
              <w:t>о</w:t>
            </w:r>
            <w:r w:rsidRPr="00331B5D">
              <w:t>доотведение</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319CF779" w14:textId="77777777" w:rsidR="00B11378" w:rsidRPr="00331B5D" w:rsidRDefault="00B11378" w:rsidP="00331B5D">
            <w:pPr>
              <w:pStyle w:val="ae"/>
            </w:pPr>
            <w:r w:rsidRPr="00331B5D">
              <w:t>1,856</w:t>
            </w:r>
          </w:p>
        </w:tc>
        <w:tc>
          <w:tcPr>
            <w:tcW w:w="1950" w:type="dxa"/>
            <w:tcBorders>
              <w:top w:val="none" w:sz="4" w:space="0" w:color="000000"/>
              <w:left w:val="none" w:sz="4" w:space="0" w:color="000000"/>
              <w:bottom w:val="single" w:sz="4" w:space="0" w:color="000000"/>
              <w:right w:val="single" w:sz="4" w:space="0" w:color="000000"/>
            </w:tcBorders>
            <w:shd w:val="clear" w:color="auto" w:fill="auto"/>
            <w:vAlign w:val="center"/>
          </w:tcPr>
          <w:p w14:paraId="6DCE9F31" w14:textId="77777777" w:rsidR="00B11378" w:rsidRPr="00331B5D" w:rsidRDefault="009276ED" w:rsidP="00331B5D">
            <w:pPr>
              <w:pStyle w:val="ae"/>
            </w:pPr>
            <w:r w:rsidRPr="00331B5D">
              <w:t xml:space="preserve"> 0,</w:t>
            </w:r>
            <w:r w:rsidR="00B11378" w:rsidRPr="00331B5D">
              <w:t>44544</w:t>
            </w:r>
          </w:p>
        </w:tc>
        <w:tc>
          <w:tcPr>
            <w:tcW w:w="1794" w:type="dxa"/>
            <w:tcBorders>
              <w:top w:val="none" w:sz="4" w:space="0" w:color="000000"/>
              <w:left w:val="none" w:sz="4" w:space="0" w:color="000000"/>
              <w:bottom w:val="single" w:sz="4" w:space="0" w:color="000000"/>
              <w:right w:val="single" w:sz="4" w:space="0" w:color="000000"/>
            </w:tcBorders>
            <w:shd w:val="clear" w:color="auto" w:fill="auto"/>
            <w:vAlign w:val="center"/>
          </w:tcPr>
          <w:p w14:paraId="2ABE0A85" w14:textId="315E2206" w:rsidR="00B11378" w:rsidRPr="00331B5D" w:rsidRDefault="009276ED" w:rsidP="00331B5D">
            <w:pPr>
              <w:pStyle w:val="ae"/>
            </w:pPr>
            <w:r w:rsidRPr="00331B5D">
              <w:t>0,</w:t>
            </w:r>
            <w:r w:rsidR="00B11378" w:rsidRPr="00331B5D">
              <w:t>51968</w:t>
            </w:r>
          </w:p>
        </w:tc>
      </w:tr>
      <w:tr w:rsidR="00B11378" w:rsidRPr="00331B5D" w14:paraId="13FB8933" w14:textId="77777777" w:rsidTr="00331B5D">
        <w:trPr>
          <w:trHeight w:val="266"/>
          <w:jc w:val="center"/>
        </w:trPr>
        <w:tc>
          <w:tcPr>
            <w:tcW w:w="540"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25465D96" w14:textId="77777777" w:rsidR="00B11378" w:rsidRPr="00331B5D" w:rsidRDefault="00B11378" w:rsidP="00331B5D">
            <w:pPr>
              <w:pStyle w:val="ae"/>
            </w:pPr>
          </w:p>
        </w:tc>
        <w:tc>
          <w:tcPr>
            <w:tcW w:w="1763"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178107E8" w14:textId="77777777" w:rsidR="00B11378" w:rsidRPr="00331B5D" w:rsidRDefault="00B11378" w:rsidP="00331B5D">
            <w:pPr>
              <w:pStyle w:val="ae"/>
            </w:pPr>
          </w:p>
        </w:tc>
        <w:tc>
          <w:tcPr>
            <w:tcW w:w="2675" w:type="dxa"/>
            <w:tcBorders>
              <w:top w:val="none" w:sz="4" w:space="0" w:color="000000"/>
              <w:left w:val="none" w:sz="4" w:space="0" w:color="000000"/>
              <w:bottom w:val="single" w:sz="4" w:space="0" w:color="000000"/>
              <w:right w:val="single" w:sz="4" w:space="0" w:color="000000"/>
            </w:tcBorders>
            <w:shd w:val="clear" w:color="auto" w:fill="auto"/>
            <w:vAlign w:val="center"/>
          </w:tcPr>
          <w:p w14:paraId="4C18FC8A" w14:textId="77777777" w:rsidR="00B11378" w:rsidRPr="00331B5D" w:rsidRDefault="00B11378" w:rsidP="00331B5D">
            <w:pPr>
              <w:pStyle w:val="ae"/>
            </w:pPr>
            <w:r w:rsidRPr="00331B5D">
              <w:t>Неучтенные расходы</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759D08E1" w14:textId="77777777" w:rsidR="00B11378" w:rsidRPr="00331B5D" w:rsidRDefault="00B11378" w:rsidP="00331B5D">
            <w:pPr>
              <w:pStyle w:val="ae"/>
            </w:pPr>
            <w:r w:rsidRPr="00331B5D">
              <w:t>1,856</w:t>
            </w:r>
          </w:p>
        </w:tc>
        <w:tc>
          <w:tcPr>
            <w:tcW w:w="1950" w:type="dxa"/>
            <w:tcBorders>
              <w:top w:val="none" w:sz="4" w:space="0" w:color="000000"/>
              <w:left w:val="none" w:sz="4" w:space="0" w:color="000000"/>
              <w:bottom w:val="single" w:sz="4" w:space="0" w:color="000000"/>
              <w:right w:val="single" w:sz="4" w:space="0" w:color="000000"/>
            </w:tcBorders>
            <w:shd w:val="clear" w:color="auto" w:fill="auto"/>
            <w:vAlign w:val="center"/>
          </w:tcPr>
          <w:p w14:paraId="246A9C45" w14:textId="77777777" w:rsidR="00B11378" w:rsidRPr="00331B5D" w:rsidRDefault="00B11378" w:rsidP="00331B5D">
            <w:pPr>
              <w:pStyle w:val="ae"/>
            </w:pPr>
            <w:r w:rsidRPr="00331B5D">
              <w:t xml:space="preserve"> </w:t>
            </w:r>
            <w:r w:rsidR="009276ED" w:rsidRPr="00331B5D">
              <w:t xml:space="preserve"> 0,</w:t>
            </w:r>
            <w:r w:rsidRPr="00331B5D">
              <w:t>022272</w:t>
            </w:r>
          </w:p>
        </w:tc>
        <w:tc>
          <w:tcPr>
            <w:tcW w:w="1794" w:type="dxa"/>
            <w:tcBorders>
              <w:top w:val="none" w:sz="4" w:space="0" w:color="000000"/>
              <w:left w:val="none" w:sz="4" w:space="0" w:color="000000"/>
              <w:bottom w:val="single" w:sz="4" w:space="0" w:color="000000"/>
              <w:right w:val="single" w:sz="4" w:space="0" w:color="000000"/>
            </w:tcBorders>
            <w:shd w:val="clear" w:color="auto" w:fill="auto"/>
            <w:vAlign w:val="center"/>
          </w:tcPr>
          <w:p w14:paraId="28F9D8B6" w14:textId="55DD99B2" w:rsidR="00B11378" w:rsidRPr="00331B5D" w:rsidRDefault="009276ED" w:rsidP="00331B5D">
            <w:pPr>
              <w:pStyle w:val="ae"/>
            </w:pPr>
            <w:r w:rsidRPr="00331B5D">
              <w:t>0,</w:t>
            </w:r>
            <w:r w:rsidR="00B11378" w:rsidRPr="00331B5D">
              <w:t>025984</w:t>
            </w:r>
          </w:p>
        </w:tc>
      </w:tr>
      <w:tr w:rsidR="00B11378" w:rsidRPr="00331B5D" w14:paraId="7275186F" w14:textId="77777777" w:rsidTr="00331B5D">
        <w:trPr>
          <w:trHeight w:val="112"/>
          <w:jc w:val="center"/>
        </w:trPr>
        <w:tc>
          <w:tcPr>
            <w:tcW w:w="540"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33CB1D27" w14:textId="77777777" w:rsidR="00B11378" w:rsidRPr="00331B5D" w:rsidRDefault="00B11378" w:rsidP="00331B5D">
            <w:pPr>
              <w:pStyle w:val="ae"/>
            </w:pPr>
          </w:p>
        </w:tc>
        <w:tc>
          <w:tcPr>
            <w:tcW w:w="1763"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122A40C8" w14:textId="77777777" w:rsidR="00B11378" w:rsidRPr="00331B5D" w:rsidRDefault="00B11378" w:rsidP="00331B5D">
            <w:pPr>
              <w:pStyle w:val="ae"/>
            </w:pPr>
          </w:p>
        </w:tc>
        <w:tc>
          <w:tcPr>
            <w:tcW w:w="2675" w:type="dxa"/>
            <w:tcBorders>
              <w:top w:val="none" w:sz="4" w:space="0" w:color="000000"/>
              <w:left w:val="none" w:sz="4" w:space="0" w:color="000000"/>
              <w:bottom w:val="single" w:sz="4" w:space="0" w:color="000000"/>
              <w:right w:val="single" w:sz="4" w:space="0" w:color="000000"/>
            </w:tcBorders>
            <w:shd w:val="clear" w:color="auto" w:fill="auto"/>
            <w:vAlign w:val="center"/>
          </w:tcPr>
          <w:p w14:paraId="7A03E370" w14:textId="77777777" w:rsidR="00B11378" w:rsidRPr="00331B5D" w:rsidRDefault="00B11378" w:rsidP="00331B5D">
            <w:pPr>
              <w:pStyle w:val="ae"/>
            </w:pPr>
            <w:r w:rsidRPr="00331B5D">
              <w:t>ВСЕГО</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02393508" w14:textId="77777777" w:rsidR="00B11378" w:rsidRPr="00331B5D" w:rsidRDefault="00B11378" w:rsidP="00331B5D">
            <w:pPr>
              <w:pStyle w:val="ae"/>
            </w:pPr>
            <w:r w:rsidRPr="00331B5D">
              <w:t>1,856</w:t>
            </w:r>
          </w:p>
        </w:tc>
        <w:tc>
          <w:tcPr>
            <w:tcW w:w="1950" w:type="dxa"/>
            <w:tcBorders>
              <w:top w:val="none" w:sz="4" w:space="0" w:color="000000"/>
              <w:left w:val="none" w:sz="4" w:space="0" w:color="000000"/>
              <w:bottom w:val="single" w:sz="4" w:space="0" w:color="000000"/>
              <w:right w:val="single" w:sz="4" w:space="0" w:color="000000"/>
            </w:tcBorders>
            <w:shd w:val="clear" w:color="auto" w:fill="auto"/>
            <w:vAlign w:val="center"/>
          </w:tcPr>
          <w:p w14:paraId="67B41266" w14:textId="77777777" w:rsidR="00B11378" w:rsidRPr="00331B5D" w:rsidRDefault="00B11378" w:rsidP="00331B5D">
            <w:pPr>
              <w:pStyle w:val="ae"/>
            </w:pPr>
            <w:r w:rsidRPr="00331B5D">
              <w:t xml:space="preserve"> </w:t>
            </w:r>
            <w:r w:rsidR="009276ED" w:rsidRPr="00331B5D">
              <w:t xml:space="preserve"> 0,</w:t>
            </w:r>
            <w:r w:rsidRPr="00331B5D">
              <w:t>464</w:t>
            </w:r>
          </w:p>
        </w:tc>
        <w:tc>
          <w:tcPr>
            <w:tcW w:w="1794" w:type="dxa"/>
            <w:tcBorders>
              <w:top w:val="none" w:sz="4" w:space="0" w:color="000000"/>
              <w:left w:val="none" w:sz="4" w:space="0" w:color="000000"/>
              <w:bottom w:val="single" w:sz="4" w:space="0" w:color="000000"/>
              <w:right w:val="single" w:sz="4" w:space="0" w:color="000000"/>
            </w:tcBorders>
            <w:shd w:val="clear" w:color="auto" w:fill="auto"/>
            <w:vAlign w:val="center"/>
          </w:tcPr>
          <w:p w14:paraId="0232D07E" w14:textId="0BFF2290" w:rsidR="00B11378" w:rsidRPr="00331B5D" w:rsidRDefault="009276ED" w:rsidP="00331B5D">
            <w:pPr>
              <w:pStyle w:val="ae"/>
            </w:pPr>
            <w:r w:rsidRPr="00331B5D">
              <w:t>0,</w:t>
            </w:r>
            <w:r w:rsidR="00B11378" w:rsidRPr="00331B5D">
              <w:t>3712</w:t>
            </w:r>
          </w:p>
        </w:tc>
      </w:tr>
      <w:tr w:rsidR="00B11378" w:rsidRPr="00331B5D" w14:paraId="483A21AA" w14:textId="77777777" w:rsidTr="00331B5D">
        <w:trPr>
          <w:trHeight w:val="191"/>
          <w:jc w:val="center"/>
        </w:trPr>
        <w:tc>
          <w:tcPr>
            <w:tcW w:w="540"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1137500B" w14:textId="77777777" w:rsidR="00B11378" w:rsidRPr="00331B5D" w:rsidRDefault="00B11378" w:rsidP="00331B5D">
            <w:pPr>
              <w:pStyle w:val="ae"/>
            </w:pPr>
            <w:r w:rsidRPr="00331B5D">
              <w:t>3</w:t>
            </w:r>
          </w:p>
        </w:tc>
        <w:tc>
          <w:tcPr>
            <w:tcW w:w="1763"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120667D4" w14:textId="77777777" w:rsidR="00B11378" w:rsidRPr="00331B5D" w:rsidRDefault="00B11378" w:rsidP="00331B5D">
            <w:pPr>
              <w:pStyle w:val="ae"/>
            </w:pPr>
            <w:r w:rsidRPr="00331B5D">
              <w:t>Индустрия</w:t>
            </w:r>
          </w:p>
          <w:p w14:paraId="1AC9DB7A" w14:textId="77777777" w:rsidR="00B11378" w:rsidRPr="00331B5D" w:rsidRDefault="00B11378" w:rsidP="00331B5D">
            <w:pPr>
              <w:pStyle w:val="ae"/>
            </w:pPr>
          </w:p>
        </w:tc>
        <w:tc>
          <w:tcPr>
            <w:tcW w:w="2675" w:type="dxa"/>
            <w:tcBorders>
              <w:top w:val="none" w:sz="4" w:space="0" w:color="000000"/>
              <w:left w:val="none" w:sz="4" w:space="0" w:color="000000"/>
              <w:bottom w:val="single" w:sz="4" w:space="0" w:color="000000"/>
              <w:right w:val="single" w:sz="4" w:space="0" w:color="000000"/>
            </w:tcBorders>
            <w:shd w:val="clear" w:color="auto" w:fill="auto"/>
            <w:vAlign w:val="center"/>
          </w:tcPr>
          <w:p w14:paraId="4CF59848" w14:textId="77777777" w:rsidR="00B11378" w:rsidRPr="00331B5D" w:rsidRDefault="00B11378" w:rsidP="00331B5D">
            <w:pPr>
              <w:pStyle w:val="ae"/>
            </w:pPr>
            <w:r w:rsidRPr="00331B5D">
              <w:t>Хозяйственно-бытовое в</w:t>
            </w:r>
            <w:r w:rsidRPr="00331B5D">
              <w:t>о</w:t>
            </w:r>
            <w:r w:rsidRPr="00331B5D">
              <w:t>доотведение</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04DFEE82" w14:textId="77777777" w:rsidR="00B11378" w:rsidRPr="00331B5D" w:rsidRDefault="00B11378" w:rsidP="00331B5D">
            <w:pPr>
              <w:pStyle w:val="ae"/>
            </w:pPr>
            <w:r w:rsidRPr="00331B5D">
              <w:t>0,014</w:t>
            </w:r>
          </w:p>
        </w:tc>
        <w:tc>
          <w:tcPr>
            <w:tcW w:w="1950" w:type="dxa"/>
            <w:tcBorders>
              <w:top w:val="none" w:sz="4" w:space="0" w:color="000000"/>
              <w:left w:val="none" w:sz="4" w:space="0" w:color="000000"/>
              <w:bottom w:val="single" w:sz="4" w:space="0" w:color="000000"/>
              <w:right w:val="single" w:sz="4" w:space="0" w:color="000000"/>
            </w:tcBorders>
            <w:shd w:val="clear" w:color="auto" w:fill="auto"/>
            <w:vAlign w:val="center"/>
          </w:tcPr>
          <w:p w14:paraId="1DCD975E" w14:textId="77777777" w:rsidR="00B11378" w:rsidRPr="00331B5D" w:rsidRDefault="009276ED" w:rsidP="00331B5D">
            <w:pPr>
              <w:pStyle w:val="ae"/>
            </w:pPr>
            <w:r w:rsidRPr="00331B5D">
              <w:t xml:space="preserve"> 0,</w:t>
            </w:r>
            <w:r w:rsidR="00B11378" w:rsidRPr="00331B5D">
              <w:t>00336</w:t>
            </w:r>
          </w:p>
        </w:tc>
        <w:tc>
          <w:tcPr>
            <w:tcW w:w="1794" w:type="dxa"/>
            <w:tcBorders>
              <w:top w:val="none" w:sz="4" w:space="0" w:color="000000"/>
              <w:left w:val="none" w:sz="4" w:space="0" w:color="000000"/>
              <w:bottom w:val="single" w:sz="4" w:space="0" w:color="000000"/>
              <w:right w:val="single" w:sz="4" w:space="0" w:color="000000"/>
            </w:tcBorders>
            <w:shd w:val="clear" w:color="auto" w:fill="auto"/>
            <w:vAlign w:val="center"/>
          </w:tcPr>
          <w:p w14:paraId="7334B614" w14:textId="132B0C6D" w:rsidR="00B11378" w:rsidRPr="00331B5D" w:rsidRDefault="009276ED" w:rsidP="00331B5D">
            <w:pPr>
              <w:pStyle w:val="ae"/>
            </w:pPr>
            <w:r w:rsidRPr="00331B5D">
              <w:t>0,</w:t>
            </w:r>
            <w:r w:rsidR="00B11378" w:rsidRPr="00331B5D">
              <w:t>00392</w:t>
            </w:r>
          </w:p>
        </w:tc>
      </w:tr>
      <w:tr w:rsidR="00B11378" w:rsidRPr="00331B5D" w14:paraId="1D90E2D7" w14:textId="77777777" w:rsidTr="00331B5D">
        <w:trPr>
          <w:trHeight w:val="266"/>
          <w:jc w:val="center"/>
        </w:trPr>
        <w:tc>
          <w:tcPr>
            <w:tcW w:w="540"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792A4F18" w14:textId="77777777" w:rsidR="00B11378" w:rsidRPr="00331B5D" w:rsidRDefault="00B11378" w:rsidP="00331B5D">
            <w:pPr>
              <w:pStyle w:val="ae"/>
            </w:pPr>
          </w:p>
        </w:tc>
        <w:tc>
          <w:tcPr>
            <w:tcW w:w="1763"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672951D7" w14:textId="77777777" w:rsidR="00B11378" w:rsidRPr="00331B5D" w:rsidRDefault="00B11378" w:rsidP="00331B5D">
            <w:pPr>
              <w:pStyle w:val="ae"/>
            </w:pPr>
          </w:p>
        </w:tc>
        <w:tc>
          <w:tcPr>
            <w:tcW w:w="2675" w:type="dxa"/>
            <w:tcBorders>
              <w:top w:val="none" w:sz="4" w:space="0" w:color="000000"/>
              <w:left w:val="none" w:sz="4" w:space="0" w:color="000000"/>
              <w:bottom w:val="single" w:sz="4" w:space="0" w:color="000000"/>
              <w:right w:val="single" w:sz="4" w:space="0" w:color="000000"/>
            </w:tcBorders>
            <w:shd w:val="clear" w:color="auto" w:fill="auto"/>
            <w:vAlign w:val="center"/>
          </w:tcPr>
          <w:p w14:paraId="37358457" w14:textId="77777777" w:rsidR="00B11378" w:rsidRPr="00331B5D" w:rsidRDefault="00B11378" w:rsidP="00331B5D">
            <w:pPr>
              <w:pStyle w:val="ae"/>
            </w:pPr>
            <w:r w:rsidRPr="00331B5D">
              <w:t>Неучтенные расходы</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1B22D247" w14:textId="77777777" w:rsidR="00B11378" w:rsidRPr="00331B5D" w:rsidRDefault="00B11378" w:rsidP="00331B5D">
            <w:pPr>
              <w:pStyle w:val="ae"/>
            </w:pPr>
            <w:r w:rsidRPr="00331B5D">
              <w:t>0,014</w:t>
            </w:r>
          </w:p>
        </w:tc>
        <w:tc>
          <w:tcPr>
            <w:tcW w:w="1950" w:type="dxa"/>
            <w:tcBorders>
              <w:top w:val="none" w:sz="4" w:space="0" w:color="000000"/>
              <w:left w:val="none" w:sz="4" w:space="0" w:color="000000"/>
              <w:bottom w:val="single" w:sz="4" w:space="0" w:color="000000"/>
              <w:right w:val="single" w:sz="4" w:space="0" w:color="000000"/>
            </w:tcBorders>
            <w:shd w:val="clear" w:color="auto" w:fill="auto"/>
            <w:vAlign w:val="center"/>
          </w:tcPr>
          <w:p w14:paraId="21E9AB03" w14:textId="77777777" w:rsidR="00B11378" w:rsidRPr="00331B5D" w:rsidRDefault="009276ED" w:rsidP="00331B5D">
            <w:pPr>
              <w:pStyle w:val="ae"/>
            </w:pPr>
            <w:r w:rsidRPr="00331B5D">
              <w:t xml:space="preserve"> 0,</w:t>
            </w:r>
            <w:r w:rsidR="00B11378" w:rsidRPr="00331B5D">
              <w:t>000168</w:t>
            </w:r>
          </w:p>
        </w:tc>
        <w:tc>
          <w:tcPr>
            <w:tcW w:w="1794" w:type="dxa"/>
            <w:tcBorders>
              <w:top w:val="none" w:sz="4" w:space="0" w:color="000000"/>
              <w:left w:val="none" w:sz="4" w:space="0" w:color="000000"/>
              <w:bottom w:val="single" w:sz="4" w:space="0" w:color="000000"/>
              <w:right w:val="single" w:sz="4" w:space="0" w:color="000000"/>
            </w:tcBorders>
            <w:shd w:val="clear" w:color="auto" w:fill="auto"/>
            <w:vAlign w:val="center"/>
          </w:tcPr>
          <w:p w14:paraId="1C5254EE" w14:textId="5888CCF1" w:rsidR="00B11378" w:rsidRPr="00331B5D" w:rsidRDefault="009276ED" w:rsidP="00331B5D">
            <w:pPr>
              <w:pStyle w:val="ae"/>
            </w:pPr>
            <w:r w:rsidRPr="00331B5D">
              <w:t>0,</w:t>
            </w:r>
            <w:r w:rsidR="00B11378" w:rsidRPr="00331B5D">
              <w:t>000196</w:t>
            </w:r>
          </w:p>
        </w:tc>
      </w:tr>
      <w:tr w:rsidR="00B11378" w:rsidRPr="00331B5D" w14:paraId="6947E12B" w14:textId="77777777" w:rsidTr="00331B5D">
        <w:trPr>
          <w:trHeight w:val="112"/>
          <w:jc w:val="center"/>
        </w:trPr>
        <w:tc>
          <w:tcPr>
            <w:tcW w:w="540"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5A5B044E" w14:textId="77777777" w:rsidR="00B11378" w:rsidRPr="00331B5D" w:rsidRDefault="00B11378" w:rsidP="00331B5D">
            <w:pPr>
              <w:pStyle w:val="ae"/>
            </w:pPr>
          </w:p>
        </w:tc>
        <w:tc>
          <w:tcPr>
            <w:tcW w:w="1763"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70C118FF" w14:textId="77777777" w:rsidR="00B11378" w:rsidRPr="00331B5D" w:rsidRDefault="00B11378" w:rsidP="00331B5D">
            <w:pPr>
              <w:pStyle w:val="ae"/>
            </w:pPr>
          </w:p>
        </w:tc>
        <w:tc>
          <w:tcPr>
            <w:tcW w:w="2675" w:type="dxa"/>
            <w:tcBorders>
              <w:top w:val="none" w:sz="4" w:space="0" w:color="000000"/>
              <w:left w:val="none" w:sz="4" w:space="0" w:color="000000"/>
              <w:bottom w:val="single" w:sz="4" w:space="0" w:color="000000"/>
              <w:right w:val="single" w:sz="4" w:space="0" w:color="000000"/>
            </w:tcBorders>
            <w:shd w:val="clear" w:color="auto" w:fill="auto"/>
            <w:vAlign w:val="center"/>
          </w:tcPr>
          <w:p w14:paraId="3AE8E7B9" w14:textId="77777777" w:rsidR="00B11378" w:rsidRPr="00331B5D" w:rsidRDefault="00B11378" w:rsidP="00331B5D">
            <w:pPr>
              <w:pStyle w:val="ae"/>
            </w:pPr>
            <w:r w:rsidRPr="00331B5D">
              <w:t>ВСЕГО</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140E6C11" w14:textId="77777777" w:rsidR="00B11378" w:rsidRPr="00331B5D" w:rsidRDefault="00B11378" w:rsidP="00331B5D">
            <w:pPr>
              <w:pStyle w:val="ae"/>
            </w:pPr>
            <w:r w:rsidRPr="00331B5D">
              <w:t>0,014</w:t>
            </w:r>
          </w:p>
        </w:tc>
        <w:tc>
          <w:tcPr>
            <w:tcW w:w="1950" w:type="dxa"/>
            <w:tcBorders>
              <w:top w:val="none" w:sz="4" w:space="0" w:color="000000"/>
              <w:left w:val="none" w:sz="4" w:space="0" w:color="000000"/>
              <w:bottom w:val="single" w:sz="4" w:space="0" w:color="000000"/>
              <w:right w:val="single" w:sz="4" w:space="0" w:color="000000"/>
            </w:tcBorders>
            <w:shd w:val="clear" w:color="auto" w:fill="auto"/>
            <w:vAlign w:val="center"/>
          </w:tcPr>
          <w:p w14:paraId="08548313" w14:textId="77777777" w:rsidR="00B11378" w:rsidRPr="00331B5D" w:rsidRDefault="009276ED" w:rsidP="00331B5D">
            <w:pPr>
              <w:pStyle w:val="ae"/>
            </w:pPr>
            <w:r w:rsidRPr="00331B5D">
              <w:t xml:space="preserve"> 0,</w:t>
            </w:r>
            <w:r w:rsidR="00B11378" w:rsidRPr="00331B5D">
              <w:t>0035</w:t>
            </w:r>
          </w:p>
        </w:tc>
        <w:tc>
          <w:tcPr>
            <w:tcW w:w="1794" w:type="dxa"/>
            <w:tcBorders>
              <w:top w:val="none" w:sz="4" w:space="0" w:color="000000"/>
              <w:left w:val="none" w:sz="4" w:space="0" w:color="000000"/>
              <w:bottom w:val="single" w:sz="4" w:space="0" w:color="000000"/>
              <w:right w:val="single" w:sz="4" w:space="0" w:color="000000"/>
            </w:tcBorders>
            <w:shd w:val="clear" w:color="auto" w:fill="auto"/>
            <w:vAlign w:val="center"/>
          </w:tcPr>
          <w:p w14:paraId="2D351A8A" w14:textId="22F628D2" w:rsidR="00B11378" w:rsidRPr="00331B5D" w:rsidRDefault="009276ED" w:rsidP="00331B5D">
            <w:pPr>
              <w:pStyle w:val="ae"/>
            </w:pPr>
            <w:r w:rsidRPr="00331B5D">
              <w:t>0,</w:t>
            </w:r>
            <w:r w:rsidR="00B11378" w:rsidRPr="00331B5D">
              <w:t>0042</w:t>
            </w:r>
          </w:p>
        </w:tc>
      </w:tr>
      <w:tr w:rsidR="00B11378" w:rsidRPr="00331B5D" w14:paraId="744DCA4F" w14:textId="77777777" w:rsidTr="00331B5D">
        <w:trPr>
          <w:trHeight w:val="169"/>
          <w:jc w:val="center"/>
        </w:trPr>
        <w:tc>
          <w:tcPr>
            <w:tcW w:w="540"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059621F1" w14:textId="77777777" w:rsidR="00B11378" w:rsidRPr="00331B5D" w:rsidRDefault="00B11378" w:rsidP="00331B5D">
            <w:pPr>
              <w:pStyle w:val="ae"/>
            </w:pPr>
            <w:r w:rsidRPr="00331B5D">
              <w:t>4</w:t>
            </w:r>
          </w:p>
        </w:tc>
        <w:tc>
          <w:tcPr>
            <w:tcW w:w="1763"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14:paraId="6BA0BC91" w14:textId="77777777" w:rsidR="00B11378" w:rsidRPr="00331B5D" w:rsidRDefault="00DA14C7" w:rsidP="00331B5D">
            <w:pPr>
              <w:pStyle w:val="ae"/>
            </w:pPr>
            <w:r w:rsidRPr="00331B5D">
              <w:t>Ленинск - Ку</w:t>
            </w:r>
            <w:r w:rsidRPr="00331B5D">
              <w:t>з</w:t>
            </w:r>
            <w:r w:rsidRPr="00331B5D">
              <w:t>нецк</w:t>
            </w:r>
            <w:r w:rsidR="00B11378" w:rsidRPr="00331B5D">
              <w:t>ий городской округ</w:t>
            </w:r>
          </w:p>
          <w:p w14:paraId="106EF25A" w14:textId="77777777" w:rsidR="00B11378" w:rsidRPr="00331B5D" w:rsidRDefault="00B11378" w:rsidP="00331B5D">
            <w:pPr>
              <w:pStyle w:val="ae"/>
            </w:pPr>
          </w:p>
        </w:tc>
        <w:tc>
          <w:tcPr>
            <w:tcW w:w="2675" w:type="dxa"/>
            <w:tcBorders>
              <w:top w:val="none" w:sz="4" w:space="0" w:color="000000"/>
              <w:left w:val="none" w:sz="4" w:space="0" w:color="000000"/>
              <w:bottom w:val="single" w:sz="4" w:space="0" w:color="000000"/>
              <w:right w:val="single" w:sz="4" w:space="0" w:color="000000"/>
            </w:tcBorders>
            <w:shd w:val="clear" w:color="auto" w:fill="auto"/>
            <w:vAlign w:val="center"/>
          </w:tcPr>
          <w:p w14:paraId="0B541AED" w14:textId="77777777" w:rsidR="00B11378" w:rsidRPr="00331B5D" w:rsidRDefault="00B11378" w:rsidP="00331B5D">
            <w:pPr>
              <w:pStyle w:val="ae"/>
            </w:pPr>
            <w:r w:rsidRPr="00331B5D">
              <w:t>Хозяйственно-бытовое в</w:t>
            </w:r>
            <w:r w:rsidRPr="00331B5D">
              <w:t>о</w:t>
            </w:r>
            <w:r w:rsidRPr="00331B5D">
              <w:t>доотведение</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34999A5D" w14:textId="77777777" w:rsidR="00B11378" w:rsidRPr="00331B5D" w:rsidRDefault="00B11378" w:rsidP="00331B5D">
            <w:pPr>
              <w:pStyle w:val="ae"/>
            </w:pPr>
            <w:r w:rsidRPr="00331B5D">
              <w:t>91,5</w:t>
            </w:r>
          </w:p>
        </w:tc>
        <w:tc>
          <w:tcPr>
            <w:tcW w:w="1950" w:type="dxa"/>
            <w:tcBorders>
              <w:top w:val="none" w:sz="4" w:space="0" w:color="000000"/>
              <w:left w:val="none" w:sz="4" w:space="0" w:color="000000"/>
              <w:bottom w:val="single" w:sz="4" w:space="0" w:color="000000"/>
              <w:right w:val="single" w:sz="4" w:space="0" w:color="000000"/>
            </w:tcBorders>
            <w:shd w:val="clear" w:color="auto" w:fill="auto"/>
            <w:vAlign w:val="center"/>
          </w:tcPr>
          <w:p w14:paraId="03C3B855" w14:textId="77777777" w:rsidR="00B11378" w:rsidRPr="00331B5D" w:rsidRDefault="009276ED" w:rsidP="00331B5D">
            <w:pPr>
              <w:pStyle w:val="ae"/>
            </w:pPr>
            <w:r w:rsidRPr="00331B5D">
              <w:t>21,</w:t>
            </w:r>
            <w:r w:rsidR="00B11378" w:rsidRPr="00331B5D">
              <w:t>96</w:t>
            </w:r>
          </w:p>
        </w:tc>
        <w:tc>
          <w:tcPr>
            <w:tcW w:w="1794" w:type="dxa"/>
            <w:tcBorders>
              <w:top w:val="none" w:sz="4" w:space="0" w:color="000000"/>
              <w:left w:val="none" w:sz="4" w:space="0" w:color="000000"/>
              <w:bottom w:val="single" w:sz="4" w:space="0" w:color="000000"/>
              <w:right w:val="single" w:sz="4" w:space="0" w:color="000000"/>
            </w:tcBorders>
            <w:shd w:val="clear" w:color="auto" w:fill="auto"/>
            <w:vAlign w:val="center"/>
          </w:tcPr>
          <w:p w14:paraId="0683407E" w14:textId="131836AC" w:rsidR="00B11378" w:rsidRPr="00331B5D" w:rsidRDefault="009276ED" w:rsidP="00331B5D">
            <w:pPr>
              <w:pStyle w:val="ae"/>
            </w:pPr>
            <w:r w:rsidRPr="00331B5D">
              <w:t>25,</w:t>
            </w:r>
            <w:r w:rsidR="00B11378" w:rsidRPr="00331B5D">
              <w:t>62</w:t>
            </w:r>
          </w:p>
        </w:tc>
      </w:tr>
      <w:tr w:rsidR="00B11378" w:rsidRPr="00331B5D" w14:paraId="7A30CCE1" w14:textId="77777777" w:rsidTr="00331B5D">
        <w:trPr>
          <w:trHeight w:val="266"/>
          <w:jc w:val="center"/>
        </w:trPr>
        <w:tc>
          <w:tcPr>
            <w:tcW w:w="540"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67571CCD" w14:textId="77777777" w:rsidR="00B11378" w:rsidRPr="00331B5D" w:rsidRDefault="00B11378" w:rsidP="00331B5D">
            <w:pPr>
              <w:pStyle w:val="ae"/>
            </w:pPr>
          </w:p>
        </w:tc>
        <w:tc>
          <w:tcPr>
            <w:tcW w:w="1763"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13F8D817" w14:textId="77777777" w:rsidR="00B11378" w:rsidRPr="00331B5D" w:rsidRDefault="00B11378" w:rsidP="00331B5D">
            <w:pPr>
              <w:pStyle w:val="ae"/>
            </w:pPr>
          </w:p>
        </w:tc>
        <w:tc>
          <w:tcPr>
            <w:tcW w:w="2675" w:type="dxa"/>
            <w:tcBorders>
              <w:top w:val="none" w:sz="4" w:space="0" w:color="000000"/>
              <w:left w:val="none" w:sz="4" w:space="0" w:color="000000"/>
              <w:bottom w:val="single" w:sz="4" w:space="0" w:color="000000"/>
              <w:right w:val="single" w:sz="4" w:space="0" w:color="000000"/>
            </w:tcBorders>
            <w:shd w:val="clear" w:color="auto" w:fill="auto"/>
            <w:vAlign w:val="center"/>
          </w:tcPr>
          <w:p w14:paraId="4C86A83F" w14:textId="77777777" w:rsidR="00B11378" w:rsidRPr="00331B5D" w:rsidRDefault="00B11378" w:rsidP="00331B5D">
            <w:pPr>
              <w:pStyle w:val="ae"/>
            </w:pPr>
            <w:r w:rsidRPr="00331B5D">
              <w:t>Неучтенные расходы</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64F15413" w14:textId="77777777" w:rsidR="00B11378" w:rsidRPr="00331B5D" w:rsidRDefault="00B11378" w:rsidP="00331B5D">
            <w:pPr>
              <w:pStyle w:val="ae"/>
            </w:pPr>
            <w:r w:rsidRPr="00331B5D">
              <w:t>91,5</w:t>
            </w:r>
          </w:p>
        </w:tc>
        <w:tc>
          <w:tcPr>
            <w:tcW w:w="1950" w:type="dxa"/>
            <w:tcBorders>
              <w:top w:val="none" w:sz="4" w:space="0" w:color="000000"/>
              <w:left w:val="none" w:sz="4" w:space="0" w:color="000000"/>
              <w:bottom w:val="single" w:sz="4" w:space="0" w:color="000000"/>
              <w:right w:val="single" w:sz="4" w:space="0" w:color="000000"/>
            </w:tcBorders>
            <w:shd w:val="clear" w:color="auto" w:fill="auto"/>
            <w:vAlign w:val="center"/>
          </w:tcPr>
          <w:p w14:paraId="193338EB" w14:textId="77777777" w:rsidR="00B11378" w:rsidRPr="00331B5D" w:rsidRDefault="009276ED" w:rsidP="00331B5D">
            <w:pPr>
              <w:pStyle w:val="ae"/>
            </w:pPr>
            <w:r w:rsidRPr="00331B5D">
              <w:t xml:space="preserve"> 1,</w:t>
            </w:r>
            <w:r w:rsidR="00B11378" w:rsidRPr="00331B5D">
              <w:t>098</w:t>
            </w:r>
          </w:p>
        </w:tc>
        <w:tc>
          <w:tcPr>
            <w:tcW w:w="1794" w:type="dxa"/>
            <w:tcBorders>
              <w:top w:val="none" w:sz="4" w:space="0" w:color="000000"/>
              <w:left w:val="none" w:sz="4" w:space="0" w:color="000000"/>
              <w:bottom w:val="single" w:sz="4" w:space="0" w:color="000000"/>
              <w:right w:val="single" w:sz="4" w:space="0" w:color="000000"/>
            </w:tcBorders>
            <w:shd w:val="clear" w:color="auto" w:fill="auto"/>
            <w:vAlign w:val="center"/>
          </w:tcPr>
          <w:p w14:paraId="5D1B44F2" w14:textId="650F32AE" w:rsidR="00B11378" w:rsidRPr="00331B5D" w:rsidRDefault="009276ED" w:rsidP="00331B5D">
            <w:pPr>
              <w:pStyle w:val="ae"/>
            </w:pPr>
            <w:r w:rsidRPr="00331B5D">
              <w:t>1,</w:t>
            </w:r>
            <w:r w:rsidR="00B11378" w:rsidRPr="00331B5D">
              <w:t>274</w:t>
            </w:r>
          </w:p>
        </w:tc>
      </w:tr>
      <w:tr w:rsidR="00B11378" w:rsidRPr="00331B5D" w14:paraId="61E095E7" w14:textId="77777777" w:rsidTr="00331B5D">
        <w:trPr>
          <w:trHeight w:val="112"/>
          <w:jc w:val="center"/>
        </w:trPr>
        <w:tc>
          <w:tcPr>
            <w:tcW w:w="540"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3D30D331" w14:textId="77777777" w:rsidR="00B11378" w:rsidRPr="00331B5D" w:rsidRDefault="00B11378" w:rsidP="00331B5D">
            <w:pPr>
              <w:pStyle w:val="ae"/>
            </w:pPr>
          </w:p>
        </w:tc>
        <w:tc>
          <w:tcPr>
            <w:tcW w:w="1763" w:type="dxa"/>
            <w:vMerge/>
            <w:tcBorders>
              <w:top w:val="none" w:sz="4" w:space="0" w:color="000000"/>
              <w:left w:val="single" w:sz="4" w:space="0" w:color="000000"/>
              <w:bottom w:val="single" w:sz="4" w:space="0" w:color="000000"/>
              <w:right w:val="single" w:sz="4" w:space="0" w:color="000000"/>
            </w:tcBorders>
            <w:shd w:val="clear" w:color="auto" w:fill="auto"/>
            <w:vAlign w:val="center"/>
          </w:tcPr>
          <w:p w14:paraId="1522D798" w14:textId="77777777" w:rsidR="00B11378" w:rsidRPr="00331B5D" w:rsidRDefault="00B11378" w:rsidP="00331B5D">
            <w:pPr>
              <w:pStyle w:val="ae"/>
            </w:pPr>
          </w:p>
        </w:tc>
        <w:tc>
          <w:tcPr>
            <w:tcW w:w="2675" w:type="dxa"/>
            <w:tcBorders>
              <w:top w:val="none" w:sz="4" w:space="0" w:color="000000"/>
              <w:left w:val="none" w:sz="4" w:space="0" w:color="000000"/>
              <w:bottom w:val="single" w:sz="4" w:space="0" w:color="000000"/>
              <w:right w:val="single" w:sz="4" w:space="0" w:color="000000"/>
            </w:tcBorders>
            <w:shd w:val="clear" w:color="auto" w:fill="auto"/>
            <w:vAlign w:val="center"/>
          </w:tcPr>
          <w:p w14:paraId="74B59F0F" w14:textId="77777777" w:rsidR="00B11378" w:rsidRPr="00331B5D" w:rsidRDefault="00B11378" w:rsidP="00331B5D">
            <w:pPr>
              <w:pStyle w:val="ae"/>
            </w:pPr>
            <w:r w:rsidRPr="00331B5D">
              <w:t>ВСЕГО</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14:paraId="76A3EF2B" w14:textId="77777777" w:rsidR="00B11378" w:rsidRPr="00331B5D" w:rsidRDefault="00B11378" w:rsidP="00331B5D">
            <w:pPr>
              <w:pStyle w:val="ae"/>
            </w:pPr>
            <w:r w:rsidRPr="00331B5D">
              <w:t>91,5</w:t>
            </w:r>
          </w:p>
        </w:tc>
        <w:tc>
          <w:tcPr>
            <w:tcW w:w="1950" w:type="dxa"/>
            <w:tcBorders>
              <w:top w:val="none" w:sz="4" w:space="0" w:color="000000"/>
              <w:left w:val="none" w:sz="4" w:space="0" w:color="000000"/>
              <w:bottom w:val="single" w:sz="4" w:space="0" w:color="000000"/>
              <w:right w:val="single" w:sz="4" w:space="0" w:color="000000"/>
            </w:tcBorders>
            <w:shd w:val="clear" w:color="auto" w:fill="auto"/>
            <w:vAlign w:val="center"/>
          </w:tcPr>
          <w:p w14:paraId="0A1B340B" w14:textId="77777777" w:rsidR="00B11378" w:rsidRPr="00331B5D" w:rsidRDefault="009276ED" w:rsidP="00331B5D">
            <w:pPr>
              <w:pStyle w:val="ae"/>
            </w:pPr>
            <w:r w:rsidRPr="00331B5D">
              <w:t xml:space="preserve"> 22,</w:t>
            </w:r>
            <w:r w:rsidR="00B11378" w:rsidRPr="00331B5D">
              <w:t>875</w:t>
            </w:r>
          </w:p>
        </w:tc>
        <w:tc>
          <w:tcPr>
            <w:tcW w:w="1794" w:type="dxa"/>
            <w:tcBorders>
              <w:top w:val="none" w:sz="4" w:space="0" w:color="000000"/>
              <w:left w:val="none" w:sz="4" w:space="0" w:color="000000"/>
              <w:bottom w:val="single" w:sz="4" w:space="0" w:color="000000"/>
              <w:right w:val="single" w:sz="4" w:space="0" w:color="000000"/>
            </w:tcBorders>
            <w:shd w:val="clear" w:color="auto" w:fill="auto"/>
            <w:vAlign w:val="center"/>
          </w:tcPr>
          <w:p w14:paraId="50A8415E" w14:textId="71BC6F85" w:rsidR="00B11378" w:rsidRPr="00331B5D" w:rsidRDefault="009276ED" w:rsidP="00331B5D">
            <w:pPr>
              <w:pStyle w:val="ae"/>
            </w:pPr>
            <w:r w:rsidRPr="00331B5D">
              <w:t>27,</w:t>
            </w:r>
            <w:r w:rsidR="00B11378" w:rsidRPr="00331B5D">
              <w:t>45</w:t>
            </w:r>
          </w:p>
        </w:tc>
      </w:tr>
    </w:tbl>
    <w:p w14:paraId="5BB84182" w14:textId="77777777" w:rsidR="00B11378" w:rsidRPr="00331B5D" w:rsidRDefault="00B11378" w:rsidP="00331B5D">
      <w:pPr>
        <w:pStyle w:val="a8"/>
      </w:pPr>
      <w:r w:rsidRPr="00331B5D">
        <w:t>Пространственный анализ распределения городских сетей, а также принимая во внимание тот факт, что на расчетный срок будет наблюдаться уменьшение чи</w:t>
      </w:r>
      <w:r w:rsidRPr="00331B5D">
        <w:t>с</w:t>
      </w:r>
      <w:r w:rsidRPr="00331B5D">
        <w:t>ленности населения и как следствие уменьшение объемов водоотведения хозя</w:t>
      </w:r>
      <w:r w:rsidRPr="00331B5D">
        <w:t>й</w:t>
      </w:r>
      <w:r w:rsidRPr="00331B5D">
        <w:t>ственно-бытовых сточных вод, предлагается оставить существующую систему в</w:t>
      </w:r>
      <w:r w:rsidRPr="00331B5D">
        <w:t>о</w:t>
      </w:r>
      <w:r w:rsidRPr="00331B5D">
        <w:t>доснабжения на расчетный срок без изменений.</w:t>
      </w:r>
    </w:p>
    <w:p w14:paraId="46B5ECAC" w14:textId="77777777" w:rsidR="00B11378" w:rsidRPr="00331B5D" w:rsidRDefault="00B11378" w:rsidP="00331B5D">
      <w:pPr>
        <w:pStyle w:val="a8"/>
      </w:pPr>
      <w:r w:rsidRPr="00331B5D">
        <w:t>Принципиальная схема канализования существующей и проектируемой ж</w:t>
      </w:r>
      <w:r w:rsidRPr="00331B5D">
        <w:t>и</w:t>
      </w:r>
      <w:r w:rsidRPr="00331B5D">
        <w:t>лой и общественной застройки остается неизменной и представляет собой следу</w:t>
      </w:r>
      <w:r w:rsidRPr="00331B5D">
        <w:t>ю</w:t>
      </w:r>
      <w:r w:rsidRPr="00331B5D">
        <w:t>щее.</w:t>
      </w:r>
    </w:p>
    <w:p w14:paraId="4C455129" w14:textId="77777777" w:rsidR="00B11378" w:rsidRPr="00331B5D" w:rsidRDefault="00B11378" w:rsidP="00331B5D">
      <w:pPr>
        <w:pStyle w:val="a8"/>
      </w:pPr>
      <w:r w:rsidRPr="00331B5D">
        <w:t>По самотечным напорным коллекторам через насосные станции перекачки стоки от жилой и общественной застройки и промпредприятий поступают на гла</w:t>
      </w:r>
      <w:r w:rsidRPr="00331B5D">
        <w:t>в</w:t>
      </w:r>
      <w:r w:rsidRPr="00331B5D">
        <w:t>ную насосную станцию перекачки. Далее от ГНС стоки перекачиваются по напо</w:t>
      </w:r>
      <w:r w:rsidRPr="00331B5D">
        <w:t>р</w:t>
      </w:r>
      <w:r w:rsidRPr="00331B5D">
        <w:t>ному коллектору Д 600 мм на канализационные очистные сооружения.</w:t>
      </w:r>
    </w:p>
    <w:p w14:paraId="1A476119" w14:textId="77777777" w:rsidR="00B11378" w:rsidRPr="00331B5D" w:rsidRDefault="00B11378" w:rsidP="00331B5D">
      <w:pPr>
        <w:pStyle w:val="a8"/>
      </w:pPr>
      <w:r w:rsidRPr="00331B5D">
        <w:t>Производительности существующих канализационных очистных сооруж</w:t>
      </w:r>
      <w:r w:rsidRPr="00331B5D">
        <w:t>е</w:t>
      </w:r>
      <w:r w:rsidRPr="00331B5D">
        <w:t>ний вполне достаточно для развития городского округа.</w:t>
      </w:r>
    </w:p>
    <w:p w14:paraId="3F64AF55" w14:textId="77777777" w:rsidR="00B11378" w:rsidRPr="00331B5D" w:rsidRDefault="00B11378" w:rsidP="00331B5D">
      <w:pPr>
        <w:pStyle w:val="a8"/>
      </w:pPr>
      <w:r w:rsidRPr="00331B5D">
        <w:lastRenderedPageBreak/>
        <w:t>Для существующей неканализованной застройки предусматривается стро</w:t>
      </w:r>
      <w:r w:rsidRPr="00331B5D">
        <w:t>и</w:t>
      </w:r>
      <w:r w:rsidRPr="00331B5D">
        <w:t>тельство в каждом доме водонепроницаемого железобетонного выгреба. Из выгр</w:t>
      </w:r>
      <w:r w:rsidRPr="00331B5D">
        <w:t>е</w:t>
      </w:r>
      <w:r w:rsidRPr="00331B5D">
        <w:t>бов стоки вывозятся на сливную станцию при городских канализационных очис</w:t>
      </w:r>
      <w:r w:rsidRPr="00331B5D">
        <w:t>т</w:t>
      </w:r>
      <w:r w:rsidRPr="00331B5D">
        <w:t>ных сооружениях (КОС).</w:t>
      </w:r>
    </w:p>
    <w:p w14:paraId="14A73303" w14:textId="77777777" w:rsidR="00B11378" w:rsidRPr="00331B5D" w:rsidRDefault="00B11378" w:rsidP="00331B5D">
      <w:pPr>
        <w:pStyle w:val="a8"/>
      </w:pPr>
      <w:r w:rsidRPr="00331B5D">
        <w:t>Для канализования существующей застройки пос. Никитинский используе</w:t>
      </w:r>
      <w:r w:rsidRPr="00331B5D">
        <w:t>т</w:t>
      </w:r>
      <w:r w:rsidRPr="00331B5D">
        <w:t>ся самотечная канализационная сеть Д 150-200 мм.</w:t>
      </w:r>
    </w:p>
    <w:p w14:paraId="6D5CB97A" w14:textId="77777777" w:rsidR="00B11378" w:rsidRPr="00331B5D" w:rsidRDefault="00B11378" w:rsidP="00331B5D">
      <w:pPr>
        <w:pStyle w:val="a8"/>
      </w:pPr>
      <w:r w:rsidRPr="00331B5D">
        <w:t>Предусматривается мероприятие по разработке автоматизированного ко</w:t>
      </w:r>
      <w:r w:rsidRPr="00331B5D">
        <w:t>м</w:t>
      </w:r>
      <w:r w:rsidRPr="00331B5D">
        <w:t>плекса мониторинга состояния исполнительных агрегатов и механизмов очистных сооружений города и цеха «ТСВ».</w:t>
      </w:r>
    </w:p>
    <w:p w14:paraId="194470CA" w14:textId="1CDFD1B8" w:rsidR="00B11378" w:rsidRPr="00331B5D" w:rsidRDefault="00B11378" w:rsidP="00331B5D">
      <w:pPr>
        <w:pStyle w:val="a8"/>
      </w:pPr>
      <w:r w:rsidRPr="00331B5D">
        <w:t>В ходе разработки проекта генерального плана были учтены проектные предложения изложенные в проекте планировки территории для размещения л</w:t>
      </w:r>
      <w:r w:rsidRPr="00331B5D">
        <w:t>и</w:t>
      </w:r>
      <w:r w:rsidRPr="00331B5D">
        <w:t>нейного объекта – сеть канализационная к микрорайону №6. Наименование объе</w:t>
      </w:r>
      <w:r w:rsidRPr="00331B5D">
        <w:t>к</w:t>
      </w:r>
      <w:r w:rsidRPr="00331B5D">
        <w:t>та – хозяйственно-бытовая канализация. Тип труб - полиэтиленовые трубы ПЭ100 SDR17 315x18.7. Протяженность линейного объекта -</w:t>
      </w:r>
      <w:r w:rsidR="00D72D4D" w:rsidRPr="00331B5D">
        <w:t>7 594,59 м</w:t>
      </w:r>
      <w:r w:rsidRPr="00331B5D">
        <w:t>.</w:t>
      </w:r>
      <w:r w:rsidR="00A75A11" w:rsidRPr="00331B5D">
        <w:t xml:space="preserve"> </w:t>
      </w:r>
      <w:r w:rsidRPr="00331B5D">
        <w:t>Данную сеть к</w:t>
      </w:r>
      <w:r w:rsidRPr="00331B5D">
        <w:t>а</w:t>
      </w:r>
      <w:r w:rsidRPr="00331B5D">
        <w:t>нализации предполагается подсоединить к проектируемой канализационно-насосной станции.</w:t>
      </w:r>
    </w:p>
    <w:p w14:paraId="71A7A569" w14:textId="77777777" w:rsidR="00B11378" w:rsidRPr="00331B5D" w:rsidRDefault="00B11378" w:rsidP="00331B5D">
      <w:pPr>
        <w:pStyle w:val="a8"/>
      </w:pPr>
      <w:r w:rsidRPr="00331B5D">
        <w:t>Развитие системы водоотведения осуществляется за счет модернизации, р</w:t>
      </w:r>
      <w:r w:rsidRPr="00331B5D">
        <w:t>е</w:t>
      </w:r>
      <w:r w:rsidRPr="00331B5D">
        <w:t>конструкции и капитального ремонта существующего основного оборудования и сетей, реконструкции насосных станций канализации, подключения объектов пе</w:t>
      </w:r>
      <w:r w:rsidRPr="00331B5D">
        <w:t>р</w:t>
      </w:r>
      <w:r w:rsidRPr="00331B5D">
        <w:t>спективного строительства, ликвидации неэффективных очистных сооружений.</w:t>
      </w:r>
    </w:p>
    <w:p w14:paraId="4781978B" w14:textId="77777777" w:rsidR="00B11378" w:rsidRPr="00331B5D" w:rsidRDefault="00B11378" w:rsidP="00331B5D">
      <w:pPr>
        <w:pStyle w:val="a8"/>
      </w:pPr>
      <w:r w:rsidRPr="00331B5D">
        <w:t>Для обеспечения отвода и очистки сточных вод на территории городского округа</w:t>
      </w:r>
      <w:r w:rsidR="0000440B" w:rsidRPr="00331B5D">
        <w:t xml:space="preserve"> </w:t>
      </w:r>
      <w:r w:rsidRPr="00331B5D">
        <w:t>предусматриваются следующие мероприятия:</w:t>
      </w:r>
    </w:p>
    <w:p w14:paraId="519F86A3" w14:textId="77777777" w:rsidR="00B11378" w:rsidRPr="00331B5D" w:rsidRDefault="00B11378" w:rsidP="00331B5D">
      <w:pPr>
        <w:pStyle w:val="a2"/>
      </w:pPr>
      <w:r w:rsidRPr="00331B5D">
        <w:t>реконструкция и модернизация городских очистных сооружений;</w:t>
      </w:r>
    </w:p>
    <w:p w14:paraId="6FFCFE91" w14:textId="77777777" w:rsidR="00B11378" w:rsidRPr="00331B5D" w:rsidRDefault="00B11378" w:rsidP="00331B5D">
      <w:pPr>
        <w:pStyle w:val="a2"/>
      </w:pPr>
      <w:r w:rsidRPr="00331B5D">
        <w:t>реконструкция ветхих и аварийных напорных и самотечных канализ</w:t>
      </w:r>
      <w:r w:rsidRPr="00331B5D">
        <w:t>а</w:t>
      </w:r>
      <w:r w:rsidRPr="00331B5D">
        <w:t>ционных сетей.</w:t>
      </w:r>
    </w:p>
    <w:p w14:paraId="57BEFB55" w14:textId="5EE7548A" w:rsidR="007F635C" w:rsidRPr="00331B5D" w:rsidRDefault="007F635C" w:rsidP="00331B5D">
      <w:pPr>
        <w:pStyle w:val="a8"/>
      </w:pPr>
      <w:r w:rsidRPr="00331B5D">
        <w:t>Проектом предусмотрено строительство напорного коллектора от К</w:t>
      </w:r>
      <w:r w:rsidR="00154A73" w:rsidRPr="00331B5D">
        <w:t>Н</w:t>
      </w:r>
      <w:r w:rsidRPr="00331B5D">
        <w:t>С КСК по ул.</w:t>
      </w:r>
      <w:r w:rsidR="00A75A11" w:rsidRPr="00331B5D">
        <w:t xml:space="preserve"> </w:t>
      </w:r>
      <w:r w:rsidRPr="00331B5D">
        <w:t>Твсрская до т.</w:t>
      </w:r>
      <w:r w:rsidR="00A75A11" w:rsidRPr="00331B5D">
        <w:t xml:space="preserve"> </w:t>
      </w:r>
      <w:r w:rsidRPr="00331B5D">
        <w:t>Б по ул.</w:t>
      </w:r>
      <w:r w:rsidR="00A75A11" w:rsidRPr="00331B5D">
        <w:t xml:space="preserve"> </w:t>
      </w:r>
      <w:r w:rsidRPr="00331B5D">
        <w:t xml:space="preserve">Шакурина протяженностью </w:t>
      </w:r>
      <w:r w:rsidR="006450CD" w:rsidRPr="00331B5D">
        <w:t>2,6 к</w:t>
      </w:r>
      <w:r w:rsidRPr="00331B5D">
        <w:t>м.</w:t>
      </w:r>
    </w:p>
    <w:p w14:paraId="54BCD30E" w14:textId="6BA30CB8" w:rsidR="004B0E3E" w:rsidRPr="00331B5D" w:rsidRDefault="004B0E3E" w:rsidP="00331B5D">
      <w:pPr>
        <w:pStyle w:val="a8"/>
      </w:pPr>
      <w:r w:rsidRPr="00331B5D">
        <w:t>Вся проектируемая жилая и общественная застройка микрорайона №6 пл</w:t>
      </w:r>
      <w:r w:rsidRPr="00331B5D">
        <w:t>а</w:t>
      </w:r>
      <w:r w:rsidRPr="00331B5D">
        <w:t>нируется централизованной канализацией через подключение проектируемых с</w:t>
      </w:r>
      <w:r w:rsidRPr="00331B5D">
        <w:t>е</w:t>
      </w:r>
      <w:r w:rsidRPr="00331B5D">
        <w:t>тей к существующим сетям канализации.</w:t>
      </w:r>
    </w:p>
    <w:p w14:paraId="6AF99E7E" w14:textId="77777777" w:rsidR="004B0E3E" w:rsidRPr="00331B5D" w:rsidRDefault="004B0E3E" w:rsidP="00331B5D">
      <w:pPr>
        <w:pStyle w:val="a8"/>
      </w:pPr>
      <w:r w:rsidRPr="00331B5D">
        <w:t>Подключение проектируемой территории предусмотрено в коллектор Ду 700 мм (ж/б).</w:t>
      </w:r>
    </w:p>
    <w:p w14:paraId="054242E2" w14:textId="5336EB49" w:rsidR="004B0E3E" w:rsidRPr="00331B5D" w:rsidRDefault="004B0E3E" w:rsidP="00331B5D">
      <w:pPr>
        <w:pStyle w:val="a8"/>
      </w:pPr>
      <w:r w:rsidRPr="00331B5D">
        <w:lastRenderedPageBreak/>
        <w:t>Вся проектируемая жилая и общественная застройка микрорайона "Профс</w:t>
      </w:r>
      <w:r w:rsidRPr="00331B5D">
        <w:t>о</w:t>
      </w:r>
      <w:r w:rsidRPr="00331B5D">
        <w:t>юзный" планируется централизованной канализацией через подключение проект</w:t>
      </w:r>
      <w:r w:rsidRPr="00331B5D">
        <w:t>и</w:t>
      </w:r>
      <w:r w:rsidRPr="00331B5D">
        <w:t>руемых сетей к существующим сетям канализации.</w:t>
      </w:r>
    </w:p>
    <w:p w14:paraId="5A0C9C5C" w14:textId="7CED217D" w:rsidR="004B0E3E" w:rsidRPr="00331B5D" w:rsidRDefault="004B0E3E" w:rsidP="00331B5D">
      <w:pPr>
        <w:pStyle w:val="a8"/>
      </w:pPr>
      <w:r w:rsidRPr="00331B5D">
        <w:t>Протяженность сетей канализации в границах проектирования - 806,56 м.</w:t>
      </w:r>
    </w:p>
    <w:p w14:paraId="30D76178" w14:textId="7A19221F" w:rsidR="004B0E3E" w:rsidRPr="00331B5D" w:rsidRDefault="004B0E3E" w:rsidP="00331B5D">
      <w:pPr>
        <w:pStyle w:val="a8"/>
      </w:pPr>
      <w:r w:rsidRPr="00331B5D">
        <w:t>Хозяйственно-бытовые стоки от общественных зданий микрорайона №4 по</w:t>
      </w:r>
      <w:r w:rsidR="009E2FE1" w:rsidRPr="00331B5D">
        <w:t xml:space="preserve"> </w:t>
      </w:r>
      <w:r w:rsidRPr="00331B5D">
        <w:t>самоте</w:t>
      </w:r>
      <w:r w:rsidR="00270C1A" w:rsidRPr="00331B5D">
        <w:t>чн</w:t>
      </w:r>
      <w:r w:rsidRPr="00331B5D">
        <w:t>ым трубопроводам поступают в существующий коллектор d=800 по пр. Ленина и d=600 по ул.</w:t>
      </w:r>
      <w:r w:rsidR="009E2FE1" w:rsidRPr="00331B5D">
        <w:t xml:space="preserve"> </w:t>
      </w:r>
      <w:r w:rsidRPr="00331B5D">
        <w:t>Тверской, с последующим отводом в КНС КСК.</w:t>
      </w:r>
      <w:r w:rsidR="003470D9" w:rsidRPr="00331B5D">
        <w:t xml:space="preserve"> Протяже</w:t>
      </w:r>
      <w:r w:rsidR="003470D9" w:rsidRPr="00331B5D">
        <w:t>н</w:t>
      </w:r>
      <w:r w:rsidR="003470D9" w:rsidRPr="00331B5D">
        <w:t>ность линейного объекта 1 520 м</w:t>
      </w:r>
      <w:r w:rsidR="00331B5D">
        <w:t>.</w:t>
      </w:r>
    </w:p>
    <w:p w14:paraId="51C30F96" w14:textId="313EEAC9" w:rsidR="00B11378" w:rsidRPr="00331B5D" w:rsidRDefault="004B0E3E" w:rsidP="00331B5D">
      <w:pPr>
        <w:pStyle w:val="a8"/>
      </w:pPr>
      <w:r w:rsidRPr="00331B5D">
        <w:t>Подключение объектов проектируемой застройки микрорайона №14 пред</w:t>
      </w:r>
      <w:r w:rsidRPr="00331B5D">
        <w:t>у</w:t>
      </w:r>
      <w:r w:rsidRPr="00331B5D">
        <w:t>сматривается к существующему канализационному коллектору Ду300 мм (ст.) в районе ул. Туснолобовой.</w:t>
      </w:r>
      <w:r w:rsidR="003470D9" w:rsidRPr="00331B5D">
        <w:t xml:space="preserve"> Протяженность линейного объекта 3 799,9 м</w:t>
      </w:r>
      <w:r w:rsidR="00331B5D">
        <w:t>.</w:t>
      </w:r>
    </w:p>
    <w:p w14:paraId="19F7412F" w14:textId="0A8C8F5E" w:rsidR="00B11378" w:rsidRPr="00331B5D" w:rsidRDefault="00B11378" w:rsidP="00331B5D">
      <w:pPr>
        <w:pStyle w:val="111"/>
      </w:pPr>
      <w:bookmarkStart w:id="70" w:name="_Toc167185751"/>
      <w:r w:rsidRPr="00331B5D">
        <w:t>Электроснабжение</w:t>
      </w:r>
      <w:bookmarkEnd w:id="70"/>
    </w:p>
    <w:p w14:paraId="4E810C4C" w14:textId="4D64C324" w:rsidR="00B11378" w:rsidRPr="00331B5D" w:rsidRDefault="00B11378" w:rsidP="00331B5D">
      <w:pPr>
        <w:pStyle w:val="af3"/>
      </w:pPr>
      <w:r w:rsidRPr="00331B5D">
        <w:t>Характеристика состояния и анализ проблем в сфере электроснабжения</w:t>
      </w:r>
    </w:p>
    <w:p w14:paraId="47C19B52" w14:textId="2D9F2C8C" w:rsidR="00B11378" w:rsidRPr="00331B5D" w:rsidRDefault="00B11378" w:rsidP="00331B5D">
      <w:pPr>
        <w:pStyle w:val="a8"/>
      </w:pPr>
      <w:r w:rsidRPr="00331B5D">
        <w:t>Электроснабжение городского округа осуществляется от источников Кузба</w:t>
      </w:r>
      <w:r w:rsidRPr="00331B5D">
        <w:t>с</w:t>
      </w:r>
      <w:r w:rsidRPr="00331B5D">
        <w:t>ской энергосистемы через подстанции «Краснополянская» 220/110/10 кВ и «Нов</w:t>
      </w:r>
      <w:r w:rsidRPr="00331B5D">
        <w:t>о</w:t>
      </w:r>
      <w:r w:rsidRPr="00331B5D">
        <w:t>ленинская» 110/35/6 кВ. Питание подстанций производится от Беловской ГРЭС по двум цепным воздушным линиям 220 кВ и 110 кВ. Распределение электроэнергии по городу осуществляется от подстанций 35-110 кВ.</w:t>
      </w:r>
    </w:p>
    <w:p w14:paraId="69707F37" w14:textId="32204C02" w:rsidR="00B11378" w:rsidRPr="00331B5D" w:rsidRDefault="00A75A11" w:rsidP="00331B5D">
      <w:pPr>
        <w:pStyle w:val="a8"/>
      </w:pPr>
      <w:r w:rsidRPr="00331B5D">
        <w:t>Характеристики подстанций,</w:t>
      </w:r>
      <w:r w:rsidR="00B11378" w:rsidRPr="00331B5D">
        <w:t xml:space="preserve"> от которых осуществляется электроснабжение </w:t>
      </w:r>
      <w:r w:rsidR="00DA14C7" w:rsidRPr="00331B5D">
        <w:t>Ленинск - Кузнецк</w:t>
      </w:r>
      <w:r w:rsidR="00B11378" w:rsidRPr="00331B5D">
        <w:t>ого городского округа на 220-110-35 кВ приведены в таблице (приведены данные по подстанциям, участвующим в покрытии коммунально-бытовых нагрузок).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3708"/>
        <w:gridCol w:w="2177"/>
        <w:gridCol w:w="2646"/>
      </w:tblGrid>
      <w:tr w:rsidR="00B11378" w:rsidRPr="00331B5D" w14:paraId="5507722E" w14:textId="77777777" w:rsidTr="00331B5D">
        <w:trPr>
          <w:trHeight w:val="231"/>
          <w:tblHeader/>
        </w:trPr>
        <w:tc>
          <w:tcPr>
            <w:tcW w:w="544" w:type="pct"/>
            <w:shd w:val="clear" w:color="auto" w:fill="auto"/>
            <w:vAlign w:val="center"/>
          </w:tcPr>
          <w:p w14:paraId="5C2E3869" w14:textId="77777777" w:rsidR="00B11378" w:rsidRPr="00331B5D" w:rsidRDefault="00B11378" w:rsidP="00331B5D">
            <w:pPr>
              <w:pStyle w:val="ae"/>
              <w:rPr>
                <w:b/>
                <w:bCs/>
              </w:rPr>
            </w:pPr>
            <w:r w:rsidRPr="00331B5D">
              <w:rPr>
                <w:b/>
                <w:bCs/>
              </w:rPr>
              <w:t>№</w:t>
            </w:r>
          </w:p>
          <w:p w14:paraId="743703C9" w14:textId="77777777" w:rsidR="00B11378" w:rsidRPr="00331B5D" w:rsidRDefault="00B11378" w:rsidP="00331B5D">
            <w:pPr>
              <w:pStyle w:val="ae"/>
              <w:rPr>
                <w:b/>
                <w:bCs/>
              </w:rPr>
            </w:pPr>
            <w:r w:rsidRPr="00331B5D">
              <w:rPr>
                <w:b/>
                <w:bCs/>
              </w:rPr>
              <w:t>п/п</w:t>
            </w:r>
          </w:p>
        </w:tc>
        <w:tc>
          <w:tcPr>
            <w:tcW w:w="1937" w:type="pct"/>
            <w:shd w:val="clear" w:color="auto" w:fill="auto"/>
            <w:vAlign w:val="center"/>
          </w:tcPr>
          <w:p w14:paraId="7D992895" w14:textId="77777777" w:rsidR="00B11378" w:rsidRPr="00331B5D" w:rsidRDefault="00B11378" w:rsidP="00331B5D">
            <w:pPr>
              <w:pStyle w:val="ae"/>
              <w:rPr>
                <w:b/>
                <w:bCs/>
              </w:rPr>
            </w:pPr>
            <w:r w:rsidRPr="00331B5D">
              <w:rPr>
                <w:b/>
                <w:bCs/>
              </w:rPr>
              <w:t>Наименование</w:t>
            </w:r>
          </w:p>
          <w:p w14:paraId="77B6D1FD" w14:textId="77777777" w:rsidR="00B11378" w:rsidRPr="00331B5D" w:rsidRDefault="00B11378" w:rsidP="00331B5D">
            <w:pPr>
              <w:pStyle w:val="ae"/>
              <w:rPr>
                <w:b/>
                <w:bCs/>
              </w:rPr>
            </w:pPr>
            <w:r w:rsidRPr="00331B5D">
              <w:rPr>
                <w:b/>
                <w:bCs/>
              </w:rPr>
              <w:t>подстанции</w:t>
            </w:r>
          </w:p>
        </w:tc>
        <w:tc>
          <w:tcPr>
            <w:tcW w:w="1137" w:type="pct"/>
            <w:shd w:val="clear" w:color="auto" w:fill="auto"/>
            <w:vAlign w:val="center"/>
          </w:tcPr>
          <w:p w14:paraId="3BA2CC79" w14:textId="77777777" w:rsidR="00B11378" w:rsidRPr="00331B5D" w:rsidRDefault="00B11378" w:rsidP="00331B5D">
            <w:pPr>
              <w:pStyle w:val="ae"/>
              <w:rPr>
                <w:b/>
                <w:bCs/>
              </w:rPr>
            </w:pPr>
            <w:r w:rsidRPr="00331B5D">
              <w:rPr>
                <w:b/>
                <w:bCs/>
              </w:rPr>
              <w:t>Напряжение,</w:t>
            </w:r>
          </w:p>
          <w:p w14:paraId="6F8B17A5" w14:textId="77777777" w:rsidR="00B11378" w:rsidRPr="00331B5D" w:rsidRDefault="00B11378" w:rsidP="00331B5D">
            <w:pPr>
              <w:pStyle w:val="ae"/>
              <w:rPr>
                <w:b/>
                <w:bCs/>
              </w:rPr>
            </w:pPr>
            <w:r w:rsidRPr="00331B5D">
              <w:rPr>
                <w:b/>
                <w:bCs/>
              </w:rPr>
              <w:t>кВ</w:t>
            </w:r>
          </w:p>
        </w:tc>
        <w:tc>
          <w:tcPr>
            <w:tcW w:w="1382" w:type="pct"/>
            <w:shd w:val="clear" w:color="auto" w:fill="auto"/>
            <w:vAlign w:val="center"/>
          </w:tcPr>
          <w:p w14:paraId="7B430443" w14:textId="77640CE6" w:rsidR="00B11378" w:rsidRPr="00331B5D" w:rsidRDefault="00B11378" w:rsidP="00331B5D">
            <w:pPr>
              <w:pStyle w:val="ae"/>
              <w:rPr>
                <w:b/>
                <w:bCs/>
              </w:rPr>
            </w:pPr>
            <w:r w:rsidRPr="00331B5D">
              <w:rPr>
                <w:b/>
                <w:bCs/>
              </w:rPr>
              <w:t>Количество и мощность трансформаторов,ед./МВА</w:t>
            </w:r>
          </w:p>
        </w:tc>
      </w:tr>
      <w:tr w:rsidR="00B11378" w:rsidRPr="00331B5D" w14:paraId="470CBEDD" w14:textId="77777777" w:rsidTr="00331B5D">
        <w:trPr>
          <w:trHeight w:val="58"/>
        </w:trPr>
        <w:tc>
          <w:tcPr>
            <w:tcW w:w="544" w:type="pct"/>
            <w:shd w:val="clear" w:color="auto" w:fill="auto"/>
          </w:tcPr>
          <w:p w14:paraId="19B421A9" w14:textId="77777777" w:rsidR="00B11378" w:rsidRPr="00331B5D" w:rsidRDefault="00B11378" w:rsidP="00331B5D">
            <w:pPr>
              <w:pStyle w:val="ae"/>
            </w:pPr>
            <w:r w:rsidRPr="00331B5D">
              <w:t>1.</w:t>
            </w:r>
          </w:p>
        </w:tc>
        <w:tc>
          <w:tcPr>
            <w:tcW w:w="1937" w:type="pct"/>
            <w:shd w:val="clear" w:color="auto" w:fill="auto"/>
          </w:tcPr>
          <w:p w14:paraId="2E7C06CB" w14:textId="77777777" w:rsidR="00B11378" w:rsidRPr="00331B5D" w:rsidRDefault="00B11378" w:rsidP="00331B5D">
            <w:pPr>
              <w:pStyle w:val="ae"/>
            </w:pPr>
            <w:r w:rsidRPr="00331B5D">
              <w:t>«Краснополянская»</w:t>
            </w:r>
          </w:p>
        </w:tc>
        <w:tc>
          <w:tcPr>
            <w:tcW w:w="1137" w:type="pct"/>
            <w:shd w:val="clear" w:color="auto" w:fill="auto"/>
          </w:tcPr>
          <w:p w14:paraId="671D6EA3" w14:textId="77777777" w:rsidR="00B11378" w:rsidRPr="00331B5D" w:rsidRDefault="00B11378" w:rsidP="00331B5D">
            <w:pPr>
              <w:pStyle w:val="ae"/>
            </w:pPr>
            <w:r w:rsidRPr="00331B5D">
              <w:t>220/110/10</w:t>
            </w:r>
          </w:p>
        </w:tc>
        <w:tc>
          <w:tcPr>
            <w:tcW w:w="1382" w:type="pct"/>
            <w:shd w:val="clear" w:color="auto" w:fill="auto"/>
          </w:tcPr>
          <w:p w14:paraId="6F2A5BB2" w14:textId="77777777" w:rsidR="00B11378" w:rsidRPr="00331B5D" w:rsidRDefault="00B11378" w:rsidP="00331B5D">
            <w:pPr>
              <w:pStyle w:val="ae"/>
            </w:pPr>
            <w:r w:rsidRPr="00331B5D">
              <w:t>2/250</w:t>
            </w:r>
          </w:p>
        </w:tc>
      </w:tr>
      <w:tr w:rsidR="00B11378" w:rsidRPr="00331B5D" w14:paraId="639C3527" w14:textId="77777777" w:rsidTr="00331B5D">
        <w:tc>
          <w:tcPr>
            <w:tcW w:w="544" w:type="pct"/>
            <w:shd w:val="clear" w:color="auto" w:fill="auto"/>
          </w:tcPr>
          <w:p w14:paraId="4F030039" w14:textId="77777777" w:rsidR="00B11378" w:rsidRPr="00331B5D" w:rsidRDefault="00B11378" w:rsidP="00331B5D">
            <w:pPr>
              <w:pStyle w:val="ae"/>
            </w:pPr>
            <w:r w:rsidRPr="00331B5D">
              <w:t>2.</w:t>
            </w:r>
          </w:p>
        </w:tc>
        <w:tc>
          <w:tcPr>
            <w:tcW w:w="1937" w:type="pct"/>
            <w:shd w:val="clear" w:color="auto" w:fill="auto"/>
          </w:tcPr>
          <w:p w14:paraId="412C5FAD" w14:textId="77777777" w:rsidR="00B11378" w:rsidRPr="00331B5D" w:rsidRDefault="00B11378" w:rsidP="00331B5D">
            <w:pPr>
              <w:pStyle w:val="ae"/>
            </w:pPr>
            <w:r w:rsidRPr="00331B5D">
              <w:t>«Новоленинская»</w:t>
            </w:r>
          </w:p>
        </w:tc>
        <w:tc>
          <w:tcPr>
            <w:tcW w:w="1137" w:type="pct"/>
            <w:shd w:val="clear" w:color="auto" w:fill="auto"/>
          </w:tcPr>
          <w:p w14:paraId="5E5F48F0" w14:textId="77777777" w:rsidR="00B11378" w:rsidRPr="00331B5D" w:rsidRDefault="00B11378" w:rsidP="00331B5D">
            <w:pPr>
              <w:pStyle w:val="ae"/>
            </w:pPr>
            <w:r w:rsidRPr="00331B5D">
              <w:t>110/35/6</w:t>
            </w:r>
          </w:p>
        </w:tc>
        <w:tc>
          <w:tcPr>
            <w:tcW w:w="1382" w:type="pct"/>
            <w:shd w:val="clear" w:color="auto" w:fill="auto"/>
          </w:tcPr>
          <w:p w14:paraId="087DF7E8" w14:textId="77777777" w:rsidR="00B11378" w:rsidRPr="00331B5D" w:rsidRDefault="00B11378" w:rsidP="00331B5D">
            <w:pPr>
              <w:pStyle w:val="ae"/>
            </w:pPr>
            <w:r w:rsidRPr="00331B5D">
              <w:t>2/80</w:t>
            </w:r>
          </w:p>
        </w:tc>
      </w:tr>
      <w:tr w:rsidR="00B11378" w:rsidRPr="00331B5D" w14:paraId="07283182" w14:textId="77777777" w:rsidTr="00331B5D">
        <w:tc>
          <w:tcPr>
            <w:tcW w:w="544" w:type="pct"/>
            <w:shd w:val="clear" w:color="auto" w:fill="auto"/>
          </w:tcPr>
          <w:p w14:paraId="7AB00A02" w14:textId="77777777" w:rsidR="00B11378" w:rsidRPr="00331B5D" w:rsidRDefault="00710215" w:rsidP="00331B5D">
            <w:pPr>
              <w:pStyle w:val="ae"/>
            </w:pPr>
            <w:r w:rsidRPr="00331B5D">
              <w:t>3.</w:t>
            </w:r>
          </w:p>
        </w:tc>
        <w:tc>
          <w:tcPr>
            <w:tcW w:w="1937" w:type="pct"/>
            <w:shd w:val="clear" w:color="auto" w:fill="auto"/>
          </w:tcPr>
          <w:p w14:paraId="4E7CDDB2" w14:textId="77777777" w:rsidR="00B11378" w:rsidRPr="00331B5D" w:rsidRDefault="00B11378" w:rsidP="00331B5D">
            <w:pPr>
              <w:pStyle w:val="ae"/>
            </w:pPr>
            <w:r w:rsidRPr="00331B5D">
              <w:t>№ 3 ш.им. С.М.Кирова</w:t>
            </w:r>
          </w:p>
        </w:tc>
        <w:tc>
          <w:tcPr>
            <w:tcW w:w="1137" w:type="pct"/>
            <w:shd w:val="clear" w:color="auto" w:fill="auto"/>
          </w:tcPr>
          <w:p w14:paraId="2751CFF4" w14:textId="77777777" w:rsidR="00B11378" w:rsidRPr="00331B5D" w:rsidRDefault="00B11378" w:rsidP="00331B5D">
            <w:pPr>
              <w:pStyle w:val="ae"/>
            </w:pPr>
            <w:r w:rsidRPr="00331B5D">
              <w:t>35/6</w:t>
            </w:r>
          </w:p>
        </w:tc>
        <w:tc>
          <w:tcPr>
            <w:tcW w:w="1382" w:type="pct"/>
            <w:shd w:val="clear" w:color="auto" w:fill="auto"/>
          </w:tcPr>
          <w:p w14:paraId="08A398C3" w14:textId="77777777" w:rsidR="00B11378" w:rsidRPr="00331B5D" w:rsidRDefault="00B11378" w:rsidP="00331B5D">
            <w:pPr>
              <w:pStyle w:val="ae"/>
            </w:pPr>
            <w:r w:rsidRPr="00331B5D">
              <w:t>2/20</w:t>
            </w:r>
          </w:p>
        </w:tc>
      </w:tr>
      <w:tr w:rsidR="00B11378" w:rsidRPr="00331B5D" w14:paraId="7E8D0F86" w14:textId="77777777" w:rsidTr="00331B5D">
        <w:tc>
          <w:tcPr>
            <w:tcW w:w="544" w:type="pct"/>
            <w:shd w:val="clear" w:color="auto" w:fill="auto"/>
          </w:tcPr>
          <w:p w14:paraId="2BFFF256" w14:textId="77777777" w:rsidR="00B11378" w:rsidRPr="00331B5D" w:rsidRDefault="00710215" w:rsidP="00331B5D">
            <w:pPr>
              <w:pStyle w:val="ae"/>
            </w:pPr>
            <w:r w:rsidRPr="00331B5D">
              <w:t>4.</w:t>
            </w:r>
          </w:p>
        </w:tc>
        <w:tc>
          <w:tcPr>
            <w:tcW w:w="1937" w:type="pct"/>
            <w:shd w:val="clear" w:color="auto" w:fill="auto"/>
          </w:tcPr>
          <w:p w14:paraId="1500AA3B" w14:textId="77777777" w:rsidR="00B11378" w:rsidRPr="00331B5D" w:rsidRDefault="00B11378" w:rsidP="00331B5D">
            <w:pPr>
              <w:pStyle w:val="ae"/>
            </w:pPr>
            <w:r w:rsidRPr="00331B5D">
              <w:t>№ 62 ш.им. С.М.Кирова</w:t>
            </w:r>
          </w:p>
        </w:tc>
        <w:tc>
          <w:tcPr>
            <w:tcW w:w="1137" w:type="pct"/>
            <w:shd w:val="clear" w:color="auto" w:fill="auto"/>
          </w:tcPr>
          <w:p w14:paraId="558F5CDE" w14:textId="77777777" w:rsidR="00B11378" w:rsidRPr="00331B5D" w:rsidRDefault="00B11378" w:rsidP="00331B5D">
            <w:pPr>
              <w:pStyle w:val="ae"/>
            </w:pPr>
            <w:r w:rsidRPr="00331B5D">
              <w:t>35/6</w:t>
            </w:r>
          </w:p>
        </w:tc>
        <w:tc>
          <w:tcPr>
            <w:tcW w:w="1382" w:type="pct"/>
            <w:shd w:val="clear" w:color="auto" w:fill="auto"/>
          </w:tcPr>
          <w:p w14:paraId="77EA9CC4" w14:textId="77777777" w:rsidR="00B11378" w:rsidRPr="00331B5D" w:rsidRDefault="00B11378" w:rsidP="00331B5D">
            <w:pPr>
              <w:pStyle w:val="ae"/>
            </w:pPr>
            <w:r w:rsidRPr="00331B5D">
              <w:t>Нет данных</w:t>
            </w:r>
          </w:p>
        </w:tc>
      </w:tr>
      <w:tr w:rsidR="00B11378" w:rsidRPr="00331B5D" w14:paraId="61864314" w14:textId="77777777" w:rsidTr="00331B5D">
        <w:tc>
          <w:tcPr>
            <w:tcW w:w="544" w:type="pct"/>
            <w:shd w:val="clear" w:color="auto" w:fill="auto"/>
          </w:tcPr>
          <w:p w14:paraId="04997F7E" w14:textId="77777777" w:rsidR="00B11378" w:rsidRPr="00331B5D" w:rsidRDefault="00710215" w:rsidP="00331B5D">
            <w:pPr>
              <w:pStyle w:val="ae"/>
            </w:pPr>
            <w:r w:rsidRPr="00331B5D">
              <w:t>5.</w:t>
            </w:r>
          </w:p>
        </w:tc>
        <w:tc>
          <w:tcPr>
            <w:tcW w:w="1937" w:type="pct"/>
            <w:shd w:val="clear" w:color="auto" w:fill="auto"/>
          </w:tcPr>
          <w:p w14:paraId="0FBCC956" w14:textId="77777777" w:rsidR="00B11378" w:rsidRPr="00331B5D" w:rsidRDefault="00B11378" w:rsidP="00331B5D">
            <w:pPr>
              <w:pStyle w:val="ae"/>
            </w:pPr>
            <w:r w:rsidRPr="00331B5D">
              <w:t xml:space="preserve">«Больничная» </w:t>
            </w:r>
          </w:p>
        </w:tc>
        <w:tc>
          <w:tcPr>
            <w:tcW w:w="1137" w:type="pct"/>
            <w:shd w:val="clear" w:color="auto" w:fill="auto"/>
          </w:tcPr>
          <w:p w14:paraId="5884A36F" w14:textId="77777777" w:rsidR="00B11378" w:rsidRPr="00331B5D" w:rsidRDefault="00B11378" w:rsidP="00331B5D">
            <w:pPr>
              <w:pStyle w:val="ae"/>
            </w:pPr>
            <w:r w:rsidRPr="00331B5D">
              <w:t>110/10</w:t>
            </w:r>
          </w:p>
        </w:tc>
        <w:tc>
          <w:tcPr>
            <w:tcW w:w="1382" w:type="pct"/>
            <w:shd w:val="clear" w:color="auto" w:fill="auto"/>
          </w:tcPr>
          <w:p w14:paraId="737EC631" w14:textId="77777777" w:rsidR="00B11378" w:rsidRPr="00331B5D" w:rsidRDefault="00B11378" w:rsidP="00331B5D">
            <w:pPr>
              <w:pStyle w:val="ae"/>
            </w:pPr>
            <w:r w:rsidRPr="00331B5D">
              <w:t>2/50</w:t>
            </w:r>
          </w:p>
        </w:tc>
      </w:tr>
      <w:tr w:rsidR="00B11378" w:rsidRPr="00331B5D" w14:paraId="6CBD023B" w14:textId="77777777" w:rsidTr="00331B5D">
        <w:tc>
          <w:tcPr>
            <w:tcW w:w="544" w:type="pct"/>
            <w:shd w:val="clear" w:color="auto" w:fill="auto"/>
          </w:tcPr>
          <w:p w14:paraId="76C84B13" w14:textId="77777777" w:rsidR="00B11378" w:rsidRPr="00331B5D" w:rsidRDefault="00710215" w:rsidP="00331B5D">
            <w:pPr>
              <w:pStyle w:val="ae"/>
            </w:pPr>
            <w:r w:rsidRPr="00331B5D">
              <w:t>6.</w:t>
            </w:r>
          </w:p>
        </w:tc>
        <w:tc>
          <w:tcPr>
            <w:tcW w:w="1937" w:type="pct"/>
            <w:shd w:val="clear" w:color="auto" w:fill="auto"/>
          </w:tcPr>
          <w:p w14:paraId="7CF51EEB" w14:textId="77777777" w:rsidR="00B11378" w:rsidRPr="00331B5D" w:rsidRDefault="00B11378" w:rsidP="00331B5D">
            <w:pPr>
              <w:pStyle w:val="ae"/>
            </w:pPr>
            <w:r w:rsidRPr="00331B5D">
              <w:t>КСК</w:t>
            </w:r>
          </w:p>
        </w:tc>
        <w:tc>
          <w:tcPr>
            <w:tcW w:w="1137" w:type="pct"/>
            <w:shd w:val="clear" w:color="auto" w:fill="auto"/>
          </w:tcPr>
          <w:p w14:paraId="62B029DC" w14:textId="77777777" w:rsidR="00B11378" w:rsidRPr="00331B5D" w:rsidRDefault="00B11378" w:rsidP="00331B5D">
            <w:pPr>
              <w:pStyle w:val="ae"/>
            </w:pPr>
            <w:r w:rsidRPr="00331B5D">
              <w:t>110/6</w:t>
            </w:r>
          </w:p>
        </w:tc>
        <w:tc>
          <w:tcPr>
            <w:tcW w:w="1382" w:type="pct"/>
            <w:shd w:val="clear" w:color="auto" w:fill="auto"/>
          </w:tcPr>
          <w:p w14:paraId="1B42CCF1" w14:textId="77777777" w:rsidR="00B11378" w:rsidRPr="00331B5D" w:rsidRDefault="00B11378" w:rsidP="00331B5D">
            <w:pPr>
              <w:pStyle w:val="ae"/>
            </w:pPr>
            <w:r w:rsidRPr="00331B5D">
              <w:t>2/64</w:t>
            </w:r>
          </w:p>
        </w:tc>
      </w:tr>
      <w:tr w:rsidR="00B11378" w:rsidRPr="00331B5D" w14:paraId="346ECF36" w14:textId="77777777" w:rsidTr="00331B5D">
        <w:tc>
          <w:tcPr>
            <w:tcW w:w="544" w:type="pct"/>
            <w:shd w:val="clear" w:color="auto" w:fill="auto"/>
          </w:tcPr>
          <w:p w14:paraId="2A0B729E" w14:textId="77777777" w:rsidR="00B11378" w:rsidRPr="00331B5D" w:rsidRDefault="00710215" w:rsidP="00331B5D">
            <w:pPr>
              <w:pStyle w:val="ae"/>
            </w:pPr>
            <w:r w:rsidRPr="00331B5D">
              <w:t>7.</w:t>
            </w:r>
          </w:p>
        </w:tc>
        <w:tc>
          <w:tcPr>
            <w:tcW w:w="1937" w:type="pct"/>
            <w:shd w:val="clear" w:color="auto" w:fill="auto"/>
          </w:tcPr>
          <w:p w14:paraId="1438E181" w14:textId="77777777" w:rsidR="00B11378" w:rsidRPr="00331B5D" w:rsidRDefault="00B11378" w:rsidP="00331B5D">
            <w:pPr>
              <w:pStyle w:val="ae"/>
            </w:pPr>
            <w:r w:rsidRPr="00331B5D">
              <w:t>«Красноярская»</w:t>
            </w:r>
          </w:p>
        </w:tc>
        <w:tc>
          <w:tcPr>
            <w:tcW w:w="1137" w:type="pct"/>
            <w:shd w:val="clear" w:color="auto" w:fill="auto"/>
          </w:tcPr>
          <w:p w14:paraId="652FDDFD" w14:textId="77777777" w:rsidR="00B11378" w:rsidRPr="00331B5D" w:rsidRDefault="00B11378" w:rsidP="00331B5D">
            <w:pPr>
              <w:pStyle w:val="ae"/>
            </w:pPr>
            <w:r w:rsidRPr="00331B5D">
              <w:t>110/6,3/6,6</w:t>
            </w:r>
          </w:p>
        </w:tc>
        <w:tc>
          <w:tcPr>
            <w:tcW w:w="1382" w:type="pct"/>
            <w:shd w:val="clear" w:color="auto" w:fill="auto"/>
          </w:tcPr>
          <w:p w14:paraId="786421BA" w14:textId="77777777" w:rsidR="00B11378" w:rsidRPr="00331B5D" w:rsidRDefault="00B11378" w:rsidP="00331B5D">
            <w:pPr>
              <w:pStyle w:val="ae"/>
            </w:pPr>
            <w:r w:rsidRPr="00331B5D">
              <w:t>2/32</w:t>
            </w:r>
          </w:p>
        </w:tc>
      </w:tr>
      <w:tr w:rsidR="00B11378" w:rsidRPr="00331B5D" w14:paraId="03AB00DB" w14:textId="77777777" w:rsidTr="00331B5D">
        <w:tc>
          <w:tcPr>
            <w:tcW w:w="544" w:type="pct"/>
            <w:shd w:val="clear" w:color="auto" w:fill="auto"/>
          </w:tcPr>
          <w:p w14:paraId="1A102129" w14:textId="77777777" w:rsidR="00B11378" w:rsidRPr="00331B5D" w:rsidRDefault="00710215" w:rsidP="00331B5D">
            <w:pPr>
              <w:pStyle w:val="ae"/>
            </w:pPr>
            <w:r w:rsidRPr="00331B5D">
              <w:t>8.</w:t>
            </w:r>
          </w:p>
        </w:tc>
        <w:tc>
          <w:tcPr>
            <w:tcW w:w="1937" w:type="pct"/>
            <w:shd w:val="clear" w:color="auto" w:fill="auto"/>
          </w:tcPr>
          <w:p w14:paraId="77D4F3DD" w14:textId="77777777" w:rsidR="00B11378" w:rsidRPr="00331B5D" w:rsidRDefault="00B11378" w:rsidP="00331B5D">
            <w:pPr>
              <w:pStyle w:val="ae"/>
            </w:pPr>
            <w:r w:rsidRPr="00331B5D">
              <w:t xml:space="preserve">Никитинская </w:t>
            </w:r>
          </w:p>
        </w:tc>
        <w:tc>
          <w:tcPr>
            <w:tcW w:w="1137" w:type="pct"/>
            <w:shd w:val="clear" w:color="auto" w:fill="auto"/>
          </w:tcPr>
          <w:p w14:paraId="3F9C5A8C" w14:textId="77777777" w:rsidR="00B11378" w:rsidRPr="00331B5D" w:rsidRDefault="00B11378" w:rsidP="00331B5D">
            <w:pPr>
              <w:pStyle w:val="ae"/>
            </w:pPr>
            <w:r w:rsidRPr="00331B5D">
              <w:t>35/6</w:t>
            </w:r>
          </w:p>
        </w:tc>
        <w:tc>
          <w:tcPr>
            <w:tcW w:w="1382" w:type="pct"/>
            <w:shd w:val="clear" w:color="auto" w:fill="auto"/>
          </w:tcPr>
          <w:p w14:paraId="6C4A9109" w14:textId="77777777" w:rsidR="00B11378" w:rsidRPr="00331B5D" w:rsidRDefault="00B11378" w:rsidP="00331B5D">
            <w:pPr>
              <w:pStyle w:val="ae"/>
            </w:pPr>
            <w:r w:rsidRPr="00331B5D">
              <w:t>2/8</w:t>
            </w:r>
          </w:p>
        </w:tc>
      </w:tr>
      <w:tr w:rsidR="00B11378" w:rsidRPr="00331B5D" w14:paraId="44BA350B" w14:textId="77777777" w:rsidTr="00331B5D">
        <w:tc>
          <w:tcPr>
            <w:tcW w:w="544" w:type="pct"/>
            <w:shd w:val="clear" w:color="auto" w:fill="auto"/>
          </w:tcPr>
          <w:p w14:paraId="524C8B54" w14:textId="77777777" w:rsidR="00B11378" w:rsidRPr="00331B5D" w:rsidRDefault="00710215" w:rsidP="00331B5D">
            <w:pPr>
              <w:pStyle w:val="ae"/>
            </w:pPr>
            <w:r w:rsidRPr="00331B5D">
              <w:t>9.</w:t>
            </w:r>
          </w:p>
        </w:tc>
        <w:tc>
          <w:tcPr>
            <w:tcW w:w="1937" w:type="pct"/>
            <w:shd w:val="clear" w:color="auto" w:fill="auto"/>
          </w:tcPr>
          <w:p w14:paraId="5D89F114" w14:textId="77777777" w:rsidR="00B11378" w:rsidRPr="00331B5D" w:rsidRDefault="00B11378" w:rsidP="00331B5D">
            <w:pPr>
              <w:pStyle w:val="ae"/>
            </w:pPr>
            <w:r w:rsidRPr="00331B5D">
              <w:t>№ 29 ш. «Комсомолец»</w:t>
            </w:r>
            <w:r w:rsidR="00710215" w:rsidRPr="00331B5D">
              <w:t xml:space="preserve">  </w:t>
            </w:r>
          </w:p>
        </w:tc>
        <w:tc>
          <w:tcPr>
            <w:tcW w:w="1137" w:type="pct"/>
            <w:shd w:val="clear" w:color="auto" w:fill="auto"/>
          </w:tcPr>
          <w:p w14:paraId="0FF264C2" w14:textId="77777777" w:rsidR="00B11378" w:rsidRPr="00331B5D" w:rsidRDefault="00B11378" w:rsidP="00331B5D">
            <w:pPr>
              <w:pStyle w:val="ae"/>
            </w:pPr>
            <w:r w:rsidRPr="00331B5D">
              <w:t>35/6</w:t>
            </w:r>
          </w:p>
        </w:tc>
        <w:tc>
          <w:tcPr>
            <w:tcW w:w="1382" w:type="pct"/>
            <w:shd w:val="clear" w:color="auto" w:fill="auto"/>
          </w:tcPr>
          <w:p w14:paraId="61102DCE" w14:textId="77777777" w:rsidR="00B11378" w:rsidRPr="00331B5D" w:rsidRDefault="00B11378" w:rsidP="00331B5D">
            <w:pPr>
              <w:pStyle w:val="ae"/>
            </w:pPr>
            <w:r w:rsidRPr="00331B5D">
              <w:t>2/32</w:t>
            </w:r>
          </w:p>
        </w:tc>
      </w:tr>
      <w:tr w:rsidR="00B11378" w:rsidRPr="00331B5D" w14:paraId="0FBABA02" w14:textId="77777777" w:rsidTr="00331B5D">
        <w:tc>
          <w:tcPr>
            <w:tcW w:w="544" w:type="pct"/>
            <w:shd w:val="clear" w:color="auto" w:fill="auto"/>
          </w:tcPr>
          <w:p w14:paraId="3691AE7B" w14:textId="77777777" w:rsidR="00B11378" w:rsidRPr="00331B5D" w:rsidRDefault="00710215" w:rsidP="00331B5D">
            <w:pPr>
              <w:pStyle w:val="ae"/>
            </w:pPr>
            <w:r w:rsidRPr="00331B5D">
              <w:lastRenderedPageBreak/>
              <w:t>10.</w:t>
            </w:r>
          </w:p>
        </w:tc>
        <w:tc>
          <w:tcPr>
            <w:tcW w:w="1937" w:type="pct"/>
            <w:shd w:val="clear" w:color="auto" w:fill="auto"/>
          </w:tcPr>
          <w:p w14:paraId="0DDF631A" w14:textId="77777777" w:rsidR="00B11378" w:rsidRPr="00331B5D" w:rsidRDefault="00B11378" w:rsidP="00331B5D">
            <w:pPr>
              <w:pStyle w:val="ae"/>
            </w:pPr>
            <w:r w:rsidRPr="00331B5D">
              <w:t>№ 32 ш. «Комсомолец»</w:t>
            </w:r>
          </w:p>
        </w:tc>
        <w:tc>
          <w:tcPr>
            <w:tcW w:w="1137" w:type="pct"/>
            <w:shd w:val="clear" w:color="auto" w:fill="auto"/>
          </w:tcPr>
          <w:p w14:paraId="4DE99BAF" w14:textId="77777777" w:rsidR="00B11378" w:rsidRPr="00331B5D" w:rsidRDefault="00B11378" w:rsidP="00331B5D">
            <w:pPr>
              <w:pStyle w:val="ae"/>
            </w:pPr>
            <w:r w:rsidRPr="00331B5D">
              <w:t>35/6</w:t>
            </w:r>
          </w:p>
        </w:tc>
        <w:tc>
          <w:tcPr>
            <w:tcW w:w="1382" w:type="pct"/>
            <w:shd w:val="clear" w:color="auto" w:fill="auto"/>
          </w:tcPr>
          <w:p w14:paraId="16066E1B" w14:textId="77777777" w:rsidR="00B11378" w:rsidRPr="00331B5D" w:rsidRDefault="00B11378" w:rsidP="00331B5D">
            <w:pPr>
              <w:pStyle w:val="ae"/>
            </w:pPr>
            <w:r w:rsidRPr="00331B5D">
              <w:t>Нет данных</w:t>
            </w:r>
          </w:p>
        </w:tc>
      </w:tr>
      <w:tr w:rsidR="00026258" w:rsidRPr="00331B5D" w14:paraId="1C1FDCB2" w14:textId="77777777" w:rsidTr="00331B5D">
        <w:tc>
          <w:tcPr>
            <w:tcW w:w="544" w:type="pct"/>
            <w:shd w:val="clear" w:color="auto" w:fill="auto"/>
          </w:tcPr>
          <w:p w14:paraId="097E9B0C" w14:textId="77777777" w:rsidR="00026258" w:rsidRPr="00331B5D" w:rsidRDefault="00710215" w:rsidP="00331B5D">
            <w:pPr>
              <w:pStyle w:val="ae"/>
            </w:pPr>
            <w:r w:rsidRPr="00331B5D">
              <w:t>11.</w:t>
            </w:r>
          </w:p>
        </w:tc>
        <w:tc>
          <w:tcPr>
            <w:tcW w:w="1937" w:type="pct"/>
            <w:shd w:val="clear" w:color="auto" w:fill="auto"/>
          </w:tcPr>
          <w:p w14:paraId="590ED74D" w14:textId="77777777" w:rsidR="00026258" w:rsidRPr="00331B5D" w:rsidRDefault="00026258" w:rsidP="00331B5D">
            <w:pPr>
              <w:pStyle w:val="ae"/>
            </w:pPr>
            <w:r w:rsidRPr="00331B5D">
              <w:t>№39 35/6кВ "Заинская" 3 вентиляцио</w:t>
            </w:r>
            <w:r w:rsidRPr="00331B5D">
              <w:t>н</w:t>
            </w:r>
            <w:r w:rsidRPr="00331B5D">
              <w:t>ный ствол ОАО "Шахта Комсомолец"</w:t>
            </w:r>
          </w:p>
        </w:tc>
        <w:tc>
          <w:tcPr>
            <w:tcW w:w="1137" w:type="pct"/>
            <w:shd w:val="clear" w:color="auto" w:fill="auto"/>
          </w:tcPr>
          <w:p w14:paraId="29668ACD" w14:textId="77777777" w:rsidR="00026258" w:rsidRPr="00331B5D" w:rsidRDefault="00026258" w:rsidP="00331B5D">
            <w:pPr>
              <w:pStyle w:val="ae"/>
            </w:pPr>
            <w:r w:rsidRPr="00331B5D">
              <w:t>35/6</w:t>
            </w:r>
          </w:p>
        </w:tc>
        <w:tc>
          <w:tcPr>
            <w:tcW w:w="1382" w:type="pct"/>
            <w:shd w:val="clear" w:color="auto" w:fill="auto"/>
          </w:tcPr>
          <w:p w14:paraId="5DE7AE8A" w14:textId="77777777" w:rsidR="00026258" w:rsidRPr="00331B5D" w:rsidRDefault="00026258" w:rsidP="00331B5D">
            <w:pPr>
              <w:pStyle w:val="ae"/>
            </w:pPr>
            <w:r w:rsidRPr="00331B5D">
              <w:t>Нет данных</w:t>
            </w:r>
          </w:p>
        </w:tc>
      </w:tr>
      <w:tr w:rsidR="00026258" w:rsidRPr="00331B5D" w14:paraId="0246D82B" w14:textId="77777777" w:rsidTr="00331B5D">
        <w:tc>
          <w:tcPr>
            <w:tcW w:w="544" w:type="pct"/>
            <w:shd w:val="clear" w:color="auto" w:fill="auto"/>
          </w:tcPr>
          <w:p w14:paraId="0D62561C" w14:textId="77777777" w:rsidR="00026258" w:rsidRPr="00331B5D" w:rsidRDefault="00710215" w:rsidP="00331B5D">
            <w:pPr>
              <w:pStyle w:val="ae"/>
            </w:pPr>
            <w:r w:rsidRPr="00331B5D">
              <w:t>12.</w:t>
            </w:r>
          </w:p>
        </w:tc>
        <w:tc>
          <w:tcPr>
            <w:tcW w:w="1937" w:type="pct"/>
            <w:shd w:val="clear" w:color="auto" w:fill="auto"/>
          </w:tcPr>
          <w:p w14:paraId="108E218E" w14:textId="77777777" w:rsidR="00026258" w:rsidRPr="00331B5D" w:rsidRDefault="00026258" w:rsidP="00331B5D">
            <w:pPr>
              <w:pStyle w:val="ae"/>
            </w:pPr>
            <w:r w:rsidRPr="00331B5D">
              <w:t>ПС Кузбассэлемент 110/6 кВ</w:t>
            </w:r>
          </w:p>
        </w:tc>
        <w:tc>
          <w:tcPr>
            <w:tcW w:w="1137" w:type="pct"/>
            <w:shd w:val="clear" w:color="auto" w:fill="auto"/>
          </w:tcPr>
          <w:p w14:paraId="37A9EC99" w14:textId="77777777" w:rsidR="00026258" w:rsidRPr="00331B5D" w:rsidRDefault="00026258" w:rsidP="00331B5D">
            <w:pPr>
              <w:pStyle w:val="ae"/>
            </w:pPr>
            <w:r w:rsidRPr="00331B5D">
              <w:t>110/6</w:t>
            </w:r>
          </w:p>
        </w:tc>
        <w:tc>
          <w:tcPr>
            <w:tcW w:w="1382" w:type="pct"/>
            <w:shd w:val="clear" w:color="auto" w:fill="auto"/>
          </w:tcPr>
          <w:p w14:paraId="0CE68346" w14:textId="77777777" w:rsidR="00026258" w:rsidRPr="00331B5D" w:rsidRDefault="00710215" w:rsidP="00331B5D">
            <w:pPr>
              <w:pStyle w:val="ae"/>
            </w:pPr>
            <w:r w:rsidRPr="00331B5D">
              <w:t>Нет данных</w:t>
            </w:r>
          </w:p>
        </w:tc>
      </w:tr>
    </w:tbl>
    <w:p w14:paraId="08C58C4F" w14:textId="77777777" w:rsidR="00B11378" w:rsidRPr="00331B5D" w:rsidRDefault="00B11378" w:rsidP="00331B5D">
      <w:pPr>
        <w:pStyle w:val="a8"/>
      </w:pPr>
      <w:r w:rsidRPr="00331B5D">
        <w:t>Трансформаторные подстанции 6-10/0,4 кВ подключены через 15 распред</w:t>
      </w:r>
      <w:r w:rsidRPr="00331B5D">
        <w:t>е</w:t>
      </w:r>
      <w:r w:rsidRPr="00331B5D">
        <w:t>лительных пунктов с шин 6-10 кВ, расположенных в жилой застройке, и 3 распр</w:t>
      </w:r>
      <w:r w:rsidRPr="00331B5D">
        <w:t>е</w:t>
      </w:r>
      <w:r w:rsidRPr="00331B5D">
        <w:t>делительные подстанции (РП), обеспечивающие питание очистных сооружений. Питание РП осуществляется по двум раздельно работающим линиям. Распредел</w:t>
      </w:r>
      <w:r w:rsidRPr="00331B5D">
        <w:t>и</w:t>
      </w:r>
      <w:r w:rsidRPr="00331B5D">
        <w:t>тельные сети города 6-10 кВ выполнены кабельными и воздушными линиями, по петлевой схеме.</w:t>
      </w:r>
    </w:p>
    <w:p w14:paraId="1DA47636" w14:textId="77777777" w:rsidR="00B11378" w:rsidRPr="00331B5D" w:rsidRDefault="00B11378" w:rsidP="00331B5D">
      <w:pPr>
        <w:pStyle w:val="a8"/>
      </w:pPr>
      <w:r w:rsidRPr="00331B5D">
        <w:t>Воздушные линии выполнены, в основном, проводом марки А сечением 35-150 кв. мм на железобетонных и деревянных опорах с железобетонными приста</w:t>
      </w:r>
      <w:r w:rsidRPr="00331B5D">
        <w:t>в</w:t>
      </w:r>
      <w:r w:rsidRPr="00331B5D">
        <w:t>ками. Кабельные линии проложены в районах многоэтажной застройки и выполн</w:t>
      </w:r>
      <w:r w:rsidRPr="00331B5D">
        <w:t>е</w:t>
      </w:r>
      <w:r w:rsidRPr="00331B5D">
        <w:t>ны кабелями ААБ, АСБ, ААШв, СБ сечением от 50 до 120 кв. мм.</w:t>
      </w:r>
    </w:p>
    <w:p w14:paraId="4957C258" w14:textId="77777777" w:rsidR="00B11378" w:rsidRPr="00331B5D" w:rsidRDefault="00B11378" w:rsidP="00331B5D">
      <w:pPr>
        <w:pStyle w:val="a8"/>
      </w:pPr>
      <w:r w:rsidRPr="00331B5D">
        <w:t>Трансформаторные подстанции по конструктивному исполнению подразд</w:t>
      </w:r>
      <w:r w:rsidRPr="00331B5D">
        <w:t>е</w:t>
      </w:r>
      <w:r w:rsidRPr="00331B5D">
        <w:t>ляются на закрытые с кабельными и воздушными вводами, комплектные тран</w:t>
      </w:r>
      <w:r w:rsidRPr="00331B5D">
        <w:t>с</w:t>
      </w:r>
      <w:r w:rsidRPr="00331B5D">
        <w:t>форматорные подстанции (КТП) и мачтовые. Большинство трансформаторных подстанций (ТП) типовые, состояние их удовлетворительное.</w:t>
      </w:r>
    </w:p>
    <w:p w14:paraId="46C783CF" w14:textId="77777777" w:rsidR="00B11378" w:rsidRPr="00331B5D" w:rsidRDefault="00B11378" w:rsidP="00331B5D">
      <w:pPr>
        <w:pStyle w:val="a8"/>
      </w:pPr>
      <w:r w:rsidRPr="00331B5D">
        <w:t xml:space="preserve">Техническое состояние источников электроэнергии </w:t>
      </w:r>
      <w:r w:rsidR="00DA14C7" w:rsidRPr="00331B5D">
        <w:t>Ленинск - Кузнецк</w:t>
      </w:r>
      <w:r w:rsidRPr="00331B5D">
        <w:t>ого городского округа удовлетворительное. Список трансформаторных подстанций приведен ниже.</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603"/>
        <w:gridCol w:w="2308"/>
        <w:gridCol w:w="3595"/>
      </w:tblGrid>
      <w:tr w:rsidR="00B11378" w:rsidRPr="00FA20C2" w14:paraId="4F1E95B3" w14:textId="77777777" w:rsidTr="00FA20C2">
        <w:trPr>
          <w:trHeight w:val="198"/>
          <w:tblHeader/>
        </w:trPr>
        <w:tc>
          <w:tcPr>
            <w:tcW w:w="1007" w:type="dxa"/>
            <w:shd w:val="clear" w:color="auto" w:fill="auto"/>
            <w:vAlign w:val="center"/>
          </w:tcPr>
          <w:p w14:paraId="173BDD67" w14:textId="77777777" w:rsidR="00B11378" w:rsidRPr="00FA20C2" w:rsidRDefault="00B11378" w:rsidP="00FA20C2">
            <w:pPr>
              <w:pStyle w:val="af0"/>
              <w:rPr>
                <w:b/>
                <w:bCs/>
              </w:rPr>
            </w:pPr>
            <w:r w:rsidRPr="00FA20C2">
              <w:rPr>
                <w:b/>
                <w:bCs/>
              </w:rPr>
              <w:t>№ п/п</w:t>
            </w:r>
          </w:p>
        </w:tc>
        <w:tc>
          <w:tcPr>
            <w:tcW w:w="2603" w:type="dxa"/>
            <w:shd w:val="clear" w:color="auto" w:fill="auto"/>
            <w:vAlign w:val="center"/>
          </w:tcPr>
          <w:p w14:paraId="6EA986B7" w14:textId="77777777" w:rsidR="00B11378" w:rsidRPr="00FA20C2" w:rsidRDefault="00B11378" w:rsidP="00FA20C2">
            <w:pPr>
              <w:pStyle w:val="af0"/>
              <w:rPr>
                <w:b/>
                <w:bCs/>
              </w:rPr>
            </w:pPr>
            <w:r w:rsidRPr="00FA20C2">
              <w:rPr>
                <w:b/>
                <w:bCs/>
              </w:rPr>
              <w:t xml:space="preserve">Кадастровый номер </w:t>
            </w:r>
          </w:p>
          <w:p w14:paraId="78A21390" w14:textId="77777777" w:rsidR="00B11378" w:rsidRPr="00FA20C2" w:rsidRDefault="00B11378" w:rsidP="00FA20C2">
            <w:pPr>
              <w:pStyle w:val="af0"/>
              <w:rPr>
                <w:b/>
                <w:bCs/>
              </w:rPr>
            </w:pPr>
            <w:r w:rsidRPr="00FA20C2">
              <w:rPr>
                <w:b/>
                <w:bCs/>
              </w:rPr>
              <w:t>участка</w:t>
            </w:r>
          </w:p>
        </w:tc>
        <w:tc>
          <w:tcPr>
            <w:tcW w:w="2308" w:type="dxa"/>
            <w:shd w:val="clear" w:color="auto" w:fill="auto"/>
            <w:vAlign w:val="center"/>
          </w:tcPr>
          <w:p w14:paraId="7CD56987" w14:textId="77777777" w:rsidR="00B11378" w:rsidRPr="00FA20C2" w:rsidRDefault="00B11378" w:rsidP="00FA20C2">
            <w:pPr>
              <w:pStyle w:val="af0"/>
              <w:rPr>
                <w:b/>
                <w:bCs/>
              </w:rPr>
            </w:pPr>
            <w:r w:rsidRPr="00FA20C2">
              <w:rPr>
                <w:b/>
                <w:bCs/>
              </w:rPr>
              <w:t>Наименование</w:t>
            </w:r>
          </w:p>
        </w:tc>
        <w:tc>
          <w:tcPr>
            <w:tcW w:w="3595" w:type="dxa"/>
            <w:shd w:val="clear" w:color="auto" w:fill="auto"/>
            <w:vAlign w:val="center"/>
          </w:tcPr>
          <w:p w14:paraId="223E67BE" w14:textId="77777777" w:rsidR="00B11378" w:rsidRPr="00FA20C2" w:rsidRDefault="00B11378" w:rsidP="00FA20C2">
            <w:pPr>
              <w:pStyle w:val="af0"/>
              <w:rPr>
                <w:b/>
                <w:bCs/>
              </w:rPr>
            </w:pPr>
            <w:r w:rsidRPr="00FA20C2">
              <w:rPr>
                <w:b/>
                <w:bCs/>
              </w:rPr>
              <w:t>Местоположение</w:t>
            </w:r>
          </w:p>
        </w:tc>
      </w:tr>
      <w:tr w:rsidR="00B11378" w:rsidRPr="00FA20C2" w14:paraId="4359F0C0" w14:textId="77777777" w:rsidTr="00FA20C2">
        <w:trPr>
          <w:trHeight w:val="864"/>
        </w:trPr>
        <w:tc>
          <w:tcPr>
            <w:tcW w:w="1007" w:type="dxa"/>
            <w:shd w:val="clear" w:color="auto" w:fill="auto"/>
            <w:vAlign w:val="center"/>
          </w:tcPr>
          <w:p w14:paraId="6361DE46" w14:textId="77777777" w:rsidR="00B11378" w:rsidRPr="00FA20C2" w:rsidRDefault="00B11378" w:rsidP="00FA20C2">
            <w:pPr>
              <w:pStyle w:val="af0"/>
            </w:pPr>
          </w:p>
        </w:tc>
        <w:tc>
          <w:tcPr>
            <w:tcW w:w="2603" w:type="dxa"/>
            <w:shd w:val="clear" w:color="auto" w:fill="auto"/>
            <w:vAlign w:val="center"/>
          </w:tcPr>
          <w:p w14:paraId="3C991300" w14:textId="77777777" w:rsidR="00B11378" w:rsidRPr="00FA20C2" w:rsidRDefault="00B11378" w:rsidP="00FA20C2">
            <w:pPr>
              <w:pStyle w:val="af0"/>
            </w:pPr>
            <w:r w:rsidRPr="00FA20C2">
              <w:t>42:26:0102001:66</w:t>
            </w:r>
          </w:p>
        </w:tc>
        <w:tc>
          <w:tcPr>
            <w:tcW w:w="2308" w:type="dxa"/>
            <w:shd w:val="clear" w:color="auto" w:fill="auto"/>
            <w:vAlign w:val="center"/>
          </w:tcPr>
          <w:p w14:paraId="577AAC3C" w14:textId="77777777" w:rsidR="00B11378" w:rsidRPr="00FA20C2" w:rsidRDefault="00B11378" w:rsidP="00FA20C2">
            <w:pPr>
              <w:pStyle w:val="af0"/>
            </w:pPr>
            <w:r w:rsidRPr="00FA20C2">
              <w:t>Под трансформаторную подстанцию №479</w:t>
            </w:r>
          </w:p>
        </w:tc>
        <w:tc>
          <w:tcPr>
            <w:tcW w:w="3595" w:type="dxa"/>
            <w:shd w:val="clear" w:color="auto" w:fill="auto"/>
            <w:vAlign w:val="center"/>
          </w:tcPr>
          <w:p w14:paraId="182E4D58" w14:textId="1F86E399"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трансформаторная подстанция №479 в районе гостиницы ''Загреб'' по ул.</w:t>
            </w:r>
            <w:r w:rsidR="00FA20C2">
              <w:t xml:space="preserve"> </w:t>
            </w:r>
            <w:r w:rsidRPr="00FA20C2">
              <w:t>Энгельса, 3</w:t>
            </w:r>
          </w:p>
        </w:tc>
      </w:tr>
      <w:tr w:rsidR="00B11378" w:rsidRPr="00FA20C2" w14:paraId="21307610" w14:textId="77777777" w:rsidTr="00FA20C2">
        <w:trPr>
          <w:trHeight w:val="576"/>
        </w:trPr>
        <w:tc>
          <w:tcPr>
            <w:tcW w:w="1007" w:type="dxa"/>
            <w:shd w:val="clear" w:color="auto" w:fill="auto"/>
            <w:vAlign w:val="center"/>
          </w:tcPr>
          <w:p w14:paraId="6C75D009" w14:textId="77777777" w:rsidR="00B11378" w:rsidRPr="00FA20C2" w:rsidRDefault="00B11378" w:rsidP="00FA20C2">
            <w:pPr>
              <w:pStyle w:val="af0"/>
            </w:pPr>
          </w:p>
        </w:tc>
        <w:tc>
          <w:tcPr>
            <w:tcW w:w="2603" w:type="dxa"/>
            <w:shd w:val="clear" w:color="auto" w:fill="auto"/>
            <w:vAlign w:val="center"/>
          </w:tcPr>
          <w:p w14:paraId="7EBAE4BF" w14:textId="77777777" w:rsidR="00B11378" w:rsidRPr="00FA20C2" w:rsidRDefault="00B11378" w:rsidP="00FA20C2">
            <w:pPr>
              <w:pStyle w:val="af0"/>
            </w:pPr>
            <w:r w:rsidRPr="00FA20C2">
              <w:t>42:26:0201002:59</w:t>
            </w:r>
          </w:p>
        </w:tc>
        <w:tc>
          <w:tcPr>
            <w:tcW w:w="2308" w:type="dxa"/>
            <w:shd w:val="clear" w:color="auto" w:fill="auto"/>
            <w:vAlign w:val="center"/>
          </w:tcPr>
          <w:p w14:paraId="62E680C6" w14:textId="77777777" w:rsidR="00B11378" w:rsidRPr="00FA20C2" w:rsidRDefault="00B11378" w:rsidP="00FA20C2">
            <w:pPr>
              <w:pStyle w:val="af0"/>
            </w:pPr>
            <w:r w:rsidRPr="00FA20C2">
              <w:t>Под трансформаторную подстанцию №475</w:t>
            </w:r>
          </w:p>
        </w:tc>
        <w:tc>
          <w:tcPr>
            <w:tcW w:w="3595" w:type="dxa"/>
            <w:shd w:val="clear" w:color="auto" w:fill="auto"/>
            <w:vAlign w:val="center"/>
          </w:tcPr>
          <w:p w14:paraId="3FE722D7"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Земцова</w:t>
            </w:r>
          </w:p>
        </w:tc>
      </w:tr>
      <w:tr w:rsidR="00B11378" w:rsidRPr="00FA20C2" w14:paraId="24DEE46A" w14:textId="77777777" w:rsidTr="00FA20C2">
        <w:trPr>
          <w:trHeight w:val="576"/>
        </w:trPr>
        <w:tc>
          <w:tcPr>
            <w:tcW w:w="1007" w:type="dxa"/>
            <w:shd w:val="clear" w:color="auto" w:fill="auto"/>
            <w:vAlign w:val="center"/>
          </w:tcPr>
          <w:p w14:paraId="5B2E0320" w14:textId="77777777" w:rsidR="00B11378" w:rsidRPr="00FA20C2" w:rsidRDefault="00B11378" w:rsidP="00FA20C2">
            <w:pPr>
              <w:pStyle w:val="af0"/>
            </w:pPr>
          </w:p>
        </w:tc>
        <w:tc>
          <w:tcPr>
            <w:tcW w:w="2603" w:type="dxa"/>
            <w:shd w:val="clear" w:color="auto" w:fill="auto"/>
            <w:vAlign w:val="center"/>
          </w:tcPr>
          <w:p w14:paraId="0F3ACF20" w14:textId="77777777" w:rsidR="00B11378" w:rsidRPr="00FA20C2" w:rsidRDefault="00B11378" w:rsidP="00FA20C2">
            <w:pPr>
              <w:pStyle w:val="af0"/>
            </w:pPr>
            <w:r w:rsidRPr="00FA20C2">
              <w:t>42:26:0102002:37</w:t>
            </w:r>
          </w:p>
        </w:tc>
        <w:tc>
          <w:tcPr>
            <w:tcW w:w="2308" w:type="dxa"/>
            <w:shd w:val="clear" w:color="auto" w:fill="auto"/>
            <w:vAlign w:val="center"/>
          </w:tcPr>
          <w:p w14:paraId="5E28B2B3" w14:textId="77777777" w:rsidR="00B11378" w:rsidRPr="00FA20C2" w:rsidRDefault="00B11378" w:rsidP="00FA20C2">
            <w:pPr>
              <w:pStyle w:val="af0"/>
            </w:pPr>
            <w:r w:rsidRPr="00FA20C2">
              <w:t>Под трансформаторную подстанцию №432</w:t>
            </w:r>
          </w:p>
        </w:tc>
        <w:tc>
          <w:tcPr>
            <w:tcW w:w="3595" w:type="dxa"/>
            <w:shd w:val="clear" w:color="auto" w:fill="auto"/>
            <w:vAlign w:val="center"/>
          </w:tcPr>
          <w:p w14:paraId="5A5C6015"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в районе ж/дома по ул.Тюменская,19</w:t>
            </w:r>
          </w:p>
        </w:tc>
      </w:tr>
      <w:tr w:rsidR="00B11378" w:rsidRPr="00FA20C2" w14:paraId="31BA36ED" w14:textId="77777777" w:rsidTr="00FA20C2">
        <w:trPr>
          <w:trHeight w:val="576"/>
        </w:trPr>
        <w:tc>
          <w:tcPr>
            <w:tcW w:w="1007" w:type="dxa"/>
            <w:shd w:val="clear" w:color="auto" w:fill="auto"/>
            <w:vAlign w:val="center"/>
          </w:tcPr>
          <w:p w14:paraId="15ED87BC" w14:textId="77777777" w:rsidR="00B11378" w:rsidRPr="00FA20C2" w:rsidRDefault="00B11378" w:rsidP="00FA20C2">
            <w:pPr>
              <w:pStyle w:val="af0"/>
            </w:pPr>
          </w:p>
        </w:tc>
        <w:tc>
          <w:tcPr>
            <w:tcW w:w="2603" w:type="dxa"/>
            <w:shd w:val="clear" w:color="auto" w:fill="auto"/>
            <w:vAlign w:val="center"/>
          </w:tcPr>
          <w:p w14:paraId="547CE6E0" w14:textId="77777777" w:rsidR="00B11378" w:rsidRPr="00FA20C2" w:rsidRDefault="00B11378" w:rsidP="00FA20C2">
            <w:pPr>
              <w:pStyle w:val="af0"/>
            </w:pPr>
            <w:r w:rsidRPr="00FA20C2">
              <w:t>42:26:0102002:38</w:t>
            </w:r>
          </w:p>
        </w:tc>
        <w:tc>
          <w:tcPr>
            <w:tcW w:w="2308" w:type="dxa"/>
            <w:shd w:val="clear" w:color="auto" w:fill="auto"/>
            <w:vAlign w:val="center"/>
          </w:tcPr>
          <w:p w14:paraId="56B20653" w14:textId="77777777" w:rsidR="00B11378" w:rsidRPr="00FA20C2" w:rsidRDefault="00B11378" w:rsidP="00FA20C2">
            <w:pPr>
              <w:pStyle w:val="af0"/>
            </w:pPr>
            <w:r w:rsidRPr="00FA20C2">
              <w:t>Под трансформаторную подстанцию №429</w:t>
            </w:r>
          </w:p>
        </w:tc>
        <w:tc>
          <w:tcPr>
            <w:tcW w:w="3595" w:type="dxa"/>
            <w:shd w:val="clear" w:color="auto" w:fill="auto"/>
            <w:vAlign w:val="center"/>
          </w:tcPr>
          <w:p w14:paraId="06A98E06"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Кемеровская</w:t>
            </w:r>
          </w:p>
        </w:tc>
      </w:tr>
      <w:tr w:rsidR="00B11378" w:rsidRPr="00FA20C2" w14:paraId="1CABAD55" w14:textId="77777777" w:rsidTr="00FA20C2">
        <w:trPr>
          <w:trHeight w:val="864"/>
        </w:trPr>
        <w:tc>
          <w:tcPr>
            <w:tcW w:w="1007" w:type="dxa"/>
            <w:shd w:val="clear" w:color="auto" w:fill="auto"/>
            <w:vAlign w:val="center"/>
          </w:tcPr>
          <w:p w14:paraId="4FD9E528" w14:textId="77777777" w:rsidR="00B11378" w:rsidRPr="00FA20C2" w:rsidRDefault="00B11378" w:rsidP="00FA20C2">
            <w:pPr>
              <w:pStyle w:val="af0"/>
            </w:pPr>
          </w:p>
        </w:tc>
        <w:tc>
          <w:tcPr>
            <w:tcW w:w="2603" w:type="dxa"/>
            <w:shd w:val="clear" w:color="auto" w:fill="auto"/>
            <w:vAlign w:val="center"/>
          </w:tcPr>
          <w:p w14:paraId="75391F2C" w14:textId="77777777" w:rsidR="00B11378" w:rsidRPr="00FA20C2" w:rsidRDefault="00B11378" w:rsidP="00FA20C2">
            <w:pPr>
              <w:pStyle w:val="af0"/>
            </w:pPr>
            <w:r w:rsidRPr="00FA20C2">
              <w:t>42:26:0201002:58</w:t>
            </w:r>
          </w:p>
        </w:tc>
        <w:tc>
          <w:tcPr>
            <w:tcW w:w="2308" w:type="dxa"/>
            <w:shd w:val="clear" w:color="auto" w:fill="auto"/>
            <w:vAlign w:val="center"/>
          </w:tcPr>
          <w:p w14:paraId="2B6DCD8D" w14:textId="77777777" w:rsidR="00B11378" w:rsidRPr="00FA20C2" w:rsidRDefault="00B11378" w:rsidP="00FA20C2">
            <w:pPr>
              <w:pStyle w:val="af0"/>
            </w:pPr>
            <w:r w:rsidRPr="00FA20C2">
              <w:t>Под трансформаторную подстанцию №474</w:t>
            </w:r>
          </w:p>
        </w:tc>
        <w:tc>
          <w:tcPr>
            <w:tcW w:w="3595" w:type="dxa"/>
            <w:shd w:val="clear" w:color="auto" w:fill="auto"/>
            <w:vAlign w:val="center"/>
          </w:tcPr>
          <w:p w14:paraId="2E7369B9"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пер. Рядовой, территория котельной № 14 МП ''ККиТС'' по пер. Рядовой, 6а</w:t>
            </w:r>
          </w:p>
        </w:tc>
      </w:tr>
      <w:tr w:rsidR="00B11378" w:rsidRPr="00FA20C2" w14:paraId="384004AE" w14:textId="77777777" w:rsidTr="00FA20C2">
        <w:trPr>
          <w:trHeight w:val="576"/>
        </w:trPr>
        <w:tc>
          <w:tcPr>
            <w:tcW w:w="1007" w:type="dxa"/>
            <w:shd w:val="clear" w:color="auto" w:fill="auto"/>
            <w:vAlign w:val="center"/>
          </w:tcPr>
          <w:p w14:paraId="01256887" w14:textId="77777777" w:rsidR="00B11378" w:rsidRPr="00FA20C2" w:rsidRDefault="00B11378" w:rsidP="00FA20C2">
            <w:pPr>
              <w:pStyle w:val="af0"/>
            </w:pPr>
          </w:p>
        </w:tc>
        <w:tc>
          <w:tcPr>
            <w:tcW w:w="2603" w:type="dxa"/>
            <w:shd w:val="clear" w:color="auto" w:fill="auto"/>
            <w:vAlign w:val="center"/>
          </w:tcPr>
          <w:p w14:paraId="1327C3EF" w14:textId="77777777" w:rsidR="00B11378" w:rsidRPr="00FA20C2" w:rsidRDefault="00B11378" w:rsidP="00FA20C2">
            <w:pPr>
              <w:pStyle w:val="af0"/>
            </w:pPr>
            <w:r w:rsidRPr="00FA20C2">
              <w:t>42:26:0401002:6</w:t>
            </w:r>
          </w:p>
        </w:tc>
        <w:tc>
          <w:tcPr>
            <w:tcW w:w="2308" w:type="dxa"/>
            <w:shd w:val="clear" w:color="auto" w:fill="auto"/>
            <w:vAlign w:val="center"/>
          </w:tcPr>
          <w:p w14:paraId="779466D6" w14:textId="77777777" w:rsidR="00B11378" w:rsidRPr="00FA20C2" w:rsidRDefault="00B11378" w:rsidP="00FA20C2">
            <w:pPr>
              <w:pStyle w:val="af0"/>
            </w:pPr>
            <w:r w:rsidRPr="00FA20C2">
              <w:t>Под трансформаторную подстанцию №310</w:t>
            </w:r>
          </w:p>
        </w:tc>
        <w:tc>
          <w:tcPr>
            <w:tcW w:w="3595" w:type="dxa"/>
            <w:shd w:val="clear" w:color="auto" w:fill="auto"/>
            <w:vAlign w:val="center"/>
          </w:tcPr>
          <w:p w14:paraId="133A223C"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Заводская</w:t>
            </w:r>
          </w:p>
        </w:tc>
      </w:tr>
      <w:tr w:rsidR="00B11378" w:rsidRPr="00FA20C2" w14:paraId="055ACD0C" w14:textId="77777777" w:rsidTr="00FA20C2">
        <w:trPr>
          <w:trHeight w:val="576"/>
        </w:trPr>
        <w:tc>
          <w:tcPr>
            <w:tcW w:w="1007" w:type="dxa"/>
            <w:shd w:val="clear" w:color="auto" w:fill="auto"/>
            <w:vAlign w:val="center"/>
          </w:tcPr>
          <w:p w14:paraId="0B00597C" w14:textId="77777777" w:rsidR="00B11378" w:rsidRPr="00FA20C2" w:rsidRDefault="00B11378" w:rsidP="00FA20C2">
            <w:pPr>
              <w:pStyle w:val="af0"/>
            </w:pPr>
          </w:p>
        </w:tc>
        <w:tc>
          <w:tcPr>
            <w:tcW w:w="2603" w:type="dxa"/>
            <w:shd w:val="clear" w:color="auto" w:fill="auto"/>
            <w:vAlign w:val="center"/>
          </w:tcPr>
          <w:p w14:paraId="2775AE75" w14:textId="77777777" w:rsidR="00B11378" w:rsidRPr="00FA20C2" w:rsidRDefault="00B11378" w:rsidP="00FA20C2">
            <w:pPr>
              <w:pStyle w:val="af0"/>
            </w:pPr>
            <w:r w:rsidRPr="00FA20C2">
              <w:t>42:26:0401002:7</w:t>
            </w:r>
          </w:p>
        </w:tc>
        <w:tc>
          <w:tcPr>
            <w:tcW w:w="2308" w:type="dxa"/>
            <w:shd w:val="clear" w:color="auto" w:fill="auto"/>
            <w:vAlign w:val="center"/>
          </w:tcPr>
          <w:p w14:paraId="68B2921F" w14:textId="77777777" w:rsidR="00B11378" w:rsidRPr="00FA20C2" w:rsidRDefault="00B11378" w:rsidP="00FA20C2">
            <w:pPr>
              <w:pStyle w:val="af0"/>
            </w:pPr>
            <w:r w:rsidRPr="00FA20C2">
              <w:t>Под трансформаторную подстанцию №311</w:t>
            </w:r>
          </w:p>
        </w:tc>
        <w:tc>
          <w:tcPr>
            <w:tcW w:w="3595" w:type="dxa"/>
            <w:shd w:val="clear" w:color="auto" w:fill="auto"/>
            <w:vAlign w:val="center"/>
          </w:tcPr>
          <w:p w14:paraId="259CA460"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Электрическая</w:t>
            </w:r>
          </w:p>
        </w:tc>
      </w:tr>
      <w:tr w:rsidR="00B11378" w:rsidRPr="00FA20C2" w14:paraId="7B84C401" w14:textId="77777777" w:rsidTr="00FA20C2">
        <w:trPr>
          <w:trHeight w:val="576"/>
        </w:trPr>
        <w:tc>
          <w:tcPr>
            <w:tcW w:w="1007" w:type="dxa"/>
            <w:shd w:val="clear" w:color="auto" w:fill="auto"/>
            <w:vAlign w:val="center"/>
          </w:tcPr>
          <w:p w14:paraId="0778F47E" w14:textId="77777777" w:rsidR="00B11378" w:rsidRPr="00FA20C2" w:rsidRDefault="00B11378" w:rsidP="00FA20C2">
            <w:pPr>
              <w:pStyle w:val="af0"/>
            </w:pPr>
          </w:p>
        </w:tc>
        <w:tc>
          <w:tcPr>
            <w:tcW w:w="2603" w:type="dxa"/>
            <w:shd w:val="clear" w:color="auto" w:fill="auto"/>
            <w:vAlign w:val="center"/>
          </w:tcPr>
          <w:p w14:paraId="464842EA" w14:textId="77777777" w:rsidR="00B11378" w:rsidRPr="00FA20C2" w:rsidRDefault="00B11378" w:rsidP="00FA20C2">
            <w:pPr>
              <w:pStyle w:val="af0"/>
            </w:pPr>
            <w:r w:rsidRPr="00FA20C2">
              <w:t>42:26:0201002:65</w:t>
            </w:r>
          </w:p>
        </w:tc>
        <w:tc>
          <w:tcPr>
            <w:tcW w:w="2308" w:type="dxa"/>
            <w:shd w:val="clear" w:color="auto" w:fill="auto"/>
            <w:vAlign w:val="center"/>
          </w:tcPr>
          <w:p w14:paraId="5D3BED3D" w14:textId="77777777" w:rsidR="00B11378" w:rsidRPr="00FA20C2" w:rsidRDefault="00B11378" w:rsidP="00FA20C2">
            <w:pPr>
              <w:pStyle w:val="af0"/>
            </w:pPr>
            <w:r w:rsidRPr="00FA20C2">
              <w:t>Под трансформаторную подстанцию №411</w:t>
            </w:r>
          </w:p>
        </w:tc>
        <w:tc>
          <w:tcPr>
            <w:tcW w:w="3595" w:type="dxa"/>
            <w:shd w:val="clear" w:color="auto" w:fill="auto"/>
            <w:vAlign w:val="center"/>
          </w:tcPr>
          <w:p w14:paraId="5F091C05"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в районе ж/дома по ул. Гагарина, 9</w:t>
            </w:r>
          </w:p>
        </w:tc>
      </w:tr>
      <w:tr w:rsidR="00B11378" w:rsidRPr="00FA20C2" w14:paraId="7FD491AA" w14:textId="77777777" w:rsidTr="00FA20C2">
        <w:trPr>
          <w:trHeight w:val="576"/>
        </w:trPr>
        <w:tc>
          <w:tcPr>
            <w:tcW w:w="1007" w:type="dxa"/>
            <w:shd w:val="clear" w:color="auto" w:fill="auto"/>
            <w:vAlign w:val="center"/>
          </w:tcPr>
          <w:p w14:paraId="2F60528D" w14:textId="77777777" w:rsidR="00B11378" w:rsidRPr="00FA20C2" w:rsidRDefault="00B11378" w:rsidP="00FA20C2">
            <w:pPr>
              <w:pStyle w:val="af0"/>
            </w:pPr>
          </w:p>
        </w:tc>
        <w:tc>
          <w:tcPr>
            <w:tcW w:w="2603" w:type="dxa"/>
            <w:shd w:val="clear" w:color="auto" w:fill="auto"/>
            <w:vAlign w:val="center"/>
          </w:tcPr>
          <w:p w14:paraId="1D4BAC30" w14:textId="77777777" w:rsidR="00B11378" w:rsidRPr="00FA20C2" w:rsidRDefault="00B11378" w:rsidP="00FA20C2">
            <w:pPr>
              <w:pStyle w:val="af0"/>
            </w:pPr>
            <w:r w:rsidRPr="00FA20C2">
              <w:t>42:26:0201002:67</w:t>
            </w:r>
          </w:p>
        </w:tc>
        <w:tc>
          <w:tcPr>
            <w:tcW w:w="2308" w:type="dxa"/>
            <w:shd w:val="clear" w:color="auto" w:fill="auto"/>
            <w:vAlign w:val="center"/>
          </w:tcPr>
          <w:p w14:paraId="7B19736B" w14:textId="77777777" w:rsidR="00B11378" w:rsidRPr="00FA20C2" w:rsidRDefault="00B11378" w:rsidP="00FA20C2">
            <w:pPr>
              <w:pStyle w:val="af0"/>
            </w:pPr>
            <w:r w:rsidRPr="00FA20C2">
              <w:t>Под трансформаторную подстанцию №501</w:t>
            </w:r>
          </w:p>
        </w:tc>
        <w:tc>
          <w:tcPr>
            <w:tcW w:w="3595" w:type="dxa"/>
            <w:shd w:val="clear" w:color="auto" w:fill="auto"/>
            <w:vAlign w:val="center"/>
          </w:tcPr>
          <w:p w14:paraId="1A6DC2BD"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Сибирская, в районе ж/дома по ул. Сибирская, 9</w:t>
            </w:r>
          </w:p>
        </w:tc>
      </w:tr>
      <w:tr w:rsidR="00B11378" w:rsidRPr="00FA20C2" w14:paraId="6B737183" w14:textId="77777777" w:rsidTr="00FA20C2">
        <w:trPr>
          <w:trHeight w:val="576"/>
        </w:trPr>
        <w:tc>
          <w:tcPr>
            <w:tcW w:w="1007" w:type="dxa"/>
            <w:shd w:val="clear" w:color="auto" w:fill="auto"/>
            <w:vAlign w:val="center"/>
          </w:tcPr>
          <w:p w14:paraId="18E53221" w14:textId="77777777" w:rsidR="00B11378" w:rsidRPr="00FA20C2" w:rsidRDefault="00B11378" w:rsidP="00FA20C2">
            <w:pPr>
              <w:pStyle w:val="af0"/>
            </w:pPr>
          </w:p>
        </w:tc>
        <w:tc>
          <w:tcPr>
            <w:tcW w:w="2603" w:type="dxa"/>
            <w:shd w:val="clear" w:color="auto" w:fill="auto"/>
            <w:vAlign w:val="center"/>
          </w:tcPr>
          <w:p w14:paraId="2BC0C9C5" w14:textId="77777777" w:rsidR="00B11378" w:rsidRPr="00FA20C2" w:rsidRDefault="00B11378" w:rsidP="00FA20C2">
            <w:pPr>
              <w:pStyle w:val="af0"/>
            </w:pPr>
            <w:r w:rsidRPr="00FA20C2">
              <w:t>42:26:0401003:26</w:t>
            </w:r>
          </w:p>
        </w:tc>
        <w:tc>
          <w:tcPr>
            <w:tcW w:w="2308" w:type="dxa"/>
            <w:shd w:val="clear" w:color="auto" w:fill="auto"/>
            <w:vAlign w:val="center"/>
          </w:tcPr>
          <w:p w14:paraId="1E0963BC" w14:textId="77777777" w:rsidR="00B11378" w:rsidRPr="00FA20C2" w:rsidRDefault="00B11378" w:rsidP="00FA20C2">
            <w:pPr>
              <w:pStyle w:val="af0"/>
            </w:pPr>
            <w:r w:rsidRPr="00FA20C2">
              <w:t>Под трансформаторную подстанцию №595</w:t>
            </w:r>
          </w:p>
        </w:tc>
        <w:tc>
          <w:tcPr>
            <w:tcW w:w="3595" w:type="dxa"/>
            <w:shd w:val="clear" w:color="auto" w:fill="auto"/>
            <w:vAlign w:val="center"/>
          </w:tcPr>
          <w:p w14:paraId="6943DC9D"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Захарова</w:t>
            </w:r>
          </w:p>
        </w:tc>
      </w:tr>
      <w:tr w:rsidR="00B11378" w:rsidRPr="00FA20C2" w14:paraId="7270BDD4" w14:textId="77777777" w:rsidTr="00FA20C2">
        <w:trPr>
          <w:trHeight w:val="288"/>
        </w:trPr>
        <w:tc>
          <w:tcPr>
            <w:tcW w:w="1007" w:type="dxa"/>
            <w:shd w:val="clear" w:color="auto" w:fill="auto"/>
            <w:vAlign w:val="center"/>
          </w:tcPr>
          <w:p w14:paraId="46D69FCE" w14:textId="77777777" w:rsidR="00B11378" w:rsidRPr="00FA20C2" w:rsidRDefault="00B11378" w:rsidP="00FA20C2">
            <w:pPr>
              <w:pStyle w:val="af0"/>
            </w:pPr>
          </w:p>
        </w:tc>
        <w:tc>
          <w:tcPr>
            <w:tcW w:w="2603" w:type="dxa"/>
            <w:shd w:val="clear" w:color="auto" w:fill="auto"/>
            <w:vAlign w:val="center"/>
          </w:tcPr>
          <w:p w14:paraId="32BD8D5C" w14:textId="77777777" w:rsidR="00B11378" w:rsidRPr="00FA20C2" w:rsidRDefault="00B11378" w:rsidP="00FA20C2">
            <w:pPr>
              <w:pStyle w:val="af0"/>
            </w:pPr>
            <w:r w:rsidRPr="00FA20C2">
              <w:t>42:26:0301002:2187</w:t>
            </w:r>
          </w:p>
        </w:tc>
        <w:tc>
          <w:tcPr>
            <w:tcW w:w="2308" w:type="dxa"/>
            <w:shd w:val="clear" w:color="auto" w:fill="auto"/>
            <w:vAlign w:val="center"/>
          </w:tcPr>
          <w:p w14:paraId="2CE4CF00" w14:textId="77777777" w:rsidR="00B11378" w:rsidRPr="00FA20C2" w:rsidRDefault="00B11378" w:rsidP="00FA20C2">
            <w:pPr>
              <w:pStyle w:val="af0"/>
            </w:pPr>
            <w:r w:rsidRPr="00FA20C2">
              <w:t>Под трансформаторную подстанцию №257</w:t>
            </w:r>
          </w:p>
        </w:tc>
        <w:tc>
          <w:tcPr>
            <w:tcW w:w="3595" w:type="dxa"/>
            <w:shd w:val="clear" w:color="auto" w:fill="auto"/>
            <w:vAlign w:val="center"/>
          </w:tcPr>
          <w:p w14:paraId="60E5FEE7"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Рылеева</w:t>
            </w:r>
          </w:p>
        </w:tc>
      </w:tr>
      <w:tr w:rsidR="00B11378" w:rsidRPr="00FA20C2" w14:paraId="22A4ACB8" w14:textId="77777777" w:rsidTr="00FA20C2">
        <w:trPr>
          <w:trHeight w:val="576"/>
        </w:trPr>
        <w:tc>
          <w:tcPr>
            <w:tcW w:w="1007" w:type="dxa"/>
            <w:shd w:val="clear" w:color="auto" w:fill="auto"/>
            <w:vAlign w:val="center"/>
          </w:tcPr>
          <w:p w14:paraId="6A2F6D04" w14:textId="77777777" w:rsidR="00B11378" w:rsidRPr="00FA20C2" w:rsidRDefault="00B11378" w:rsidP="00FA20C2">
            <w:pPr>
              <w:pStyle w:val="af0"/>
            </w:pPr>
          </w:p>
        </w:tc>
        <w:tc>
          <w:tcPr>
            <w:tcW w:w="2603" w:type="dxa"/>
            <w:shd w:val="clear" w:color="auto" w:fill="auto"/>
            <w:vAlign w:val="center"/>
          </w:tcPr>
          <w:p w14:paraId="38762E29" w14:textId="77777777" w:rsidR="00B11378" w:rsidRPr="00FA20C2" w:rsidRDefault="00B11378" w:rsidP="00FA20C2">
            <w:pPr>
              <w:pStyle w:val="af0"/>
            </w:pPr>
            <w:r w:rsidRPr="00FA20C2">
              <w:t>42:26:0301002:23</w:t>
            </w:r>
          </w:p>
        </w:tc>
        <w:tc>
          <w:tcPr>
            <w:tcW w:w="2308" w:type="dxa"/>
            <w:shd w:val="clear" w:color="auto" w:fill="auto"/>
            <w:vAlign w:val="center"/>
          </w:tcPr>
          <w:p w14:paraId="28D5B077" w14:textId="77777777" w:rsidR="00B11378" w:rsidRPr="00FA20C2" w:rsidRDefault="00B11378" w:rsidP="00FA20C2">
            <w:pPr>
              <w:pStyle w:val="af0"/>
            </w:pPr>
            <w:r w:rsidRPr="00FA20C2">
              <w:t>Под трансформаторную подстанцию №253</w:t>
            </w:r>
          </w:p>
        </w:tc>
        <w:tc>
          <w:tcPr>
            <w:tcW w:w="3595" w:type="dxa"/>
            <w:shd w:val="clear" w:color="auto" w:fill="auto"/>
            <w:vAlign w:val="center"/>
          </w:tcPr>
          <w:p w14:paraId="28DF8958"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пер. Киселевский</w:t>
            </w:r>
          </w:p>
        </w:tc>
      </w:tr>
      <w:tr w:rsidR="00B11378" w:rsidRPr="00FA20C2" w14:paraId="69C08435" w14:textId="77777777" w:rsidTr="00FA20C2">
        <w:trPr>
          <w:trHeight w:val="576"/>
        </w:trPr>
        <w:tc>
          <w:tcPr>
            <w:tcW w:w="1007" w:type="dxa"/>
            <w:shd w:val="clear" w:color="auto" w:fill="auto"/>
            <w:vAlign w:val="center"/>
          </w:tcPr>
          <w:p w14:paraId="2282C7B7" w14:textId="77777777" w:rsidR="00B11378" w:rsidRPr="00FA20C2" w:rsidRDefault="00B11378" w:rsidP="00FA20C2">
            <w:pPr>
              <w:pStyle w:val="af0"/>
            </w:pPr>
          </w:p>
        </w:tc>
        <w:tc>
          <w:tcPr>
            <w:tcW w:w="2603" w:type="dxa"/>
            <w:shd w:val="clear" w:color="auto" w:fill="auto"/>
            <w:vAlign w:val="center"/>
          </w:tcPr>
          <w:p w14:paraId="0E348C27" w14:textId="77777777" w:rsidR="00B11378" w:rsidRPr="00FA20C2" w:rsidRDefault="00B11378" w:rsidP="00FA20C2">
            <w:pPr>
              <w:pStyle w:val="af0"/>
            </w:pPr>
            <w:r w:rsidRPr="00FA20C2">
              <w:t>42:26:0401004:59</w:t>
            </w:r>
          </w:p>
        </w:tc>
        <w:tc>
          <w:tcPr>
            <w:tcW w:w="2308" w:type="dxa"/>
            <w:shd w:val="clear" w:color="auto" w:fill="auto"/>
            <w:vAlign w:val="center"/>
          </w:tcPr>
          <w:p w14:paraId="10F17163" w14:textId="77777777" w:rsidR="00B11378" w:rsidRPr="00FA20C2" w:rsidRDefault="00B11378" w:rsidP="00FA20C2">
            <w:pPr>
              <w:pStyle w:val="af0"/>
            </w:pPr>
            <w:r w:rsidRPr="00FA20C2">
              <w:t>Под трансформаторную подстанцию №548</w:t>
            </w:r>
          </w:p>
        </w:tc>
        <w:tc>
          <w:tcPr>
            <w:tcW w:w="3595" w:type="dxa"/>
            <w:shd w:val="clear" w:color="auto" w:fill="auto"/>
            <w:vAlign w:val="center"/>
          </w:tcPr>
          <w:p w14:paraId="1997A5CE" w14:textId="77777777" w:rsidR="00B11378" w:rsidRPr="00FA20C2" w:rsidRDefault="00B11378" w:rsidP="00FA20C2">
            <w:pPr>
              <w:pStyle w:val="af0"/>
            </w:pPr>
            <w:r w:rsidRPr="00FA20C2">
              <w:t xml:space="preserve">обл. Кемеровская, г. </w:t>
            </w:r>
            <w:r w:rsidR="00DA14C7" w:rsidRPr="00FA20C2">
              <w:t>Ленинск - Ку</w:t>
            </w:r>
            <w:r w:rsidR="00DA14C7" w:rsidRPr="00FA20C2">
              <w:t>з</w:t>
            </w:r>
            <w:r w:rsidR="00DA14C7" w:rsidRPr="00FA20C2">
              <w:t>нецк</w:t>
            </w:r>
            <w:r w:rsidRPr="00FA20C2">
              <w:t>ий, в районе МУЗ ''Центр. райо</w:t>
            </w:r>
            <w:r w:rsidRPr="00FA20C2">
              <w:t>н</w:t>
            </w:r>
            <w:r w:rsidRPr="00FA20C2">
              <w:t>ная полик.'' по ул. Коростылева, 12</w:t>
            </w:r>
          </w:p>
        </w:tc>
      </w:tr>
      <w:tr w:rsidR="00B11378" w:rsidRPr="00FA20C2" w14:paraId="1A2F6906" w14:textId="77777777" w:rsidTr="00FA20C2">
        <w:trPr>
          <w:trHeight w:val="576"/>
        </w:trPr>
        <w:tc>
          <w:tcPr>
            <w:tcW w:w="1007" w:type="dxa"/>
            <w:shd w:val="clear" w:color="auto" w:fill="auto"/>
            <w:vAlign w:val="center"/>
          </w:tcPr>
          <w:p w14:paraId="199CE42F" w14:textId="77777777" w:rsidR="00B11378" w:rsidRPr="00FA20C2" w:rsidRDefault="00B11378" w:rsidP="00FA20C2">
            <w:pPr>
              <w:pStyle w:val="af0"/>
            </w:pPr>
          </w:p>
        </w:tc>
        <w:tc>
          <w:tcPr>
            <w:tcW w:w="2603" w:type="dxa"/>
            <w:shd w:val="clear" w:color="auto" w:fill="auto"/>
            <w:vAlign w:val="center"/>
          </w:tcPr>
          <w:p w14:paraId="32EAAD60" w14:textId="77777777" w:rsidR="00B11378" w:rsidRPr="00FA20C2" w:rsidRDefault="00B11378" w:rsidP="00FA20C2">
            <w:pPr>
              <w:pStyle w:val="af0"/>
            </w:pPr>
            <w:r w:rsidRPr="00FA20C2">
              <w:t>42:26:0401004:60</w:t>
            </w:r>
          </w:p>
        </w:tc>
        <w:tc>
          <w:tcPr>
            <w:tcW w:w="2308" w:type="dxa"/>
            <w:shd w:val="clear" w:color="auto" w:fill="auto"/>
            <w:vAlign w:val="center"/>
          </w:tcPr>
          <w:p w14:paraId="700A0E98" w14:textId="77777777" w:rsidR="00B11378" w:rsidRPr="00FA20C2" w:rsidRDefault="00B11378" w:rsidP="00FA20C2">
            <w:pPr>
              <w:pStyle w:val="af0"/>
            </w:pPr>
            <w:r w:rsidRPr="00FA20C2">
              <w:t>Под трансформаторную подстанцию №545</w:t>
            </w:r>
          </w:p>
        </w:tc>
        <w:tc>
          <w:tcPr>
            <w:tcW w:w="3595" w:type="dxa"/>
            <w:shd w:val="clear" w:color="auto" w:fill="auto"/>
            <w:vAlign w:val="center"/>
          </w:tcPr>
          <w:p w14:paraId="4CDECB70" w14:textId="77777777" w:rsidR="00B11378" w:rsidRPr="00FA20C2" w:rsidRDefault="00B11378" w:rsidP="00FA20C2">
            <w:pPr>
              <w:pStyle w:val="af0"/>
            </w:pPr>
            <w:r w:rsidRPr="00FA20C2">
              <w:t xml:space="preserve">обл. Кемеровская, г. </w:t>
            </w:r>
            <w:r w:rsidR="00DA14C7" w:rsidRPr="00FA20C2">
              <w:t>Ленинск - Ку</w:t>
            </w:r>
            <w:r w:rsidR="00DA14C7" w:rsidRPr="00FA20C2">
              <w:t>з</w:t>
            </w:r>
            <w:r w:rsidR="00DA14C7" w:rsidRPr="00FA20C2">
              <w:t>нецк</w:t>
            </w:r>
            <w:r w:rsidRPr="00FA20C2">
              <w:t>ий, трансформаторная подстанция</w:t>
            </w:r>
          </w:p>
        </w:tc>
      </w:tr>
      <w:tr w:rsidR="00B11378" w:rsidRPr="00FA20C2" w14:paraId="3F8C85A1" w14:textId="77777777" w:rsidTr="00FA20C2">
        <w:trPr>
          <w:trHeight w:val="576"/>
        </w:trPr>
        <w:tc>
          <w:tcPr>
            <w:tcW w:w="1007" w:type="dxa"/>
            <w:shd w:val="clear" w:color="auto" w:fill="auto"/>
            <w:vAlign w:val="center"/>
          </w:tcPr>
          <w:p w14:paraId="27DCBCC9" w14:textId="77777777" w:rsidR="00B11378" w:rsidRPr="00FA20C2" w:rsidRDefault="00B11378" w:rsidP="00FA20C2">
            <w:pPr>
              <w:pStyle w:val="af0"/>
            </w:pPr>
          </w:p>
        </w:tc>
        <w:tc>
          <w:tcPr>
            <w:tcW w:w="2603" w:type="dxa"/>
            <w:shd w:val="clear" w:color="auto" w:fill="auto"/>
            <w:vAlign w:val="center"/>
          </w:tcPr>
          <w:p w14:paraId="5A4327EF" w14:textId="77777777" w:rsidR="00B11378" w:rsidRPr="00FA20C2" w:rsidRDefault="00B11378" w:rsidP="00FA20C2">
            <w:pPr>
              <w:pStyle w:val="af0"/>
            </w:pPr>
            <w:r w:rsidRPr="00FA20C2">
              <w:t>42:26:0201003:131</w:t>
            </w:r>
          </w:p>
        </w:tc>
        <w:tc>
          <w:tcPr>
            <w:tcW w:w="2308" w:type="dxa"/>
            <w:shd w:val="clear" w:color="auto" w:fill="auto"/>
            <w:vAlign w:val="center"/>
          </w:tcPr>
          <w:p w14:paraId="5D5FEF83" w14:textId="77777777" w:rsidR="00B11378" w:rsidRPr="00FA20C2" w:rsidRDefault="00B11378" w:rsidP="00FA20C2">
            <w:pPr>
              <w:pStyle w:val="af0"/>
            </w:pPr>
            <w:r w:rsidRPr="00FA20C2">
              <w:t>Под трансформаторную подстанцию №533</w:t>
            </w:r>
          </w:p>
        </w:tc>
        <w:tc>
          <w:tcPr>
            <w:tcW w:w="3595" w:type="dxa"/>
            <w:shd w:val="clear" w:color="auto" w:fill="auto"/>
            <w:vAlign w:val="center"/>
          </w:tcPr>
          <w:p w14:paraId="44745FD0"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Байкальская</w:t>
            </w:r>
          </w:p>
        </w:tc>
      </w:tr>
      <w:tr w:rsidR="00B11378" w:rsidRPr="00FA20C2" w14:paraId="4CDC34D2" w14:textId="77777777" w:rsidTr="00FA20C2">
        <w:trPr>
          <w:trHeight w:val="576"/>
        </w:trPr>
        <w:tc>
          <w:tcPr>
            <w:tcW w:w="1007" w:type="dxa"/>
            <w:shd w:val="clear" w:color="auto" w:fill="auto"/>
            <w:vAlign w:val="center"/>
          </w:tcPr>
          <w:p w14:paraId="0CEF4DE1" w14:textId="77777777" w:rsidR="00B11378" w:rsidRPr="00FA20C2" w:rsidRDefault="00B11378" w:rsidP="00FA20C2">
            <w:pPr>
              <w:pStyle w:val="af0"/>
            </w:pPr>
          </w:p>
        </w:tc>
        <w:tc>
          <w:tcPr>
            <w:tcW w:w="2603" w:type="dxa"/>
            <w:shd w:val="clear" w:color="auto" w:fill="auto"/>
            <w:vAlign w:val="center"/>
          </w:tcPr>
          <w:p w14:paraId="538B62CA" w14:textId="77777777" w:rsidR="00B11378" w:rsidRPr="00FA20C2" w:rsidRDefault="00B11378" w:rsidP="00FA20C2">
            <w:pPr>
              <w:pStyle w:val="af0"/>
            </w:pPr>
            <w:r w:rsidRPr="00FA20C2">
              <w:t>42:26:0201003:134</w:t>
            </w:r>
          </w:p>
        </w:tc>
        <w:tc>
          <w:tcPr>
            <w:tcW w:w="2308" w:type="dxa"/>
            <w:shd w:val="clear" w:color="auto" w:fill="auto"/>
            <w:vAlign w:val="center"/>
          </w:tcPr>
          <w:p w14:paraId="2559C61D" w14:textId="77777777" w:rsidR="00B11378" w:rsidRPr="00FA20C2" w:rsidRDefault="00B11378" w:rsidP="00FA20C2">
            <w:pPr>
              <w:pStyle w:val="af0"/>
            </w:pPr>
            <w:r w:rsidRPr="00FA20C2">
              <w:t>Под трансформаторную подстанцию №527</w:t>
            </w:r>
          </w:p>
        </w:tc>
        <w:tc>
          <w:tcPr>
            <w:tcW w:w="3595" w:type="dxa"/>
            <w:shd w:val="clear" w:color="auto" w:fill="auto"/>
            <w:vAlign w:val="center"/>
          </w:tcPr>
          <w:p w14:paraId="0011FB24"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Буденного</w:t>
            </w:r>
          </w:p>
        </w:tc>
      </w:tr>
      <w:tr w:rsidR="00B11378" w:rsidRPr="00FA20C2" w14:paraId="1EBE29C3" w14:textId="77777777" w:rsidTr="00FA20C2">
        <w:trPr>
          <w:trHeight w:val="576"/>
        </w:trPr>
        <w:tc>
          <w:tcPr>
            <w:tcW w:w="1007" w:type="dxa"/>
            <w:shd w:val="clear" w:color="auto" w:fill="auto"/>
            <w:vAlign w:val="center"/>
          </w:tcPr>
          <w:p w14:paraId="36E34497" w14:textId="77777777" w:rsidR="00B11378" w:rsidRPr="00FA20C2" w:rsidRDefault="00B11378" w:rsidP="00FA20C2">
            <w:pPr>
              <w:pStyle w:val="af0"/>
            </w:pPr>
          </w:p>
        </w:tc>
        <w:tc>
          <w:tcPr>
            <w:tcW w:w="2603" w:type="dxa"/>
            <w:shd w:val="clear" w:color="auto" w:fill="auto"/>
            <w:vAlign w:val="center"/>
          </w:tcPr>
          <w:p w14:paraId="47CB3656" w14:textId="77777777" w:rsidR="00B11378" w:rsidRPr="00FA20C2" w:rsidRDefault="00B11378" w:rsidP="00FA20C2">
            <w:pPr>
              <w:pStyle w:val="af0"/>
            </w:pPr>
            <w:r w:rsidRPr="00FA20C2">
              <w:t>42:26:0201003:142</w:t>
            </w:r>
          </w:p>
        </w:tc>
        <w:tc>
          <w:tcPr>
            <w:tcW w:w="2308" w:type="dxa"/>
            <w:shd w:val="clear" w:color="auto" w:fill="auto"/>
            <w:vAlign w:val="center"/>
          </w:tcPr>
          <w:p w14:paraId="59F06725" w14:textId="77777777" w:rsidR="00B11378" w:rsidRPr="00FA20C2" w:rsidRDefault="00B11378" w:rsidP="00FA20C2">
            <w:pPr>
              <w:pStyle w:val="af0"/>
            </w:pPr>
            <w:r w:rsidRPr="00FA20C2">
              <w:t>Под трансформаторную подстанцию №515</w:t>
            </w:r>
          </w:p>
        </w:tc>
        <w:tc>
          <w:tcPr>
            <w:tcW w:w="3595" w:type="dxa"/>
            <w:shd w:val="clear" w:color="auto" w:fill="auto"/>
            <w:vAlign w:val="center"/>
          </w:tcPr>
          <w:p w14:paraId="76B1D17A"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в районе ж/дома по ул. Озерная, 28</w:t>
            </w:r>
          </w:p>
        </w:tc>
      </w:tr>
      <w:tr w:rsidR="00B11378" w:rsidRPr="00FA20C2" w14:paraId="128877A9" w14:textId="77777777" w:rsidTr="00FA20C2">
        <w:trPr>
          <w:trHeight w:val="576"/>
        </w:trPr>
        <w:tc>
          <w:tcPr>
            <w:tcW w:w="1007" w:type="dxa"/>
            <w:shd w:val="clear" w:color="auto" w:fill="auto"/>
            <w:vAlign w:val="center"/>
          </w:tcPr>
          <w:p w14:paraId="0054DBCF" w14:textId="77777777" w:rsidR="00B11378" w:rsidRPr="00FA20C2" w:rsidRDefault="00B11378" w:rsidP="00FA20C2">
            <w:pPr>
              <w:pStyle w:val="af0"/>
            </w:pPr>
          </w:p>
        </w:tc>
        <w:tc>
          <w:tcPr>
            <w:tcW w:w="2603" w:type="dxa"/>
            <w:shd w:val="clear" w:color="auto" w:fill="auto"/>
            <w:vAlign w:val="center"/>
          </w:tcPr>
          <w:p w14:paraId="52814FFE" w14:textId="77777777" w:rsidR="00B11378" w:rsidRPr="00FA20C2" w:rsidRDefault="00B11378" w:rsidP="00FA20C2">
            <w:pPr>
              <w:pStyle w:val="af0"/>
            </w:pPr>
            <w:r w:rsidRPr="00FA20C2">
              <w:t>42:26:0301001:258</w:t>
            </w:r>
          </w:p>
        </w:tc>
        <w:tc>
          <w:tcPr>
            <w:tcW w:w="2308" w:type="dxa"/>
            <w:shd w:val="clear" w:color="auto" w:fill="auto"/>
            <w:vAlign w:val="center"/>
          </w:tcPr>
          <w:p w14:paraId="45E69B2A" w14:textId="77777777" w:rsidR="00B11378" w:rsidRPr="00FA20C2" w:rsidRDefault="00B11378" w:rsidP="00FA20C2">
            <w:pPr>
              <w:pStyle w:val="af0"/>
            </w:pPr>
            <w:r w:rsidRPr="00FA20C2">
              <w:t>Под трансформаторную подстанцию</w:t>
            </w:r>
          </w:p>
        </w:tc>
        <w:tc>
          <w:tcPr>
            <w:tcW w:w="3595" w:type="dxa"/>
            <w:shd w:val="clear" w:color="auto" w:fill="auto"/>
            <w:vAlign w:val="center"/>
          </w:tcPr>
          <w:p w14:paraId="3ADB84F5" w14:textId="77777777" w:rsidR="00B11378" w:rsidRPr="00FA20C2" w:rsidRDefault="00B11378" w:rsidP="00FA20C2">
            <w:pPr>
              <w:pStyle w:val="af0"/>
            </w:pPr>
            <w:r w:rsidRPr="00FA20C2">
              <w:t xml:space="preserve">Кемеровская область, г </w:t>
            </w:r>
            <w:r w:rsidR="00DA14C7" w:rsidRPr="00FA20C2">
              <w:t>Ленинск - Ку</w:t>
            </w:r>
            <w:r w:rsidR="00DA14C7" w:rsidRPr="00FA20C2">
              <w:t>з</w:t>
            </w:r>
            <w:r w:rsidR="00DA14C7" w:rsidRPr="00FA20C2">
              <w:t>нецк</w:t>
            </w:r>
            <w:r w:rsidRPr="00FA20C2">
              <w:t>ий, пр-кт Ленина</w:t>
            </w:r>
          </w:p>
        </w:tc>
      </w:tr>
      <w:tr w:rsidR="00B11378" w:rsidRPr="00FA20C2" w14:paraId="23CF9171" w14:textId="77777777" w:rsidTr="00FA20C2">
        <w:trPr>
          <w:trHeight w:val="576"/>
        </w:trPr>
        <w:tc>
          <w:tcPr>
            <w:tcW w:w="1007" w:type="dxa"/>
            <w:shd w:val="clear" w:color="auto" w:fill="auto"/>
            <w:vAlign w:val="center"/>
          </w:tcPr>
          <w:p w14:paraId="18633AE8" w14:textId="77777777" w:rsidR="00B11378" w:rsidRPr="00FA20C2" w:rsidRDefault="00B11378" w:rsidP="00FA20C2">
            <w:pPr>
              <w:pStyle w:val="af0"/>
            </w:pPr>
          </w:p>
        </w:tc>
        <w:tc>
          <w:tcPr>
            <w:tcW w:w="2603" w:type="dxa"/>
            <w:shd w:val="clear" w:color="auto" w:fill="auto"/>
            <w:vAlign w:val="center"/>
          </w:tcPr>
          <w:p w14:paraId="31D785B6" w14:textId="77777777" w:rsidR="00B11378" w:rsidRPr="00FA20C2" w:rsidRDefault="00B11378" w:rsidP="00FA20C2">
            <w:pPr>
              <w:pStyle w:val="af0"/>
            </w:pPr>
            <w:r w:rsidRPr="00FA20C2">
              <w:t>42:26:0301001:2733</w:t>
            </w:r>
          </w:p>
        </w:tc>
        <w:tc>
          <w:tcPr>
            <w:tcW w:w="2308" w:type="dxa"/>
            <w:shd w:val="clear" w:color="auto" w:fill="auto"/>
            <w:vAlign w:val="center"/>
          </w:tcPr>
          <w:p w14:paraId="34317022" w14:textId="77777777" w:rsidR="00B11378" w:rsidRPr="00FA20C2" w:rsidRDefault="00B11378" w:rsidP="00FA20C2">
            <w:pPr>
              <w:pStyle w:val="af0"/>
            </w:pPr>
            <w:r w:rsidRPr="00FA20C2">
              <w:t>Под трансформаторную подстанцию №375</w:t>
            </w:r>
          </w:p>
        </w:tc>
        <w:tc>
          <w:tcPr>
            <w:tcW w:w="3595" w:type="dxa"/>
            <w:shd w:val="clear" w:color="auto" w:fill="auto"/>
            <w:vAlign w:val="center"/>
          </w:tcPr>
          <w:p w14:paraId="67A79A19" w14:textId="77777777" w:rsidR="00B11378" w:rsidRPr="00FA20C2" w:rsidRDefault="00B11378" w:rsidP="00FA20C2">
            <w:pPr>
              <w:pStyle w:val="af0"/>
            </w:pPr>
            <w:r w:rsidRPr="00FA20C2">
              <w:t xml:space="preserve">Кемеровская обл., г. </w:t>
            </w:r>
            <w:r w:rsidR="00DA14C7" w:rsidRPr="00FA20C2">
              <w:t>Ленинск - Ку</w:t>
            </w:r>
            <w:r w:rsidR="00DA14C7" w:rsidRPr="00FA20C2">
              <w:t>з</w:t>
            </w:r>
            <w:r w:rsidR="00DA14C7" w:rsidRPr="00FA20C2">
              <w:t>нецк</w:t>
            </w:r>
            <w:r w:rsidRPr="00FA20C2">
              <w:t>ий, в районе территории очистных сооружений ФГЛПУ ''НКЦОЗШ''</w:t>
            </w:r>
          </w:p>
        </w:tc>
      </w:tr>
      <w:tr w:rsidR="00B11378" w:rsidRPr="00FA20C2" w14:paraId="61AD9E59" w14:textId="77777777" w:rsidTr="00FA20C2">
        <w:trPr>
          <w:trHeight w:val="576"/>
        </w:trPr>
        <w:tc>
          <w:tcPr>
            <w:tcW w:w="1007" w:type="dxa"/>
            <w:shd w:val="clear" w:color="auto" w:fill="auto"/>
            <w:vAlign w:val="center"/>
          </w:tcPr>
          <w:p w14:paraId="6D0B6627" w14:textId="77777777" w:rsidR="00B11378" w:rsidRPr="00FA20C2" w:rsidRDefault="00B11378" w:rsidP="00FA20C2">
            <w:pPr>
              <w:pStyle w:val="af0"/>
            </w:pPr>
          </w:p>
        </w:tc>
        <w:tc>
          <w:tcPr>
            <w:tcW w:w="2603" w:type="dxa"/>
            <w:shd w:val="clear" w:color="auto" w:fill="auto"/>
            <w:vAlign w:val="center"/>
          </w:tcPr>
          <w:p w14:paraId="695AD8A8" w14:textId="77777777" w:rsidR="00B11378" w:rsidRPr="00FA20C2" w:rsidRDefault="00B11378" w:rsidP="00FA20C2">
            <w:pPr>
              <w:pStyle w:val="af0"/>
            </w:pPr>
            <w:r w:rsidRPr="00FA20C2">
              <w:t>42:26:0301001:45</w:t>
            </w:r>
          </w:p>
        </w:tc>
        <w:tc>
          <w:tcPr>
            <w:tcW w:w="2308" w:type="dxa"/>
            <w:shd w:val="clear" w:color="auto" w:fill="auto"/>
            <w:vAlign w:val="center"/>
          </w:tcPr>
          <w:p w14:paraId="5D3693D9" w14:textId="77777777" w:rsidR="00B11378" w:rsidRPr="00FA20C2" w:rsidRDefault="00B11378" w:rsidP="00FA20C2">
            <w:pPr>
              <w:pStyle w:val="af0"/>
            </w:pPr>
            <w:r w:rsidRPr="00FA20C2">
              <w:t>Под трансформаторную подстанцию №343</w:t>
            </w:r>
          </w:p>
        </w:tc>
        <w:tc>
          <w:tcPr>
            <w:tcW w:w="3595" w:type="dxa"/>
            <w:shd w:val="clear" w:color="auto" w:fill="auto"/>
            <w:vAlign w:val="center"/>
          </w:tcPr>
          <w:p w14:paraId="11D2DE7A" w14:textId="3406144E" w:rsidR="00B11378" w:rsidRPr="00FA20C2" w:rsidRDefault="00B11378" w:rsidP="00FA20C2">
            <w:pPr>
              <w:pStyle w:val="af0"/>
            </w:pPr>
            <w:r w:rsidRPr="00FA20C2">
              <w:t xml:space="preserve">обл. Кемеровская г. </w:t>
            </w:r>
            <w:r w:rsidR="00DA14C7" w:rsidRPr="00FA20C2">
              <w:t>Ленинск - Кузне</w:t>
            </w:r>
            <w:r w:rsidR="00DA14C7" w:rsidRPr="00FA20C2">
              <w:t>ц</w:t>
            </w:r>
            <w:r w:rsidR="00DA14C7" w:rsidRPr="00FA20C2">
              <w:t>к</w:t>
            </w:r>
            <w:r w:rsidRPr="00FA20C2">
              <w:t>ий, в районе ж/дома по бульвару Х</w:t>
            </w:r>
            <w:r w:rsidRPr="00FA20C2">
              <w:t>и</w:t>
            </w:r>
            <w:r w:rsidRPr="00FA20C2">
              <w:t>миков,5</w:t>
            </w:r>
          </w:p>
        </w:tc>
      </w:tr>
      <w:tr w:rsidR="00B11378" w:rsidRPr="00FA20C2" w14:paraId="1034892C" w14:textId="77777777" w:rsidTr="00FA20C2">
        <w:trPr>
          <w:trHeight w:val="576"/>
        </w:trPr>
        <w:tc>
          <w:tcPr>
            <w:tcW w:w="1007" w:type="dxa"/>
            <w:shd w:val="clear" w:color="auto" w:fill="auto"/>
            <w:vAlign w:val="center"/>
          </w:tcPr>
          <w:p w14:paraId="5CA0A6BB" w14:textId="77777777" w:rsidR="00B11378" w:rsidRPr="00FA20C2" w:rsidRDefault="00B11378" w:rsidP="00FA20C2">
            <w:pPr>
              <w:pStyle w:val="af0"/>
            </w:pPr>
          </w:p>
        </w:tc>
        <w:tc>
          <w:tcPr>
            <w:tcW w:w="2603" w:type="dxa"/>
            <w:shd w:val="clear" w:color="auto" w:fill="auto"/>
            <w:vAlign w:val="center"/>
          </w:tcPr>
          <w:p w14:paraId="1A292B14" w14:textId="77777777" w:rsidR="00B11378" w:rsidRPr="00FA20C2" w:rsidRDefault="00B11378" w:rsidP="00FA20C2">
            <w:pPr>
              <w:pStyle w:val="af0"/>
            </w:pPr>
            <w:r w:rsidRPr="00FA20C2">
              <w:t>42:26:0301001:48</w:t>
            </w:r>
          </w:p>
        </w:tc>
        <w:tc>
          <w:tcPr>
            <w:tcW w:w="2308" w:type="dxa"/>
            <w:shd w:val="clear" w:color="auto" w:fill="auto"/>
            <w:vAlign w:val="center"/>
          </w:tcPr>
          <w:p w14:paraId="38665B42" w14:textId="77777777" w:rsidR="00B11378" w:rsidRPr="00FA20C2" w:rsidRDefault="00B11378" w:rsidP="00FA20C2">
            <w:pPr>
              <w:pStyle w:val="af0"/>
            </w:pPr>
            <w:r w:rsidRPr="00FA20C2">
              <w:t>Под трансформаторную подстанцию №344</w:t>
            </w:r>
          </w:p>
        </w:tc>
        <w:tc>
          <w:tcPr>
            <w:tcW w:w="3595" w:type="dxa"/>
            <w:shd w:val="clear" w:color="auto" w:fill="auto"/>
            <w:vAlign w:val="center"/>
          </w:tcPr>
          <w:p w14:paraId="49C7C745"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в районе ж/дома по ул.Юргинская,14</w:t>
            </w:r>
          </w:p>
        </w:tc>
      </w:tr>
      <w:tr w:rsidR="00B11378" w:rsidRPr="00FA20C2" w14:paraId="17554D3B" w14:textId="77777777" w:rsidTr="00FA20C2">
        <w:trPr>
          <w:trHeight w:val="576"/>
        </w:trPr>
        <w:tc>
          <w:tcPr>
            <w:tcW w:w="1007" w:type="dxa"/>
            <w:shd w:val="clear" w:color="auto" w:fill="auto"/>
            <w:vAlign w:val="center"/>
          </w:tcPr>
          <w:p w14:paraId="4A7F0E10" w14:textId="77777777" w:rsidR="00B11378" w:rsidRPr="00FA20C2" w:rsidRDefault="00B11378" w:rsidP="00FA20C2">
            <w:pPr>
              <w:pStyle w:val="af0"/>
            </w:pPr>
          </w:p>
        </w:tc>
        <w:tc>
          <w:tcPr>
            <w:tcW w:w="2603" w:type="dxa"/>
            <w:shd w:val="clear" w:color="auto" w:fill="auto"/>
            <w:vAlign w:val="center"/>
          </w:tcPr>
          <w:p w14:paraId="074B54AE" w14:textId="77777777" w:rsidR="00B11378" w:rsidRPr="00FA20C2" w:rsidRDefault="00B11378" w:rsidP="00FA20C2">
            <w:pPr>
              <w:pStyle w:val="af0"/>
            </w:pPr>
            <w:r w:rsidRPr="00FA20C2">
              <w:t>42:26:0201001:33</w:t>
            </w:r>
          </w:p>
        </w:tc>
        <w:tc>
          <w:tcPr>
            <w:tcW w:w="2308" w:type="dxa"/>
            <w:shd w:val="clear" w:color="auto" w:fill="auto"/>
            <w:vAlign w:val="center"/>
          </w:tcPr>
          <w:p w14:paraId="6FFC5B05" w14:textId="77777777" w:rsidR="00B11378" w:rsidRPr="00FA20C2" w:rsidRDefault="00B11378" w:rsidP="00FA20C2">
            <w:pPr>
              <w:pStyle w:val="af0"/>
            </w:pPr>
            <w:r w:rsidRPr="00FA20C2">
              <w:t>Под трансформаторную подстанцию №442</w:t>
            </w:r>
          </w:p>
        </w:tc>
        <w:tc>
          <w:tcPr>
            <w:tcW w:w="3595" w:type="dxa"/>
            <w:shd w:val="clear" w:color="auto" w:fill="auto"/>
            <w:vAlign w:val="center"/>
          </w:tcPr>
          <w:p w14:paraId="3F3CB76B"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пр-кт. Кирова</w:t>
            </w:r>
          </w:p>
        </w:tc>
      </w:tr>
      <w:tr w:rsidR="00B11378" w:rsidRPr="00FA20C2" w14:paraId="5807DF27" w14:textId="77777777" w:rsidTr="00FA20C2">
        <w:trPr>
          <w:trHeight w:val="576"/>
        </w:trPr>
        <w:tc>
          <w:tcPr>
            <w:tcW w:w="1007" w:type="dxa"/>
            <w:shd w:val="clear" w:color="auto" w:fill="auto"/>
            <w:vAlign w:val="center"/>
          </w:tcPr>
          <w:p w14:paraId="3E807D3E" w14:textId="77777777" w:rsidR="00B11378" w:rsidRPr="00FA20C2" w:rsidRDefault="00B11378" w:rsidP="00FA20C2">
            <w:pPr>
              <w:pStyle w:val="af0"/>
            </w:pPr>
          </w:p>
        </w:tc>
        <w:tc>
          <w:tcPr>
            <w:tcW w:w="2603" w:type="dxa"/>
            <w:shd w:val="clear" w:color="auto" w:fill="auto"/>
            <w:vAlign w:val="center"/>
          </w:tcPr>
          <w:p w14:paraId="62517ED3" w14:textId="77777777" w:rsidR="00B11378" w:rsidRPr="00FA20C2" w:rsidRDefault="00B11378" w:rsidP="00FA20C2">
            <w:pPr>
              <w:pStyle w:val="af0"/>
            </w:pPr>
            <w:r w:rsidRPr="00FA20C2">
              <w:t>42:26:0201001:37</w:t>
            </w:r>
          </w:p>
        </w:tc>
        <w:tc>
          <w:tcPr>
            <w:tcW w:w="2308" w:type="dxa"/>
            <w:shd w:val="clear" w:color="auto" w:fill="auto"/>
            <w:vAlign w:val="center"/>
          </w:tcPr>
          <w:p w14:paraId="6B7B538B" w14:textId="77777777" w:rsidR="00B11378" w:rsidRPr="00FA20C2" w:rsidRDefault="00B11378" w:rsidP="00FA20C2">
            <w:pPr>
              <w:pStyle w:val="af0"/>
            </w:pPr>
            <w:r w:rsidRPr="00FA20C2">
              <w:t>Под трансформаторную подстанцию № 422</w:t>
            </w:r>
          </w:p>
        </w:tc>
        <w:tc>
          <w:tcPr>
            <w:tcW w:w="3595" w:type="dxa"/>
            <w:shd w:val="clear" w:color="auto" w:fill="auto"/>
            <w:vAlign w:val="center"/>
          </w:tcPr>
          <w:p w14:paraId="7540F51A" w14:textId="77777777" w:rsidR="00B11378" w:rsidRPr="00FA20C2" w:rsidRDefault="00B11378" w:rsidP="00FA20C2">
            <w:pPr>
              <w:pStyle w:val="af0"/>
            </w:pPr>
            <w:r w:rsidRPr="00FA20C2">
              <w:t xml:space="preserve">Кемеровская область, г </w:t>
            </w:r>
            <w:r w:rsidR="00DA14C7" w:rsidRPr="00FA20C2">
              <w:t>Ленинск - Ку</w:t>
            </w:r>
            <w:r w:rsidR="00DA14C7" w:rsidRPr="00FA20C2">
              <w:t>з</w:t>
            </w:r>
            <w:r w:rsidR="00DA14C7" w:rsidRPr="00FA20C2">
              <w:t>нецк</w:t>
            </w:r>
            <w:r w:rsidRPr="00FA20C2">
              <w:t>ий, ул Карла Либкнехта</w:t>
            </w:r>
          </w:p>
        </w:tc>
      </w:tr>
      <w:tr w:rsidR="00B11378" w:rsidRPr="00FA20C2" w14:paraId="53911969" w14:textId="77777777" w:rsidTr="00FA20C2">
        <w:trPr>
          <w:trHeight w:val="576"/>
        </w:trPr>
        <w:tc>
          <w:tcPr>
            <w:tcW w:w="1007" w:type="dxa"/>
            <w:shd w:val="clear" w:color="auto" w:fill="auto"/>
            <w:vAlign w:val="center"/>
          </w:tcPr>
          <w:p w14:paraId="4108CCFC" w14:textId="77777777" w:rsidR="00B11378" w:rsidRPr="00FA20C2" w:rsidRDefault="00B11378" w:rsidP="00FA20C2">
            <w:pPr>
              <w:pStyle w:val="af0"/>
            </w:pPr>
          </w:p>
        </w:tc>
        <w:tc>
          <w:tcPr>
            <w:tcW w:w="2603" w:type="dxa"/>
            <w:shd w:val="clear" w:color="auto" w:fill="auto"/>
            <w:vAlign w:val="center"/>
          </w:tcPr>
          <w:p w14:paraId="09ACB605" w14:textId="77777777" w:rsidR="00B11378" w:rsidRPr="00FA20C2" w:rsidRDefault="00B11378" w:rsidP="00FA20C2">
            <w:pPr>
              <w:pStyle w:val="af0"/>
            </w:pPr>
            <w:r w:rsidRPr="00FA20C2">
              <w:t>42:26:0201001:39</w:t>
            </w:r>
          </w:p>
        </w:tc>
        <w:tc>
          <w:tcPr>
            <w:tcW w:w="2308" w:type="dxa"/>
            <w:shd w:val="clear" w:color="auto" w:fill="auto"/>
            <w:vAlign w:val="center"/>
          </w:tcPr>
          <w:p w14:paraId="41CF8275" w14:textId="77777777" w:rsidR="00B11378" w:rsidRPr="00FA20C2" w:rsidRDefault="00B11378" w:rsidP="00FA20C2">
            <w:pPr>
              <w:pStyle w:val="af0"/>
            </w:pPr>
            <w:r w:rsidRPr="00FA20C2">
              <w:t>Под трансформаторную подстанцию № 520</w:t>
            </w:r>
          </w:p>
        </w:tc>
        <w:tc>
          <w:tcPr>
            <w:tcW w:w="3595" w:type="dxa"/>
            <w:shd w:val="clear" w:color="auto" w:fill="auto"/>
            <w:vAlign w:val="center"/>
          </w:tcPr>
          <w:p w14:paraId="50CC9586" w14:textId="77777777" w:rsidR="00B11378" w:rsidRPr="00FA20C2" w:rsidRDefault="00B11378" w:rsidP="00FA20C2">
            <w:pPr>
              <w:pStyle w:val="af0"/>
            </w:pPr>
            <w:r w:rsidRPr="00FA20C2">
              <w:t xml:space="preserve">Кемеровская область, г </w:t>
            </w:r>
            <w:r w:rsidR="00DA14C7" w:rsidRPr="00FA20C2">
              <w:t>Ленинск - Ку</w:t>
            </w:r>
            <w:r w:rsidR="00DA14C7" w:rsidRPr="00FA20C2">
              <w:t>з</w:t>
            </w:r>
            <w:r w:rsidR="00DA14C7" w:rsidRPr="00FA20C2">
              <w:t>нецк</w:t>
            </w:r>
            <w:r w:rsidRPr="00FA20C2">
              <w:t>ий, ул Яворского</w:t>
            </w:r>
          </w:p>
        </w:tc>
      </w:tr>
      <w:tr w:rsidR="00B11378" w:rsidRPr="00FA20C2" w14:paraId="69E6BAEE" w14:textId="77777777" w:rsidTr="00FA20C2">
        <w:trPr>
          <w:trHeight w:val="576"/>
        </w:trPr>
        <w:tc>
          <w:tcPr>
            <w:tcW w:w="1007" w:type="dxa"/>
            <w:shd w:val="clear" w:color="auto" w:fill="auto"/>
            <w:vAlign w:val="center"/>
          </w:tcPr>
          <w:p w14:paraId="0088A1EC" w14:textId="77777777" w:rsidR="00B11378" w:rsidRPr="00FA20C2" w:rsidRDefault="00B11378" w:rsidP="00FA20C2">
            <w:pPr>
              <w:pStyle w:val="af0"/>
            </w:pPr>
          </w:p>
        </w:tc>
        <w:tc>
          <w:tcPr>
            <w:tcW w:w="2603" w:type="dxa"/>
            <w:shd w:val="clear" w:color="auto" w:fill="auto"/>
            <w:vAlign w:val="center"/>
          </w:tcPr>
          <w:p w14:paraId="14B886DF" w14:textId="77777777" w:rsidR="00B11378" w:rsidRPr="00FA20C2" w:rsidRDefault="00B11378" w:rsidP="00FA20C2">
            <w:pPr>
              <w:pStyle w:val="af0"/>
            </w:pPr>
            <w:r w:rsidRPr="00FA20C2">
              <w:t>42:26:0201002:52</w:t>
            </w:r>
          </w:p>
        </w:tc>
        <w:tc>
          <w:tcPr>
            <w:tcW w:w="2308" w:type="dxa"/>
            <w:shd w:val="clear" w:color="auto" w:fill="auto"/>
            <w:vAlign w:val="center"/>
          </w:tcPr>
          <w:p w14:paraId="061ACBF8" w14:textId="77777777" w:rsidR="00B11378" w:rsidRPr="00FA20C2" w:rsidRDefault="00B11378" w:rsidP="00FA20C2">
            <w:pPr>
              <w:pStyle w:val="af0"/>
            </w:pPr>
            <w:r w:rsidRPr="00FA20C2">
              <w:t>Под трансформаторную подстанцию №472</w:t>
            </w:r>
          </w:p>
        </w:tc>
        <w:tc>
          <w:tcPr>
            <w:tcW w:w="3595" w:type="dxa"/>
            <w:shd w:val="clear" w:color="auto" w:fill="auto"/>
            <w:vAlign w:val="center"/>
          </w:tcPr>
          <w:p w14:paraId="4D0F957D"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в районе ж/дома по ул. Горького, 10</w:t>
            </w:r>
          </w:p>
        </w:tc>
      </w:tr>
      <w:tr w:rsidR="00B11378" w:rsidRPr="00FA20C2" w14:paraId="1EF0983A" w14:textId="77777777" w:rsidTr="00FA20C2">
        <w:trPr>
          <w:trHeight w:val="864"/>
        </w:trPr>
        <w:tc>
          <w:tcPr>
            <w:tcW w:w="1007" w:type="dxa"/>
            <w:shd w:val="clear" w:color="auto" w:fill="auto"/>
            <w:vAlign w:val="center"/>
          </w:tcPr>
          <w:p w14:paraId="539E2ECD" w14:textId="77777777" w:rsidR="00B11378" w:rsidRPr="00FA20C2" w:rsidRDefault="00B11378" w:rsidP="00FA20C2">
            <w:pPr>
              <w:pStyle w:val="af0"/>
            </w:pPr>
          </w:p>
        </w:tc>
        <w:tc>
          <w:tcPr>
            <w:tcW w:w="2603" w:type="dxa"/>
            <w:shd w:val="clear" w:color="auto" w:fill="auto"/>
            <w:vAlign w:val="center"/>
          </w:tcPr>
          <w:p w14:paraId="76764F5A" w14:textId="77777777" w:rsidR="00B11378" w:rsidRPr="00FA20C2" w:rsidRDefault="00B11378" w:rsidP="00FA20C2">
            <w:pPr>
              <w:pStyle w:val="af0"/>
            </w:pPr>
            <w:r w:rsidRPr="00FA20C2">
              <w:t>42:26:0102001:62</w:t>
            </w:r>
          </w:p>
        </w:tc>
        <w:tc>
          <w:tcPr>
            <w:tcW w:w="2308" w:type="dxa"/>
            <w:shd w:val="clear" w:color="auto" w:fill="auto"/>
            <w:vAlign w:val="center"/>
          </w:tcPr>
          <w:p w14:paraId="33CF2A94" w14:textId="77777777" w:rsidR="00B11378" w:rsidRPr="00FA20C2" w:rsidRDefault="00B11378" w:rsidP="00FA20C2">
            <w:pPr>
              <w:pStyle w:val="af0"/>
            </w:pPr>
            <w:r w:rsidRPr="00FA20C2">
              <w:t>Под трансформаторную подстанцию</w:t>
            </w:r>
          </w:p>
        </w:tc>
        <w:tc>
          <w:tcPr>
            <w:tcW w:w="3595" w:type="dxa"/>
            <w:shd w:val="clear" w:color="auto" w:fill="auto"/>
            <w:vAlign w:val="center"/>
          </w:tcPr>
          <w:p w14:paraId="2DA14569"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трансформаторная подстанция №509 в районе ж/дома по ул. Гагарина, 8</w:t>
            </w:r>
          </w:p>
        </w:tc>
      </w:tr>
      <w:tr w:rsidR="00B11378" w:rsidRPr="00FA20C2" w14:paraId="0160FF9C" w14:textId="77777777" w:rsidTr="00FA20C2">
        <w:trPr>
          <w:trHeight w:val="864"/>
        </w:trPr>
        <w:tc>
          <w:tcPr>
            <w:tcW w:w="1007" w:type="dxa"/>
            <w:shd w:val="clear" w:color="auto" w:fill="auto"/>
            <w:vAlign w:val="center"/>
          </w:tcPr>
          <w:p w14:paraId="0F0C9CB3" w14:textId="77777777" w:rsidR="00B11378" w:rsidRPr="00FA20C2" w:rsidRDefault="00B11378" w:rsidP="00FA20C2">
            <w:pPr>
              <w:pStyle w:val="af0"/>
            </w:pPr>
          </w:p>
        </w:tc>
        <w:tc>
          <w:tcPr>
            <w:tcW w:w="2603" w:type="dxa"/>
            <w:shd w:val="clear" w:color="auto" w:fill="auto"/>
            <w:vAlign w:val="center"/>
          </w:tcPr>
          <w:p w14:paraId="71E43845" w14:textId="77777777" w:rsidR="00B11378" w:rsidRPr="00FA20C2" w:rsidRDefault="00B11378" w:rsidP="00FA20C2">
            <w:pPr>
              <w:pStyle w:val="af0"/>
            </w:pPr>
            <w:r w:rsidRPr="00FA20C2">
              <w:t>42:26:0102001:73</w:t>
            </w:r>
          </w:p>
        </w:tc>
        <w:tc>
          <w:tcPr>
            <w:tcW w:w="2308" w:type="dxa"/>
            <w:shd w:val="clear" w:color="auto" w:fill="auto"/>
            <w:vAlign w:val="center"/>
          </w:tcPr>
          <w:p w14:paraId="5B4FA693" w14:textId="77777777" w:rsidR="00B11378" w:rsidRPr="00FA20C2" w:rsidRDefault="00B11378" w:rsidP="00FA20C2">
            <w:pPr>
              <w:pStyle w:val="af0"/>
            </w:pPr>
            <w:r w:rsidRPr="00FA20C2">
              <w:t>Под трансформаторную подстанцию №434</w:t>
            </w:r>
          </w:p>
        </w:tc>
        <w:tc>
          <w:tcPr>
            <w:tcW w:w="3595" w:type="dxa"/>
            <w:shd w:val="clear" w:color="auto" w:fill="auto"/>
            <w:vAlign w:val="center"/>
          </w:tcPr>
          <w:p w14:paraId="19B64AD1" w14:textId="77777777" w:rsidR="00B11378" w:rsidRPr="00FA20C2" w:rsidRDefault="00B11378" w:rsidP="00FA20C2">
            <w:pPr>
              <w:pStyle w:val="af0"/>
            </w:pPr>
            <w:r w:rsidRPr="00FA20C2">
              <w:t xml:space="preserve">Кемеровская область, г </w:t>
            </w:r>
            <w:r w:rsidR="00DA14C7" w:rsidRPr="00FA20C2">
              <w:t>Ленинск - Ку</w:t>
            </w:r>
            <w:r w:rsidR="00DA14C7" w:rsidRPr="00FA20C2">
              <w:t>з</w:t>
            </w:r>
            <w:r w:rsidR="00DA14C7" w:rsidRPr="00FA20C2">
              <w:t>нецк</w:t>
            </w:r>
            <w:r w:rsidRPr="00FA20C2">
              <w:t>ий, трансформаторная подстанция № 434 в районе ж/дома по ул. Кисел</w:t>
            </w:r>
            <w:r w:rsidRPr="00FA20C2">
              <w:t>е</w:t>
            </w:r>
            <w:r w:rsidRPr="00FA20C2">
              <w:t>ва, 1</w:t>
            </w:r>
          </w:p>
        </w:tc>
      </w:tr>
      <w:tr w:rsidR="00B11378" w:rsidRPr="00FA20C2" w14:paraId="31D1B3FF" w14:textId="77777777" w:rsidTr="00FA20C2">
        <w:trPr>
          <w:trHeight w:val="576"/>
        </w:trPr>
        <w:tc>
          <w:tcPr>
            <w:tcW w:w="1007" w:type="dxa"/>
            <w:shd w:val="clear" w:color="auto" w:fill="auto"/>
            <w:vAlign w:val="center"/>
          </w:tcPr>
          <w:p w14:paraId="013AA252" w14:textId="77777777" w:rsidR="00B11378" w:rsidRPr="00FA20C2" w:rsidRDefault="00B11378" w:rsidP="00FA20C2">
            <w:pPr>
              <w:pStyle w:val="af0"/>
            </w:pPr>
          </w:p>
        </w:tc>
        <w:tc>
          <w:tcPr>
            <w:tcW w:w="2603" w:type="dxa"/>
            <w:shd w:val="clear" w:color="auto" w:fill="auto"/>
            <w:vAlign w:val="center"/>
          </w:tcPr>
          <w:p w14:paraId="4171E26E" w14:textId="77777777" w:rsidR="00B11378" w:rsidRPr="00FA20C2" w:rsidRDefault="00B11378" w:rsidP="00FA20C2">
            <w:pPr>
              <w:pStyle w:val="af0"/>
            </w:pPr>
            <w:r w:rsidRPr="00FA20C2">
              <w:t>42:26:0401005:24</w:t>
            </w:r>
          </w:p>
        </w:tc>
        <w:tc>
          <w:tcPr>
            <w:tcW w:w="2308" w:type="dxa"/>
            <w:shd w:val="clear" w:color="auto" w:fill="auto"/>
            <w:vAlign w:val="center"/>
          </w:tcPr>
          <w:p w14:paraId="4908759B" w14:textId="77777777" w:rsidR="00B11378" w:rsidRPr="00FA20C2" w:rsidRDefault="00B11378" w:rsidP="00FA20C2">
            <w:pPr>
              <w:pStyle w:val="af0"/>
            </w:pPr>
            <w:r w:rsidRPr="00FA20C2">
              <w:t>Под трансформаторную подстанцию №576</w:t>
            </w:r>
          </w:p>
        </w:tc>
        <w:tc>
          <w:tcPr>
            <w:tcW w:w="3595" w:type="dxa"/>
            <w:shd w:val="clear" w:color="auto" w:fill="auto"/>
            <w:vAlign w:val="center"/>
          </w:tcPr>
          <w:p w14:paraId="64948C28"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в районе МОУ ''Школа №42''</w:t>
            </w:r>
          </w:p>
        </w:tc>
      </w:tr>
      <w:tr w:rsidR="00B11378" w:rsidRPr="00FA20C2" w14:paraId="4A88666C" w14:textId="77777777" w:rsidTr="00FA20C2">
        <w:trPr>
          <w:trHeight w:val="576"/>
        </w:trPr>
        <w:tc>
          <w:tcPr>
            <w:tcW w:w="1007" w:type="dxa"/>
            <w:shd w:val="clear" w:color="auto" w:fill="auto"/>
            <w:vAlign w:val="center"/>
          </w:tcPr>
          <w:p w14:paraId="54F312D4" w14:textId="77777777" w:rsidR="00B11378" w:rsidRPr="00FA20C2" w:rsidRDefault="00B11378" w:rsidP="00FA20C2">
            <w:pPr>
              <w:pStyle w:val="af0"/>
            </w:pPr>
          </w:p>
        </w:tc>
        <w:tc>
          <w:tcPr>
            <w:tcW w:w="2603" w:type="dxa"/>
            <w:shd w:val="clear" w:color="auto" w:fill="auto"/>
            <w:vAlign w:val="center"/>
          </w:tcPr>
          <w:p w14:paraId="0C263D04" w14:textId="77777777" w:rsidR="00B11378" w:rsidRPr="00FA20C2" w:rsidRDefault="00B11378" w:rsidP="00FA20C2">
            <w:pPr>
              <w:pStyle w:val="af0"/>
            </w:pPr>
            <w:r w:rsidRPr="00FA20C2">
              <w:t>42:26:0302001:12</w:t>
            </w:r>
          </w:p>
        </w:tc>
        <w:tc>
          <w:tcPr>
            <w:tcW w:w="2308" w:type="dxa"/>
            <w:shd w:val="clear" w:color="auto" w:fill="auto"/>
            <w:vAlign w:val="center"/>
          </w:tcPr>
          <w:p w14:paraId="31FF6871" w14:textId="77777777" w:rsidR="00B11378" w:rsidRPr="00FA20C2" w:rsidRDefault="00B11378" w:rsidP="00FA20C2">
            <w:pPr>
              <w:pStyle w:val="af0"/>
            </w:pPr>
            <w:r w:rsidRPr="00FA20C2">
              <w:t>Под трансформаторную подстанцию № 266</w:t>
            </w:r>
          </w:p>
        </w:tc>
        <w:tc>
          <w:tcPr>
            <w:tcW w:w="3595" w:type="dxa"/>
            <w:shd w:val="clear" w:color="auto" w:fill="auto"/>
            <w:vAlign w:val="center"/>
          </w:tcPr>
          <w:p w14:paraId="2E56946A"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пер Самаркандский</w:t>
            </w:r>
          </w:p>
        </w:tc>
      </w:tr>
      <w:tr w:rsidR="00B11378" w:rsidRPr="00FA20C2" w14:paraId="058A1FD1" w14:textId="77777777" w:rsidTr="00FA20C2">
        <w:trPr>
          <w:trHeight w:val="576"/>
        </w:trPr>
        <w:tc>
          <w:tcPr>
            <w:tcW w:w="1007" w:type="dxa"/>
            <w:shd w:val="clear" w:color="auto" w:fill="auto"/>
            <w:vAlign w:val="center"/>
          </w:tcPr>
          <w:p w14:paraId="6DCE14C0" w14:textId="77777777" w:rsidR="00B11378" w:rsidRPr="00FA20C2" w:rsidRDefault="00B11378" w:rsidP="00FA20C2">
            <w:pPr>
              <w:pStyle w:val="af0"/>
            </w:pPr>
          </w:p>
        </w:tc>
        <w:tc>
          <w:tcPr>
            <w:tcW w:w="2603" w:type="dxa"/>
            <w:shd w:val="clear" w:color="auto" w:fill="auto"/>
            <w:vAlign w:val="center"/>
          </w:tcPr>
          <w:p w14:paraId="15FEE996" w14:textId="77777777" w:rsidR="00B11378" w:rsidRPr="00FA20C2" w:rsidRDefault="00B11378" w:rsidP="00FA20C2">
            <w:pPr>
              <w:pStyle w:val="af0"/>
            </w:pPr>
            <w:r w:rsidRPr="00FA20C2">
              <w:t>42:26:0401005:28</w:t>
            </w:r>
          </w:p>
        </w:tc>
        <w:tc>
          <w:tcPr>
            <w:tcW w:w="2308" w:type="dxa"/>
            <w:shd w:val="clear" w:color="auto" w:fill="auto"/>
            <w:vAlign w:val="center"/>
          </w:tcPr>
          <w:p w14:paraId="6F53DF41" w14:textId="77777777" w:rsidR="00B11378" w:rsidRPr="00FA20C2" w:rsidRDefault="00B11378" w:rsidP="00FA20C2">
            <w:pPr>
              <w:pStyle w:val="af0"/>
            </w:pPr>
            <w:r w:rsidRPr="00FA20C2">
              <w:t>Под трансформаторную подстанцию №577</w:t>
            </w:r>
          </w:p>
        </w:tc>
        <w:tc>
          <w:tcPr>
            <w:tcW w:w="3595" w:type="dxa"/>
            <w:shd w:val="clear" w:color="auto" w:fill="auto"/>
            <w:vAlign w:val="center"/>
          </w:tcPr>
          <w:p w14:paraId="7FA8B08D" w14:textId="77777777" w:rsidR="00B11378" w:rsidRPr="00FA20C2" w:rsidRDefault="00B11378" w:rsidP="00FA20C2">
            <w:pPr>
              <w:pStyle w:val="af0"/>
            </w:pPr>
            <w:r w:rsidRPr="00FA20C2">
              <w:t xml:space="preserve">обл. Кемеровская, г. </w:t>
            </w:r>
            <w:r w:rsidR="00DA14C7" w:rsidRPr="00FA20C2">
              <w:t>Ленинск - Ку</w:t>
            </w:r>
            <w:r w:rsidR="00DA14C7" w:rsidRPr="00FA20C2">
              <w:t>з</w:t>
            </w:r>
            <w:r w:rsidR="00DA14C7" w:rsidRPr="00FA20C2">
              <w:t>нецк</w:t>
            </w:r>
            <w:r w:rsidRPr="00FA20C2">
              <w:t>ий, в районе котельной №21</w:t>
            </w:r>
          </w:p>
        </w:tc>
      </w:tr>
      <w:tr w:rsidR="00B11378" w:rsidRPr="00FA20C2" w14:paraId="3B660831" w14:textId="77777777" w:rsidTr="00FA20C2">
        <w:trPr>
          <w:trHeight w:val="576"/>
        </w:trPr>
        <w:tc>
          <w:tcPr>
            <w:tcW w:w="1007" w:type="dxa"/>
            <w:shd w:val="clear" w:color="auto" w:fill="auto"/>
            <w:vAlign w:val="center"/>
          </w:tcPr>
          <w:p w14:paraId="1EF33B84" w14:textId="77777777" w:rsidR="00B11378" w:rsidRPr="00FA20C2" w:rsidRDefault="00B11378" w:rsidP="00FA20C2">
            <w:pPr>
              <w:pStyle w:val="af0"/>
            </w:pPr>
          </w:p>
        </w:tc>
        <w:tc>
          <w:tcPr>
            <w:tcW w:w="2603" w:type="dxa"/>
            <w:shd w:val="clear" w:color="auto" w:fill="auto"/>
            <w:vAlign w:val="center"/>
          </w:tcPr>
          <w:p w14:paraId="743EFF55" w14:textId="77777777" w:rsidR="00B11378" w:rsidRPr="00FA20C2" w:rsidRDefault="00B11378" w:rsidP="00FA20C2">
            <w:pPr>
              <w:pStyle w:val="af0"/>
            </w:pPr>
            <w:r w:rsidRPr="00FA20C2">
              <w:t>42:26:0401005:30</w:t>
            </w:r>
          </w:p>
        </w:tc>
        <w:tc>
          <w:tcPr>
            <w:tcW w:w="2308" w:type="dxa"/>
            <w:shd w:val="clear" w:color="auto" w:fill="auto"/>
            <w:vAlign w:val="center"/>
          </w:tcPr>
          <w:p w14:paraId="2FD64B8D" w14:textId="77777777" w:rsidR="00B11378" w:rsidRPr="00FA20C2" w:rsidRDefault="00B11378" w:rsidP="00FA20C2">
            <w:pPr>
              <w:pStyle w:val="af0"/>
            </w:pPr>
            <w:r w:rsidRPr="00FA20C2">
              <w:t>Под трансформаторную подстанцию №571</w:t>
            </w:r>
          </w:p>
        </w:tc>
        <w:tc>
          <w:tcPr>
            <w:tcW w:w="3595" w:type="dxa"/>
            <w:shd w:val="clear" w:color="auto" w:fill="auto"/>
            <w:vAlign w:val="center"/>
          </w:tcPr>
          <w:p w14:paraId="4B1D3AD0"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в районе жилого дома по пер. Ленский, 2</w:t>
            </w:r>
          </w:p>
        </w:tc>
      </w:tr>
      <w:tr w:rsidR="00B11378" w:rsidRPr="00FA20C2" w14:paraId="79FA3559" w14:textId="77777777" w:rsidTr="00FA20C2">
        <w:trPr>
          <w:trHeight w:val="576"/>
        </w:trPr>
        <w:tc>
          <w:tcPr>
            <w:tcW w:w="1007" w:type="dxa"/>
            <w:shd w:val="clear" w:color="auto" w:fill="auto"/>
            <w:vAlign w:val="center"/>
          </w:tcPr>
          <w:p w14:paraId="54551658" w14:textId="77777777" w:rsidR="00B11378" w:rsidRPr="00FA20C2" w:rsidRDefault="00B11378" w:rsidP="00FA20C2">
            <w:pPr>
              <w:pStyle w:val="af0"/>
            </w:pPr>
          </w:p>
        </w:tc>
        <w:tc>
          <w:tcPr>
            <w:tcW w:w="2603" w:type="dxa"/>
            <w:shd w:val="clear" w:color="auto" w:fill="auto"/>
            <w:vAlign w:val="center"/>
          </w:tcPr>
          <w:p w14:paraId="5F46FFF0" w14:textId="77777777" w:rsidR="00B11378" w:rsidRPr="00FA20C2" w:rsidRDefault="00B11378" w:rsidP="00FA20C2">
            <w:pPr>
              <w:pStyle w:val="af0"/>
            </w:pPr>
            <w:r w:rsidRPr="00FA20C2">
              <w:t>42:26:0102001:64</w:t>
            </w:r>
          </w:p>
        </w:tc>
        <w:tc>
          <w:tcPr>
            <w:tcW w:w="2308" w:type="dxa"/>
            <w:shd w:val="clear" w:color="auto" w:fill="auto"/>
            <w:vAlign w:val="center"/>
          </w:tcPr>
          <w:p w14:paraId="41D58F73" w14:textId="77777777" w:rsidR="00B11378" w:rsidRPr="00FA20C2" w:rsidRDefault="00B11378" w:rsidP="00FA20C2">
            <w:pPr>
              <w:pStyle w:val="af0"/>
            </w:pPr>
            <w:r w:rsidRPr="00FA20C2">
              <w:t>Под трансформаторную подстанцию №456</w:t>
            </w:r>
          </w:p>
        </w:tc>
        <w:tc>
          <w:tcPr>
            <w:tcW w:w="3595" w:type="dxa"/>
            <w:shd w:val="clear" w:color="auto" w:fill="auto"/>
            <w:vAlign w:val="center"/>
          </w:tcPr>
          <w:p w14:paraId="38ED12E2" w14:textId="4ABC473F"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в районе ж/дома по ул.</w:t>
            </w:r>
            <w:r w:rsidR="00494F5F">
              <w:t xml:space="preserve"> </w:t>
            </w:r>
            <w:r w:rsidRPr="00FA20C2">
              <w:t>Ломонос</w:t>
            </w:r>
            <w:r w:rsidRPr="00FA20C2">
              <w:t>о</w:t>
            </w:r>
            <w:r w:rsidRPr="00FA20C2">
              <w:t>ва, д.2</w:t>
            </w:r>
          </w:p>
        </w:tc>
      </w:tr>
      <w:tr w:rsidR="00B11378" w:rsidRPr="00FA20C2" w14:paraId="18C2B53E" w14:textId="77777777" w:rsidTr="00FA20C2">
        <w:trPr>
          <w:trHeight w:val="864"/>
        </w:trPr>
        <w:tc>
          <w:tcPr>
            <w:tcW w:w="1007" w:type="dxa"/>
            <w:shd w:val="clear" w:color="auto" w:fill="auto"/>
            <w:vAlign w:val="center"/>
          </w:tcPr>
          <w:p w14:paraId="0EDDA1F4" w14:textId="77777777" w:rsidR="00B11378" w:rsidRPr="00FA20C2" w:rsidRDefault="00B11378" w:rsidP="00FA20C2">
            <w:pPr>
              <w:pStyle w:val="af0"/>
            </w:pPr>
          </w:p>
        </w:tc>
        <w:tc>
          <w:tcPr>
            <w:tcW w:w="2603" w:type="dxa"/>
            <w:shd w:val="clear" w:color="auto" w:fill="auto"/>
            <w:vAlign w:val="center"/>
          </w:tcPr>
          <w:p w14:paraId="679AC29D" w14:textId="77777777" w:rsidR="00B11378" w:rsidRPr="00FA20C2" w:rsidRDefault="00B11378" w:rsidP="00FA20C2">
            <w:pPr>
              <w:pStyle w:val="af0"/>
            </w:pPr>
            <w:r w:rsidRPr="00FA20C2">
              <w:t>42:26:0102001:68</w:t>
            </w:r>
          </w:p>
        </w:tc>
        <w:tc>
          <w:tcPr>
            <w:tcW w:w="2308" w:type="dxa"/>
            <w:shd w:val="clear" w:color="auto" w:fill="auto"/>
            <w:vAlign w:val="center"/>
          </w:tcPr>
          <w:p w14:paraId="3728EAFC" w14:textId="77777777" w:rsidR="00B11378" w:rsidRPr="00FA20C2" w:rsidRDefault="00B11378" w:rsidP="00FA20C2">
            <w:pPr>
              <w:pStyle w:val="af0"/>
            </w:pPr>
            <w:r w:rsidRPr="00FA20C2">
              <w:t>Под трансформаторную подстанцию №482</w:t>
            </w:r>
          </w:p>
        </w:tc>
        <w:tc>
          <w:tcPr>
            <w:tcW w:w="3595" w:type="dxa"/>
            <w:shd w:val="clear" w:color="auto" w:fill="auto"/>
            <w:vAlign w:val="center"/>
          </w:tcPr>
          <w:p w14:paraId="37CB993E"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трансформаторная подстанция №482 в районе ж/дома по ул. Зорина, 4б</w:t>
            </w:r>
          </w:p>
        </w:tc>
      </w:tr>
      <w:tr w:rsidR="00B11378" w:rsidRPr="00FA20C2" w14:paraId="57BD0834" w14:textId="77777777" w:rsidTr="00FA20C2">
        <w:trPr>
          <w:trHeight w:val="864"/>
        </w:trPr>
        <w:tc>
          <w:tcPr>
            <w:tcW w:w="1007" w:type="dxa"/>
            <w:shd w:val="clear" w:color="auto" w:fill="auto"/>
            <w:vAlign w:val="center"/>
          </w:tcPr>
          <w:p w14:paraId="00AFDD93" w14:textId="77777777" w:rsidR="00B11378" w:rsidRPr="00FA20C2" w:rsidRDefault="00B11378" w:rsidP="00FA20C2">
            <w:pPr>
              <w:pStyle w:val="af0"/>
            </w:pPr>
          </w:p>
        </w:tc>
        <w:tc>
          <w:tcPr>
            <w:tcW w:w="2603" w:type="dxa"/>
            <w:shd w:val="clear" w:color="auto" w:fill="auto"/>
            <w:vAlign w:val="center"/>
          </w:tcPr>
          <w:p w14:paraId="75D3FFE7" w14:textId="77777777" w:rsidR="00B11378" w:rsidRPr="00FA20C2" w:rsidRDefault="00B11378" w:rsidP="00FA20C2">
            <w:pPr>
              <w:pStyle w:val="af0"/>
            </w:pPr>
            <w:r w:rsidRPr="00FA20C2">
              <w:t>42:26:0102001:71</w:t>
            </w:r>
          </w:p>
        </w:tc>
        <w:tc>
          <w:tcPr>
            <w:tcW w:w="2308" w:type="dxa"/>
            <w:shd w:val="clear" w:color="auto" w:fill="auto"/>
            <w:vAlign w:val="center"/>
          </w:tcPr>
          <w:p w14:paraId="610D4744" w14:textId="77777777" w:rsidR="00B11378" w:rsidRPr="00FA20C2" w:rsidRDefault="00B11378" w:rsidP="00FA20C2">
            <w:pPr>
              <w:pStyle w:val="af0"/>
            </w:pPr>
            <w:r w:rsidRPr="00FA20C2">
              <w:t>Под трансформаторную подстанцию №461</w:t>
            </w:r>
          </w:p>
        </w:tc>
        <w:tc>
          <w:tcPr>
            <w:tcW w:w="3595" w:type="dxa"/>
            <w:shd w:val="clear" w:color="auto" w:fill="auto"/>
            <w:vAlign w:val="center"/>
          </w:tcPr>
          <w:p w14:paraId="5573D4F1" w14:textId="77777777" w:rsidR="00B11378" w:rsidRPr="00FA20C2" w:rsidRDefault="00B11378" w:rsidP="00FA20C2">
            <w:pPr>
              <w:pStyle w:val="af0"/>
            </w:pPr>
            <w:r w:rsidRPr="00FA20C2">
              <w:t xml:space="preserve">Кемеровская обл., г. </w:t>
            </w:r>
            <w:r w:rsidR="00DA14C7" w:rsidRPr="00FA20C2">
              <w:t>Ленинск - Ку</w:t>
            </w:r>
            <w:r w:rsidR="00DA14C7" w:rsidRPr="00FA20C2">
              <w:t>з</w:t>
            </w:r>
            <w:r w:rsidR="00DA14C7" w:rsidRPr="00FA20C2">
              <w:t>нецк</w:t>
            </w:r>
            <w:r w:rsidRPr="00FA20C2">
              <w:t>ий, трансформаторная подстанция №461 в районе ж/дома по ул. Кры</w:t>
            </w:r>
            <w:r w:rsidRPr="00FA20C2">
              <w:t>м</w:t>
            </w:r>
            <w:r w:rsidRPr="00FA20C2">
              <w:t>ская, 40</w:t>
            </w:r>
          </w:p>
        </w:tc>
      </w:tr>
      <w:tr w:rsidR="00B11378" w:rsidRPr="00FA20C2" w14:paraId="7E37B174" w14:textId="77777777" w:rsidTr="00FA20C2">
        <w:trPr>
          <w:trHeight w:val="576"/>
        </w:trPr>
        <w:tc>
          <w:tcPr>
            <w:tcW w:w="1007" w:type="dxa"/>
            <w:shd w:val="clear" w:color="auto" w:fill="auto"/>
            <w:vAlign w:val="center"/>
          </w:tcPr>
          <w:p w14:paraId="09F086E4" w14:textId="77777777" w:rsidR="00B11378" w:rsidRPr="00FA20C2" w:rsidRDefault="00B11378" w:rsidP="00FA20C2">
            <w:pPr>
              <w:pStyle w:val="af0"/>
            </w:pPr>
          </w:p>
        </w:tc>
        <w:tc>
          <w:tcPr>
            <w:tcW w:w="2603" w:type="dxa"/>
            <w:shd w:val="clear" w:color="auto" w:fill="auto"/>
            <w:vAlign w:val="center"/>
          </w:tcPr>
          <w:p w14:paraId="6B737DB1" w14:textId="77777777" w:rsidR="00B11378" w:rsidRPr="00FA20C2" w:rsidRDefault="00B11378" w:rsidP="00FA20C2">
            <w:pPr>
              <w:pStyle w:val="af0"/>
            </w:pPr>
            <w:r w:rsidRPr="00FA20C2">
              <w:t>42:26:0201002:66</w:t>
            </w:r>
          </w:p>
        </w:tc>
        <w:tc>
          <w:tcPr>
            <w:tcW w:w="2308" w:type="dxa"/>
            <w:shd w:val="clear" w:color="auto" w:fill="auto"/>
            <w:vAlign w:val="center"/>
          </w:tcPr>
          <w:p w14:paraId="48A9D73A" w14:textId="77777777" w:rsidR="00B11378" w:rsidRPr="00FA20C2" w:rsidRDefault="00B11378" w:rsidP="00FA20C2">
            <w:pPr>
              <w:pStyle w:val="af0"/>
            </w:pPr>
            <w:r w:rsidRPr="00FA20C2">
              <w:t>Под трансформаторную подстанцию №476</w:t>
            </w:r>
          </w:p>
        </w:tc>
        <w:tc>
          <w:tcPr>
            <w:tcW w:w="3595" w:type="dxa"/>
            <w:shd w:val="clear" w:color="auto" w:fill="auto"/>
            <w:vAlign w:val="center"/>
          </w:tcPr>
          <w:p w14:paraId="36B2A383"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Земцова, территория МП ''Трест ЖХ'' по ул. Земцова, 6</w:t>
            </w:r>
          </w:p>
        </w:tc>
      </w:tr>
      <w:tr w:rsidR="00B11378" w:rsidRPr="00FA20C2" w14:paraId="28D3D743" w14:textId="77777777" w:rsidTr="00FA20C2">
        <w:trPr>
          <w:trHeight w:val="576"/>
        </w:trPr>
        <w:tc>
          <w:tcPr>
            <w:tcW w:w="1007" w:type="dxa"/>
            <w:shd w:val="clear" w:color="auto" w:fill="auto"/>
            <w:vAlign w:val="center"/>
          </w:tcPr>
          <w:p w14:paraId="399F9951" w14:textId="77777777" w:rsidR="00B11378" w:rsidRPr="00FA20C2" w:rsidRDefault="00B11378" w:rsidP="00FA20C2">
            <w:pPr>
              <w:pStyle w:val="af0"/>
            </w:pPr>
          </w:p>
        </w:tc>
        <w:tc>
          <w:tcPr>
            <w:tcW w:w="2603" w:type="dxa"/>
            <w:shd w:val="clear" w:color="auto" w:fill="auto"/>
            <w:vAlign w:val="center"/>
          </w:tcPr>
          <w:p w14:paraId="3AC97ABD" w14:textId="77777777" w:rsidR="00B11378" w:rsidRPr="00FA20C2" w:rsidRDefault="00B11378" w:rsidP="00FA20C2">
            <w:pPr>
              <w:pStyle w:val="af0"/>
            </w:pPr>
            <w:r w:rsidRPr="00FA20C2">
              <w:t>42:26:0201003:127</w:t>
            </w:r>
          </w:p>
        </w:tc>
        <w:tc>
          <w:tcPr>
            <w:tcW w:w="2308" w:type="dxa"/>
            <w:shd w:val="clear" w:color="auto" w:fill="auto"/>
            <w:vAlign w:val="center"/>
          </w:tcPr>
          <w:p w14:paraId="5E7674FB" w14:textId="77777777" w:rsidR="00B11378" w:rsidRPr="00FA20C2" w:rsidRDefault="00B11378" w:rsidP="00FA20C2">
            <w:pPr>
              <w:pStyle w:val="af0"/>
            </w:pPr>
            <w:r w:rsidRPr="00FA20C2">
              <w:t>Под трансформаторную подстанцию №469</w:t>
            </w:r>
          </w:p>
        </w:tc>
        <w:tc>
          <w:tcPr>
            <w:tcW w:w="3595" w:type="dxa"/>
            <w:shd w:val="clear" w:color="auto" w:fill="auto"/>
            <w:vAlign w:val="center"/>
          </w:tcPr>
          <w:p w14:paraId="0172B69A" w14:textId="517D308C"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в районе ж/дома по ул. Суворова, 16</w:t>
            </w:r>
          </w:p>
        </w:tc>
      </w:tr>
      <w:tr w:rsidR="00B11378" w:rsidRPr="00FA20C2" w14:paraId="310A26DA" w14:textId="77777777" w:rsidTr="00FA20C2">
        <w:trPr>
          <w:trHeight w:val="576"/>
        </w:trPr>
        <w:tc>
          <w:tcPr>
            <w:tcW w:w="1007" w:type="dxa"/>
            <w:shd w:val="clear" w:color="auto" w:fill="auto"/>
            <w:vAlign w:val="center"/>
          </w:tcPr>
          <w:p w14:paraId="61F5EA59" w14:textId="77777777" w:rsidR="00B11378" w:rsidRPr="00FA20C2" w:rsidRDefault="00B11378" w:rsidP="00FA20C2">
            <w:pPr>
              <w:pStyle w:val="af0"/>
            </w:pPr>
          </w:p>
        </w:tc>
        <w:tc>
          <w:tcPr>
            <w:tcW w:w="2603" w:type="dxa"/>
            <w:shd w:val="clear" w:color="auto" w:fill="auto"/>
            <w:vAlign w:val="center"/>
          </w:tcPr>
          <w:p w14:paraId="322C48D7" w14:textId="77777777" w:rsidR="00B11378" w:rsidRPr="00FA20C2" w:rsidRDefault="00B11378" w:rsidP="00FA20C2">
            <w:pPr>
              <w:pStyle w:val="af0"/>
            </w:pPr>
            <w:r w:rsidRPr="00FA20C2">
              <w:t>42:26:0201003:128</w:t>
            </w:r>
          </w:p>
        </w:tc>
        <w:tc>
          <w:tcPr>
            <w:tcW w:w="2308" w:type="dxa"/>
            <w:shd w:val="clear" w:color="auto" w:fill="auto"/>
            <w:vAlign w:val="center"/>
          </w:tcPr>
          <w:p w14:paraId="67F31C7F" w14:textId="77777777" w:rsidR="00B11378" w:rsidRPr="00FA20C2" w:rsidRDefault="00B11378" w:rsidP="00FA20C2">
            <w:pPr>
              <w:pStyle w:val="af0"/>
            </w:pPr>
            <w:r w:rsidRPr="00FA20C2">
              <w:t>Под трансформаторную подстанцию №468</w:t>
            </w:r>
          </w:p>
        </w:tc>
        <w:tc>
          <w:tcPr>
            <w:tcW w:w="3595" w:type="dxa"/>
            <w:shd w:val="clear" w:color="auto" w:fill="auto"/>
            <w:vAlign w:val="center"/>
          </w:tcPr>
          <w:p w14:paraId="74991D68"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в районе ж/дома по ул. Суворова, 10</w:t>
            </w:r>
          </w:p>
        </w:tc>
      </w:tr>
      <w:tr w:rsidR="00B11378" w:rsidRPr="00FA20C2" w14:paraId="4C41F942" w14:textId="77777777" w:rsidTr="00FA20C2">
        <w:trPr>
          <w:trHeight w:val="576"/>
        </w:trPr>
        <w:tc>
          <w:tcPr>
            <w:tcW w:w="1007" w:type="dxa"/>
            <w:shd w:val="clear" w:color="auto" w:fill="auto"/>
            <w:vAlign w:val="center"/>
          </w:tcPr>
          <w:p w14:paraId="6D814DA3" w14:textId="77777777" w:rsidR="00B11378" w:rsidRPr="00FA20C2" w:rsidRDefault="00B11378" w:rsidP="00FA20C2">
            <w:pPr>
              <w:pStyle w:val="af0"/>
            </w:pPr>
          </w:p>
        </w:tc>
        <w:tc>
          <w:tcPr>
            <w:tcW w:w="2603" w:type="dxa"/>
            <w:shd w:val="clear" w:color="auto" w:fill="auto"/>
            <w:vAlign w:val="center"/>
          </w:tcPr>
          <w:p w14:paraId="148C5B41" w14:textId="77777777" w:rsidR="00B11378" w:rsidRPr="00FA20C2" w:rsidRDefault="00B11378" w:rsidP="00FA20C2">
            <w:pPr>
              <w:pStyle w:val="af0"/>
            </w:pPr>
            <w:r w:rsidRPr="00FA20C2">
              <w:t>42:26:0301001:2734</w:t>
            </w:r>
          </w:p>
        </w:tc>
        <w:tc>
          <w:tcPr>
            <w:tcW w:w="2308" w:type="dxa"/>
            <w:shd w:val="clear" w:color="auto" w:fill="auto"/>
            <w:vAlign w:val="center"/>
          </w:tcPr>
          <w:p w14:paraId="67959BF6" w14:textId="77777777" w:rsidR="00B11378" w:rsidRPr="00FA20C2" w:rsidRDefault="00B11378" w:rsidP="00FA20C2">
            <w:pPr>
              <w:pStyle w:val="af0"/>
            </w:pPr>
            <w:r w:rsidRPr="00FA20C2">
              <w:t>Под трансформаторную подстанцию №374</w:t>
            </w:r>
          </w:p>
        </w:tc>
        <w:tc>
          <w:tcPr>
            <w:tcW w:w="3595" w:type="dxa"/>
            <w:shd w:val="clear" w:color="auto" w:fill="auto"/>
            <w:vAlign w:val="center"/>
          </w:tcPr>
          <w:p w14:paraId="718D13EA" w14:textId="77777777" w:rsidR="00B11378" w:rsidRPr="00FA20C2" w:rsidRDefault="00B11378" w:rsidP="00FA20C2">
            <w:pPr>
              <w:pStyle w:val="af0"/>
            </w:pPr>
            <w:r w:rsidRPr="00FA20C2">
              <w:t xml:space="preserve">Кемеровская обл., г. </w:t>
            </w:r>
            <w:r w:rsidR="00DA14C7" w:rsidRPr="00FA20C2">
              <w:t>Ленинск - Ку</w:t>
            </w:r>
            <w:r w:rsidR="00DA14C7" w:rsidRPr="00FA20C2">
              <w:t>з</w:t>
            </w:r>
            <w:r w:rsidR="00DA14C7" w:rsidRPr="00FA20C2">
              <w:t>нецк</w:t>
            </w:r>
            <w:r w:rsidRPr="00FA20C2">
              <w:t>ий, в районе территории очистных сооружений ФГЛПУ ''НКЦОЗШ''</w:t>
            </w:r>
          </w:p>
        </w:tc>
      </w:tr>
      <w:tr w:rsidR="00B11378" w:rsidRPr="00FA20C2" w14:paraId="4FA2E70E" w14:textId="77777777" w:rsidTr="00FA20C2">
        <w:trPr>
          <w:trHeight w:val="576"/>
        </w:trPr>
        <w:tc>
          <w:tcPr>
            <w:tcW w:w="1007" w:type="dxa"/>
            <w:shd w:val="clear" w:color="auto" w:fill="auto"/>
            <w:vAlign w:val="center"/>
          </w:tcPr>
          <w:p w14:paraId="1A043F8E" w14:textId="77777777" w:rsidR="00B11378" w:rsidRPr="00FA20C2" w:rsidRDefault="00B11378" w:rsidP="00FA20C2">
            <w:pPr>
              <w:pStyle w:val="af0"/>
            </w:pPr>
          </w:p>
        </w:tc>
        <w:tc>
          <w:tcPr>
            <w:tcW w:w="2603" w:type="dxa"/>
            <w:shd w:val="clear" w:color="auto" w:fill="auto"/>
            <w:vAlign w:val="center"/>
          </w:tcPr>
          <w:p w14:paraId="3006F79D" w14:textId="77777777" w:rsidR="00B11378" w:rsidRPr="00FA20C2" w:rsidRDefault="00B11378" w:rsidP="00FA20C2">
            <w:pPr>
              <w:pStyle w:val="af0"/>
            </w:pPr>
            <w:r w:rsidRPr="00FA20C2">
              <w:t>42:26:0201001:31</w:t>
            </w:r>
          </w:p>
        </w:tc>
        <w:tc>
          <w:tcPr>
            <w:tcW w:w="2308" w:type="dxa"/>
            <w:shd w:val="clear" w:color="auto" w:fill="auto"/>
            <w:vAlign w:val="center"/>
          </w:tcPr>
          <w:p w14:paraId="16561163" w14:textId="77777777" w:rsidR="00B11378" w:rsidRPr="00FA20C2" w:rsidRDefault="00B11378" w:rsidP="00FA20C2">
            <w:pPr>
              <w:pStyle w:val="af0"/>
            </w:pPr>
            <w:r w:rsidRPr="00FA20C2">
              <w:t>Под трансформаторную подстанцию №440</w:t>
            </w:r>
          </w:p>
        </w:tc>
        <w:tc>
          <w:tcPr>
            <w:tcW w:w="3595" w:type="dxa"/>
            <w:shd w:val="clear" w:color="auto" w:fill="auto"/>
            <w:vAlign w:val="center"/>
          </w:tcPr>
          <w:p w14:paraId="7EE5C426"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пр-кт Кирова, в районе жилого дома по пр Кирова, 38а</w:t>
            </w:r>
          </w:p>
        </w:tc>
      </w:tr>
      <w:tr w:rsidR="00B11378" w:rsidRPr="00FA20C2" w14:paraId="0BA8DD12" w14:textId="77777777" w:rsidTr="00FA20C2">
        <w:trPr>
          <w:trHeight w:val="576"/>
        </w:trPr>
        <w:tc>
          <w:tcPr>
            <w:tcW w:w="1007" w:type="dxa"/>
            <w:shd w:val="clear" w:color="auto" w:fill="auto"/>
            <w:vAlign w:val="center"/>
          </w:tcPr>
          <w:p w14:paraId="3786EAAA" w14:textId="77777777" w:rsidR="00B11378" w:rsidRPr="00FA20C2" w:rsidRDefault="00B11378" w:rsidP="00FA20C2">
            <w:pPr>
              <w:pStyle w:val="af0"/>
            </w:pPr>
          </w:p>
        </w:tc>
        <w:tc>
          <w:tcPr>
            <w:tcW w:w="2603" w:type="dxa"/>
            <w:shd w:val="clear" w:color="auto" w:fill="auto"/>
            <w:vAlign w:val="center"/>
          </w:tcPr>
          <w:p w14:paraId="4DE548C9" w14:textId="77777777" w:rsidR="00B11378" w:rsidRPr="00FA20C2" w:rsidRDefault="00B11378" w:rsidP="00FA20C2">
            <w:pPr>
              <w:pStyle w:val="af0"/>
            </w:pPr>
            <w:r w:rsidRPr="00FA20C2">
              <w:t>42:26:0201001:35</w:t>
            </w:r>
          </w:p>
        </w:tc>
        <w:tc>
          <w:tcPr>
            <w:tcW w:w="2308" w:type="dxa"/>
            <w:shd w:val="clear" w:color="auto" w:fill="auto"/>
            <w:vAlign w:val="center"/>
          </w:tcPr>
          <w:p w14:paraId="7026165E" w14:textId="77777777" w:rsidR="00B11378" w:rsidRPr="00FA20C2" w:rsidRDefault="00B11378" w:rsidP="00FA20C2">
            <w:pPr>
              <w:pStyle w:val="af0"/>
            </w:pPr>
            <w:r w:rsidRPr="00FA20C2">
              <w:t>Под трансформаторную подстанцию №454</w:t>
            </w:r>
          </w:p>
        </w:tc>
        <w:tc>
          <w:tcPr>
            <w:tcW w:w="3595" w:type="dxa"/>
            <w:shd w:val="clear" w:color="auto" w:fill="auto"/>
            <w:vAlign w:val="center"/>
          </w:tcPr>
          <w:p w14:paraId="0034FBB4"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в районе МОУ ''Школа №38'' по ул. Суворова, 3</w:t>
            </w:r>
          </w:p>
        </w:tc>
      </w:tr>
      <w:tr w:rsidR="00B11378" w:rsidRPr="00FA20C2" w14:paraId="7EE6ED39" w14:textId="77777777" w:rsidTr="00FA20C2">
        <w:trPr>
          <w:trHeight w:val="576"/>
        </w:trPr>
        <w:tc>
          <w:tcPr>
            <w:tcW w:w="1007" w:type="dxa"/>
            <w:shd w:val="clear" w:color="auto" w:fill="auto"/>
            <w:vAlign w:val="center"/>
          </w:tcPr>
          <w:p w14:paraId="6835A340" w14:textId="77777777" w:rsidR="00B11378" w:rsidRPr="00FA20C2" w:rsidRDefault="00B11378" w:rsidP="00FA20C2">
            <w:pPr>
              <w:pStyle w:val="af0"/>
            </w:pPr>
          </w:p>
        </w:tc>
        <w:tc>
          <w:tcPr>
            <w:tcW w:w="2603" w:type="dxa"/>
            <w:shd w:val="clear" w:color="auto" w:fill="auto"/>
            <w:vAlign w:val="center"/>
          </w:tcPr>
          <w:p w14:paraId="6CC4C0CE" w14:textId="77777777" w:rsidR="00B11378" w:rsidRPr="00FA20C2" w:rsidRDefault="00B11378" w:rsidP="00FA20C2">
            <w:pPr>
              <w:pStyle w:val="af0"/>
            </w:pPr>
            <w:r w:rsidRPr="00FA20C2">
              <w:t>42:26:0201001:36</w:t>
            </w:r>
          </w:p>
        </w:tc>
        <w:tc>
          <w:tcPr>
            <w:tcW w:w="2308" w:type="dxa"/>
            <w:shd w:val="clear" w:color="auto" w:fill="auto"/>
            <w:vAlign w:val="center"/>
          </w:tcPr>
          <w:p w14:paraId="53258556" w14:textId="77777777" w:rsidR="00B11378" w:rsidRPr="00FA20C2" w:rsidRDefault="00B11378" w:rsidP="00FA20C2">
            <w:pPr>
              <w:pStyle w:val="af0"/>
            </w:pPr>
            <w:r w:rsidRPr="00FA20C2">
              <w:t>Под трансформаторную подстанцию №441</w:t>
            </w:r>
          </w:p>
        </w:tc>
        <w:tc>
          <w:tcPr>
            <w:tcW w:w="3595" w:type="dxa"/>
            <w:shd w:val="clear" w:color="auto" w:fill="auto"/>
            <w:vAlign w:val="center"/>
          </w:tcPr>
          <w:p w14:paraId="617920A9" w14:textId="112A047A"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пр-кт Кирова, в районе ж/дома по п</w:t>
            </w:r>
            <w:r w:rsidR="00494F5F">
              <w:t xml:space="preserve">р. </w:t>
            </w:r>
            <w:r w:rsidRPr="00FA20C2">
              <w:t>Кирова, 58</w:t>
            </w:r>
          </w:p>
        </w:tc>
      </w:tr>
      <w:tr w:rsidR="00B11378" w:rsidRPr="00FA20C2" w14:paraId="46AC58B2" w14:textId="77777777" w:rsidTr="00FA20C2">
        <w:trPr>
          <w:trHeight w:val="576"/>
        </w:trPr>
        <w:tc>
          <w:tcPr>
            <w:tcW w:w="1007" w:type="dxa"/>
            <w:shd w:val="clear" w:color="auto" w:fill="auto"/>
            <w:vAlign w:val="center"/>
          </w:tcPr>
          <w:p w14:paraId="7C27B13E" w14:textId="77777777" w:rsidR="00B11378" w:rsidRPr="00FA20C2" w:rsidRDefault="00B11378" w:rsidP="00FA20C2">
            <w:pPr>
              <w:pStyle w:val="af0"/>
            </w:pPr>
          </w:p>
        </w:tc>
        <w:tc>
          <w:tcPr>
            <w:tcW w:w="2603" w:type="dxa"/>
            <w:shd w:val="clear" w:color="auto" w:fill="auto"/>
            <w:vAlign w:val="center"/>
          </w:tcPr>
          <w:p w14:paraId="19C79C60" w14:textId="77777777" w:rsidR="00B11378" w:rsidRPr="00FA20C2" w:rsidRDefault="00B11378" w:rsidP="00FA20C2">
            <w:pPr>
              <w:pStyle w:val="af0"/>
            </w:pPr>
            <w:r w:rsidRPr="00FA20C2">
              <w:t>42:26:0401004:58</w:t>
            </w:r>
          </w:p>
        </w:tc>
        <w:tc>
          <w:tcPr>
            <w:tcW w:w="2308" w:type="dxa"/>
            <w:shd w:val="clear" w:color="auto" w:fill="auto"/>
            <w:vAlign w:val="center"/>
          </w:tcPr>
          <w:p w14:paraId="19C6C44D" w14:textId="77777777" w:rsidR="00B11378" w:rsidRPr="00FA20C2" w:rsidRDefault="00B11378" w:rsidP="00FA20C2">
            <w:pPr>
              <w:pStyle w:val="af0"/>
            </w:pPr>
            <w:r w:rsidRPr="00FA20C2">
              <w:t>Под трансформаторную подстанцию №550</w:t>
            </w:r>
          </w:p>
        </w:tc>
        <w:tc>
          <w:tcPr>
            <w:tcW w:w="3595" w:type="dxa"/>
            <w:shd w:val="clear" w:color="auto" w:fill="auto"/>
            <w:vAlign w:val="center"/>
          </w:tcPr>
          <w:p w14:paraId="79658500" w14:textId="6845B4B2" w:rsidR="00B11378" w:rsidRPr="00FA20C2" w:rsidRDefault="00B11378" w:rsidP="00FA20C2">
            <w:pPr>
              <w:pStyle w:val="af0"/>
            </w:pPr>
            <w:r w:rsidRPr="00FA20C2">
              <w:t xml:space="preserve">обл. Кемеровская, г. </w:t>
            </w:r>
            <w:r w:rsidR="00DA14C7" w:rsidRPr="00FA20C2">
              <w:t>Ленинск - Ку</w:t>
            </w:r>
            <w:r w:rsidR="00DA14C7" w:rsidRPr="00FA20C2">
              <w:t>з</w:t>
            </w:r>
            <w:r w:rsidR="00DA14C7" w:rsidRPr="00FA20C2">
              <w:t>нецк</w:t>
            </w:r>
            <w:r w:rsidRPr="00FA20C2">
              <w:t>ий, в районе МУЗ ''Центр. райо</w:t>
            </w:r>
            <w:r w:rsidRPr="00FA20C2">
              <w:t>н</w:t>
            </w:r>
            <w:r w:rsidRPr="00FA20C2">
              <w:t>ная больница'' по ул.</w:t>
            </w:r>
            <w:r w:rsidR="00494F5F">
              <w:t xml:space="preserve"> </w:t>
            </w:r>
            <w:r w:rsidRPr="00FA20C2">
              <w:t>Суворова, 152</w:t>
            </w:r>
          </w:p>
        </w:tc>
      </w:tr>
      <w:tr w:rsidR="00B11378" w:rsidRPr="00FA20C2" w14:paraId="0A704C29" w14:textId="77777777" w:rsidTr="00FA20C2">
        <w:trPr>
          <w:trHeight w:val="576"/>
        </w:trPr>
        <w:tc>
          <w:tcPr>
            <w:tcW w:w="1007" w:type="dxa"/>
            <w:shd w:val="clear" w:color="auto" w:fill="auto"/>
            <w:vAlign w:val="center"/>
          </w:tcPr>
          <w:p w14:paraId="5CD37CB4" w14:textId="77777777" w:rsidR="00B11378" w:rsidRPr="00FA20C2" w:rsidRDefault="00B11378" w:rsidP="00FA20C2">
            <w:pPr>
              <w:pStyle w:val="af0"/>
            </w:pPr>
          </w:p>
        </w:tc>
        <w:tc>
          <w:tcPr>
            <w:tcW w:w="2603" w:type="dxa"/>
            <w:shd w:val="clear" w:color="auto" w:fill="auto"/>
            <w:vAlign w:val="center"/>
          </w:tcPr>
          <w:p w14:paraId="3863EFA4" w14:textId="77777777" w:rsidR="00B11378" w:rsidRPr="00FA20C2" w:rsidRDefault="00B11378" w:rsidP="00FA20C2">
            <w:pPr>
              <w:pStyle w:val="af0"/>
            </w:pPr>
            <w:r w:rsidRPr="00FA20C2">
              <w:t>42:26:0201003:143</w:t>
            </w:r>
          </w:p>
        </w:tc>
        <w:tc>
          <w:tcPr>
            <w:tcW w:w="2308" w:type="dxa"/>
            <w:shd w:val="clear" w:color="auto" w:fill="auto"/>
            <w:vAlign w:val="center"/>
          </w:tcPr>
          <w:p w14:paraId="6CED2FC8" w14:textId="77777777" w:rsidR="00B11378" w:rsidRPr="00FA20C2" w:rsidRDefault="00B11378" w:rsidP="00FA20C2">
            <w:pPr>
              <w:pStyle w:val="af0"/>
            </w:pPr>
            <w:r w:rsidRPr="00FA20C2">
              <w:t>Под трансформаторную подстанцию №485</w:t>
            </w:r>
          </w:p>
        </w:tc>
        <w:tc>
          <w:tcPr>
            <w:tcW w:w="3595" w:type="dxa"/>
            <w:shd w:val="clear" w:color="auto" w:fill="auto"/>
            <w:vAlign w:val="center"/>
          </w:tcPr>
          <w:p w14:paraId="624EF740"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в районе ж/дома по ул. Туснолобовой, 31</w:t>
            </w:r>
          </w:p>
        </w:tc>
      </w:tr>
      <w:tr w:rsidR="00B11378" w:rsidRPr="00FA20C2" w14:paraId="412F8641" w14:textId="77777777" w:rsidTr="00FA20C2">
        <w:trPr>
          <w:trHeight w:val="576"/>
        </w:trPr>
        <w:tc>
          <w:tcPr>
            <w:tcW w:w="1007" w:type="dxa"/>
            <w:shd w:val="clear" w:color="auto" w:fill="auto"/>
            <w:vAlign w:val="center"/>
          </w:tcPr>
          <w:p w14:paraId="112688AE" w14:textId="77777777" w:rsidR="00B11378" w:rsidRPr="00FA20C2" w:rsidRDefault="00B11378" w:rsidP="00FA20C2">
            <w:pPr>
              <w:pStyle w:val="af0"/>
            </w:pPr>
          </w:p>
        </w:tc>
        <w:tc>
          <w:tcPr>
            <w:tcW w:w="2603" w:type="dxa"/>
            <w:shd w:val="clear" w:color="auto" w:fill="auto"/>
            <w:vAlign w:val="center"/>
          </w:tcPr>
          <w:p w14:paraId="0E562F24" w14:textId="77777777" w:rsidR="00B11378" w:rsidRPr="00FA20C2" w:rsidRDefault="00B11378" w:rsidP="00FA20C2">
            <w:pPr>
              <w:pStyle w:val="af0"/>
            </w:pPr>
            <w:r w:rsidRPr="00FA20C2">
              <w:t>42:26:0201003:154</w:t>
            </w:r>
          </w:p>
        </w:tc>
        <w:tc>
          <w:tcPr>
            <w:tcW w:w="2308" w:type="dxa"/>
            <w:shd w:val="clear" w:color="auto" w:fill="auto"/>
            <w:vAlign w:val="center"/>
          </w:tcPr>
          <w:p w14:paraId="1B5B26D6" w14:textId="77777777" w:rsidR="00B11378" w:rsidRPr="00FA20C2" w:rsidRDefault="00B11378" w:rsidP="00FA20C2">
            <w:pPr>
              <w:pStyle w:val="af0"/>
            </w:pPr>
            <w:r w:rsidRPr="00FA20C2">
              <w:t>Под трансформаторную подстанцию №420</w:t>
            </w:r>
          </w:p>
        </w:tc>
        <w:tc>
          <w:tcPr>
            <w:tcW w:w="3595" w:type="dxa"/>
            <w:shd w:val="clear" w:color="auto" w:fill="auto"/>
            <w:vAlign w:val="center"/>
          </w:tcPr>
          <w:p w14:paraId="12EDA069"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пер. Сеченова</w:t>
            </w:r>
          </w:p>
        </w:tc>
      </w:tr>
      <w:tr w:rsidR="00B11378" w:rsidRPr="00FA20C2" w14:paraId="4700040C" w14:textId="77777777" w:rsidTr="00FA20C2">
        <w:trPr>
          <w:trHeight w:val="576"/>
        </w:trPr>
        <w:tc>
          <w:tcPr>
            <w:tcW w:w="1007" w:type="dxa"/>
            <w:shd w:val="clear" w:color="auto" w:fill="auto"/>
            <w:vAlign w:val="center"/>
          </w:tcPr>
          <w:p w14:paraId="573E4899" w14:textId="77777777" w:rsidR="00B11378" w:rsidRPr="00FA20C2" w:rsidRDefault="00B11378" w:rsidP="00FA20C2">
            <w:pPr>
              <w:pStyle w:val="af0"/>
            </w:pPr>
          </w:p>
        </w:tc>
        <w:tc>
          <w:tcPr>
            <w:tcW w:w="2603" w:type="dxa"/>
            <w:shd w:val="clear" w:color="auto" w:fill="auto"/>
            <w:vAlign w:val="center"/>
          </w:tcPr>
          <w:p w14:paraId="0B73FF62" w14:textId="77777777" w:rsidR="00B11378" w:rsidRPr="00FA20C2" w:rsidRDefault="00B11378" w:rsidP="00FA20C2">
            <w:pPr>
              <w:pStyle w:val="af0"/>
            </w:pPr>
            <w:r w:rsidRPr="00FA20C2">
              <w:t>42:26:0201003:156</w:t>
            </w:r>
          </w:p>
        </w:tc>
        <w:tc>
          <w:tcPr>
            <w:tcW w:w="2308" w:type="dxa"/>
            <w:shd w:val="clear" w:color="auto" w:fill="auto"/>
            <w:vAlign w:val="center"/>
          </w:tcPr>
          <w:p w14:paraId="7C19185B" w14:textId="77777777" w:rsidR="00B11378" w:rsidRPr="00FA20C2" w:rsidRDefault="00B11378" w:rsidP="00FA20C2">
            <w:pPr>
              <w:pStyle w:val="af0"/>
            </w:pPr>
            <w:r w:rsidRPr="00FA20C2">
              <w:t>Под трансформаторную подстанцию №450</w:t>
            </w:r>
          </w:p>
        </w:tc>
        <w:tc>
          <w:tcPr>
            <w:tcW w:w="3595" w:type="dxa"/>
            <w:shd w:val="clear" w:color="auto" w:fill="auto"/>
            <w:vAlign w:val="center"/>
          </w:tcPr>
          <w:p w14:paraId="69C85F61"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в районе ж/дома по пер. Лесной, 12</w:t>
            </w:r>
          </w:p>
        </w:tc>
      </w:tr>
      <w:tr w:rsidR="00B11378" w:rsidRPr="00FA20C2" w14:paraId="1A9B3019" w14:textId="77777777" w:rsidTr="00FA20C2">
        <w:trPr>
          <w:trHeight w:val="576"/>
        </w:trPr>
        <w:tc>
          <w:tcPr>
            <w:tcW w:w="1007" w:type="dxa"/>
            <w:shd w:val="clear" w:color="auto" w:fill="auto"/>
            <w:vAlign w:val="center"/>
          </w:tcPr>
          <w:p w14:paraId="66A82B35" w14:textId="77777777" w:rsidR="00B11378" w:rsidRPr="00FA20C2" w:rsidRDefault="00B11378" w:rsidP="00FA20C2">
            <w:pPr>
              <w:pStyle w:val="af0"/>
            </w:pPr>
          </w:p>
        </w:tc>
        <w:tc>
          <w:tcPr>
            <w:tcW w:w="2603" w:type="dxa"/>
            <w:shd w:val="clear" w:color="auto" w:fill="auto"/>
            <w:vAlign w:val="center"/>
          </w:tcPr>
          <w:p w14:paraId="5C8E6AD7" w14:textId="77777777" w:rsidR="00B11378" w:rsidRPr="00FA20C2" w:rsidRDefault="00B11378" w:rsidP="00FA20C2">
            <w:pPr>
              <w:pStyle w:val="af0"/>
            </w:pPr>
            <w:r w:rsidRPr="00FA20C2">
              <w:t>42:26:0301001:46</w:t>
            </w:r>
          </w:p>
        </w:tc>
        <w:tc>
          <w:tcPr>
            <w:tcW w:w="2308" w:type="dxa"/>
            <w:shd w:val="clear" w:color="auto" w:fill="auto"/>
            <w:vAlign w:val="center"/>
          </w:tcPr>
          <w:p w14:paraId="5EA5AB19" w14:textId="77777777" w:rsidR="00B11378" w:rsidRPr="00FA20C2" w:rsidRDefault="00B11378" w:rsidP="00FA20C2">
            <w:pPr>
              <w:pStyle w:val="af0"/>
            </w:pPr>
            <w:r w:rsidRPr="00FA20C2">
              <w:t>Под трансформаторную подстанцию №324</w:t>
            </w:r>
          </w:p>
        </w:tc>
        <w:tc>
          <w:tcPr>
            <w:tcW w:w="3595" w:type="dxa"/>
            <w:shd w:val="clear" w:color="auto" w:fill="auto"/>
            <w:vAlign w:val="center"/>
          </w:tcPr>
          <w:p w14:paraId="14A1B4A1"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в районе ж/дома по ул.Топкинская, 6/1</w:t>
            </w:r>
          </w:p>
        </w:tc>
      </w:tr>
      <w:tr w:rsidR="00B11378" w:rsidRPr="00FA20C2" w14:paraId="0B18B7A6" w14:textId="77777777" w:rsidTr="00FA20C2">
        <w:trPr>
          <w:trHeight w:val="576"/>
        </w:trPr>
        <w:tc>
          <w:tcPr>
            <w:tcW w:w="1007" w:type="dxa"/>
            <w:shd w:val="clear" w:color="auto" w:fill="auto"/>
            <w:vAlign w:val="center"/>
          </w:tcPr>
          <w:p w14:paraId="4E90FDFB" w14:textId="77777777" w:rsidR="00B11378" w:rsidRPr="00FA20C2" w:rsidRDefault="00B11378" w:rsidP="00FA20C2">
            <w:pPr>
              <w:pStyle w:val="af0"/>
            </w:pPr>
          </w:p>
        </w:tc>
        <w:tc>
          <w:tcPr>
            <w:tcW w:w="2603" w:type="dxa"/>
            <w:shd w:val="clear" w:color="auto" w:fill="auto"/>
            <w:vAlign w:val="center"/>
          </w:tcPr>
          <w:p w14:paraId="2B6C6A4A" w14:textId="77777777" w:rsidR="00B11378" w:rsidRPr="00FA20C2" w:rsidRDefault="00B11378" w:rsidP="00FA20C2">
            <w:pPr>
              <w:pStyle w:val="af0"/>
            </w:pPr>
            <w:r w:rsidRPr="00FA20C2">
              <w:t>42:26:0301001:49</w:t>
            </w:r>
          </w:p>
        </w:tc>
        <w:tc>
          <w:tcPr>
            <w:tcW w:w="2308" w:type="dxa"/>
            <w:shd w:val="clear" w:color="auto" w:fill="auto"/>
            <w:vAlign w:val="center"/>
          </w:tcPr>
          <w:p w14:paraId="79366621" w14:textId="77777777" w:rsidR="00B11378" w:rsidRPr="00FA20C2" w:rsidRDefault="00B11378" w:rsidP="00FA20C2">
            <w:pPr>
              <w:pStyle w:val="af0"/>
            </w:pPr>
            <w:r w:rsidRPr="00FA20C2">
              <w:t>Под трансформаторную подстанцию №263</w:t>
            </w:r>
          </w:p>
        </w:tc>
        <w:tc>
          <w:tcPr>
            <w:tcW w:w="3595" w:type="dxa"/>
            <w:shd w:val="clear" w:color="auto" w:fill="auto"/>
            <w:vAlign w:val="center"/>
          </w:tcPr>
          <w:p w14:paraId="36F90A9B"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Демьяновская</w:t>
            </w:r>
          </w:p>
        </w:tc>
      </w:tr>
      <w:tr w:rsidR="00B11378" w:rsidRPr="00FA20C2" w14:paraId="64D1B850" w14:textId="77777777" w:rsidTr="00FA20C2">
        <w:trPr>
          <w:trHeight w:val="576"/>
        </w:trPr>
        <w:tc>
          <w:tcPr>
            <w:tcW w:w="1007" w:type="dxa"/>
            <w:shd w:val="clear" w:color="auto" w:fill="auto"/>
            <w:vAlign w:val="center"/>
          </w:tcPr>
          <w:p w14:paraId="4E4A1EE4" w14:textId="77777777" w:rsidR="00B11378" w:rsidRPr="00FA20C2" w:rsidRDefault="00B11378" w:rsidP="00FA20C2">
            <w:pPr>
              <w:pStyle w:val="af0"/>
            </w:pPr>
          </w:p>
        </w:tc>
        <w:tc>
          <w:tcPr>
            <w:tcW w:w="2603" w:type="dxa"/>
            <w:shd w:val="clear" w:color="auto" w:fill="auto"/>
            <w:vAlign w:val="center"/>
          </w:tcPr>
          <w:p w14:paraId="0C8FE487" w14:textId="77777777" w:rsidR="00B11378" w:rsidRPr="00FA20C2" w:rsidRDefault="00B11378" w:rsidP="00FA20C2">
            <w:pPr>
              <w:pStyle w:val="af0"/>
            </w:pPr>
            <w:r w:rsidRPr="00FA20C2">
              <w:t>42:26:0301001:63</w:t>
            </w:r>
          </w:p>
        </w:tc>
        <w:tc>
          <w:tcPr>
            <w:tcW w:w="2308" w:type="dxa"/>
            <w:shd w:val="clear" w:color="auto" w:fill="auto"/>
            <w:vAlign w:val="center"/>
          </w:tcPr>
          <w:p w14:paraId="073EBE67" w14:textId="77777777" w:rsidR="00B11378" w:rsidRPr="00FA20C2" w:rsidRDefault="00B11378" w:rsidP="00FA20C2">
            <w:pPr>
              <w:pStyle w:val="af0"/>
            </w:pPr>
            <w:r w:rsidRPr="00FA20C2">
              <w:t>Под трансформаторную подстанцию №370</w:t>
            </w:r>
          </w:p>
        </w:tc>
        <w:tc>
          <w:tcPr>
            <w:tcW w:w="3595" w:type="dxa"/>
            <w:shd w:val="clear" w:color="auto" w:fill="auto"/>
            <w:vAlign w:val="center"/>
          </w:tcPr>
          <w:p w14:paraId="0D1B211B"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в районе ул. Микрорайон №7</w:t>
            </w:r>
          </w:p>
        </w:tc>
      </w:tr>
      <w:tr w:rsidR="00B11378" w:rsidRPr="00FA20C2" w14:paraId="3F3F068C" w14:textId="77777777" w:rsidTr="00FA20C2">
        <w:trPr>
          <w:trHeight w:val="576"/>
        </w:trPr>
        <w:tc>
          <w:tcPr>
            <w:tcW w:w="1007" w:type="dxa"/>
            <w:shd w:val="clear" w:color="auto" w:fill="auto"/>
            <w:vAlign w:val="center"/>
          </w:tcPr>
          <w:p w14:paraId="5C98B50B" w14:textId="77777777" w:rsidR="00B11378" w:rsidRPr="00FA20C2" w:rsidRDefault="00B11378" w:rsidP="00FA20C2">
            <w:pPr>
              <w:pStyle w:val="af0"/>
            </w:pPr>
          </w:p>
        </w:tc>
        <w:tc>
          <w:tcPr>
            <w:tcW w:w="2603" w:type="dxa"/>
            <w:shd w:val="clear" w:color="auto" w:fill="auto"/>
            <w:vAlign w:val="center"/>
          </w:tcPr>
          <w:p w14:paraId="69665AFC" w14:textId="77777777" w:rsidR="00B11378" w:rsidRPr="00FA20C2" w:rsidRDefault="00B11378" w:rsidP="00FA20C2">
            <w:pPr>
              <w:pStyle w:val="af0"/>
            </w:pPr>
            <w:r w:rsidRPr="00FA20C2">
              <w:t>42:26:0301001:64</w:t>
            </w:r>
          </w:p>
        </w:tc>
        <w:tc>
          <w:tcPr>
            <w:tcW w:w="2308" w:type="dxa"/>
            <w:shd w:val="clear" w:color="auto" w:fill="auto"/>
            <w:vAlign w:val="center"/>
          </w:tcPr>
          <w:p w14:paraId="16BD5648" w14:textId="77777777" w:rsidR="00B11378" w:rsidRPr="00FA20C2" w:rsidRDefault="00B11378" w:rsidP="00FA20C2">
            <w:pPr>
              <w:pStyle w:val="af0"/>
            </w:pPr>
            <w:r w:rsidRPr="00FA20C2">
              <w:t>Под трансформаторную подстанцию №282</w:t>
            </w:r>
          </w:p>
        </w:tc>
        <w:tc>
          <w:tcPr>
            <w:tcW w:w="3595" w:type="dxa"/>
            <w:shd w:val="clear" w:color="auto" w:fill="auto"/>
            <w:vAlign w:val="center"/>
          </w:tcPr>
          <w:p w14:paraId="78A3CEBC" w14:textId="77777777" w:rsidR="00B11378" w:rsidRPr="00FA20C2" w:rsidRDefault="00B11378" w:rsidP="00FA20C2">
            <w:pPr>
              <w:pStyle w:val="af0"/>
            </w:pPr>
            <w:r w:rsidRPr="00FA20C2">
              <w:t xml:space="preserve">Кемеровская область, г </w:t>
            </w:r>
            <w:r w:rsidR="00DA14C7" w:rsidRPr="00FA20C2">
              <w:t>Ленинск - Ку</w:t>
            </w:r>
            <w:r w:rsidR="00DA14C7" w:rsidRPr="00FA20C2">
              <w:t>з</w:t>
            </w:r>
            <w:r w:rsidR="00DA14C7" w:rsidRPr="00FA20C2">
              <w:t>нецк</w:t>
            </w:r>
            <w:r w:rsidRPr="00FA20C2">
              <w:t>ий, в районе АЗС №39 ЗАО ''Ку</w:t>
            </w:r>
            <w:r w:rsidRPr="00FA20C2">
              <w:t>з</w:t>
            </w:r>
            <w:r w:rsidRPr="00FA20C2">
              <w:t>басснефтепродукт''</w:t>
            </w:r>
          </w:p>
        </w:tc>
      </w:tr>
      <w:tr w:rsidR="00B11378" w:rsidRPr="00FA20C2" w14:paraId="2FBA39F9" w14:textId="77777777" w:rsidTr="00FA20C2">
        <w:trPr>
          <w:trHeight w:val="576"/>
        </w:trPr>
        <w:tc>
          <w:tcPr>
            <w:tcW w:w="1007" w:type="dxa"/>
            <w:shd w:val="clear" w:color="auto" w:fill="auto"/>
            <w:vAlign w:val="center"/>
          </w:tcPr>
          <w:p w14:paraId="6FEAF343" w14:textId="77777777" w:rsidR="00B11378" w:rsidRPr="00FA20C2" w:rsidRDefault="00B11378" w:rsidP="00FA20C2">
            <w:pPr>
              <w:pStyle w:val="af0"/>
            </w:pPr>
          </w:p>
        </w:tc>
        <w:tc>
          <w:tcPr>
            <w:tcW w:w="2603" w:type="dxa"/>
            <w:shd w:val="clear" w:color="auto" w:fill="auto"/>
            <w:vAlign w:val="center"/>
          </w:tcPr>
          <w:p w14:paraId="23833958" w14:textId="77777777" w:rsidR="00B11378" w:rsidRPr="00FA20C2" w:rsidRDefault="00B11378" w:rsidP="00FA20C2">
            <w:pPr>
              <w:pStyle w:val="af0"/>
            </w:pPr>
            <w:r w:rsidRPr="00FA20C2">
              <w:t>42:26:0301002:21</w:t>
            </w:r>
          </w:p>
        </w:tc>
        <w:tc>
          <w:tcPr>
            <w:tcW w:w="2308" w:type="dxa"/>
            <w:shd w:val="clear" w:color="auto" w:fill="auto"/>
            <w:vAlign w:val="center"/>
          </w:tcPr>
          <w:p w14:paraId="7C3B9CF0" w14:textId="77777777" w:rsidR="00B11378" w:rsidRPr="00FA20C2" w:rsidRDefault="00B11378" w:rsidP="00FA20C2">
            <w:pPr>
              <w:pStyle w:val="af0"/>
            </w:pPr>
            <w:r w:rsidRPr="00FA20C2">
              <w:t>Под трансформаторную подстанцию №254</w:t>
            </w:r>
          </w:p>
        </w:tc>
        <w:tc>
          <w:tcPr>
            <w:tcW w:w="3595" w:type="dxa"/>
            <w:shd w:val="clear" w:color="auto" w:fill="auto"/>
            <w:vAlign w:val="center"/>
          </w:tcPr>
          <w:p w14:paraId="16009754"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в районе ж/дома по ул.Черкасская,12</w:t>
            </w:r>
          </w:p>
        </w:tc>
      </w:tr>
      <w:tr w:rsidR="00B11378" w:rsidRPr="00FA20C2" w14:paraId="1257E9F6" w14:textId="77777777" w:rsidTr="00FA20C2">
        <w:trPr>
          <w:trHeight w:val="576"/>
        </w:trPr>
        <w:tc>
          <w:tcPr>
            <w:tcW w:w="1007" w:type="dxa"/>
            <w:shd w:val="clear" w:color="auto" w:fill="auto"/>
            <w:vAlign w:val="center"/>
          </w:tcPr>
          <w:p w14:paraId="164ED1BD" w14:textId="77777777" w:rsidR="00B11378" w:rsidRPr="00FA20C2" w:rsidRDefault="00B11378" w:rsidP="00FA20C2">
            <w:pPr>
              <w:pStyle w:val="af0"/>
            </w:pPr>
          </w:p>
        </w:tc>
        <w:tc>
          <w:tcPr>
            <w:tcW w:w="2603" w:type="dxa"/>
            <w:shd w:val="clear" w:color="auto" w:fill="auto"/>
            <w:vAlign w:val="center"/>
          </w:tcPr>
          <w:p w14:paraId="68D0EFB0" w14:textId="77777777" w:rsidR="00B11378" w:rsidRPr="00FA20C2" w:rsidRDefault="00B11378" w:rsidP="00FA20C2">
            <w:pPr>
              <w:pStyle w:val="af0"/>
            </w:pPr>
            <w:r w:rsidRPr="00FA20C2">
              <w:t>42:26:0401005:21</w:t>
            </w:r>
          </w:p>
        </w:tc>
        <w:tc>
          <w:tcPr>
            <w:tcW w:w="2308" w:type="dxa"/>
            <w:shd w:val="clear" w:color="auto" w:fill="auto"/>
            <w:vAlign w:val="center"/>
          </w:tcPr>
          <w:p w14:paraId="32881D56" w14:textId="77777777" w:rsidR="00B11378" w:rsidRPr="00FA20C2" w:rsidRDefault="00B11378" w:rsidP="00FA20C2">
            <w:pPr>
              <w:pStyle w:val="af0"/>
            </w:pPr>
            <w:r w:rsidRPr="00FA20C2">
              <w:t>Под трансформаторную подстанцию №570</w:t>
            </w:r>
          </w:p>
        </w:tc>
        <w:tc>
          <w:tcPr>
            <w:tcW w:w="3595" w:type="dxa"/>
            <w:shd w:val="clear" w:color="auto" w:fill="auto"/>
            <w:vAlign w:val="center"/>
          </w:tcPr>
          <w:p w14:paraId="2ADA4363" w14:textId="77777777" w:rsidR="00B11378" w:rsidRPr="00FA20C2" w:rsidRDefault="00B11378" w:rsidP="00FA20C2">
            <w:pPr>
              <w:pStyle w:val="af0"/>
            </w:pPr>
            <w:r w:rsidRPr="00FA20C2">
              <w:t xml:space="preserve">обл. Кемеровская, г. </w:t>
            </w:r>
            <w:r w:rsidR="00DA14C7" w:rsidRPr="00FA20C2">
              <w:t>Ленинск - Ку</w:t>
            </w:r>
            <w:r w:rsidR="00DA14C7" w:rsidRPr="00FA20C2">
              <w:t>з</w:t>
            </w:r>
            <w:r w:rsidR="00DA14C7" w:rsidRPr="00FA20C2">
              <w:t>нецк</w:t>
            </w:r>
            <w:r w:rsidRPr="00FA20C2">
              <w:t>ий, в районе жилого дома по ул. Менделеева, 14</w:t>
            </w:r>
          </w:p>
        </w:tc>
      </w:tr>
      <w:tr w:rsidR="00B11378" w:rsidRPr="00FA20C2" w14:paraId="0A15CA9C" w14:textId="77777777" w:rsidTr="00FA20C2">
        <w:trPr>
          <w:trHeight w:val="576"/>
        </w:trPr>
        <w:tc>
          <w:tcPr>
            <w:tcW w:w="1007" w:type="dxa"/>
            <w:shd w:val="clear" w:color="auto" w:fill="auto"/>
            <w:vAlign w:val="center"/>
          </w:tcPr>
          <w:p w14:paraId="51B7304C" w14:textId="77777777" w:rsidR="00B11378" w:rsidRPr="00FA20C2" w:rsidRDefault="00B11378" w:rsidP="00FA20C2">
            <w:pPr>
              <w:pStyle w:val="af0"/>
            </w:pPr>
          </w:p>
        </w:tc>
        <w:tc>
          <w:tcPr>
            <w:tcW w:w="2603" w:type="dxa"/>
            <w:shd w:val="clear" w:color="auto" w:fill="auto"/>
            <w:vAlign w:val="center"/>
          </w:tcPr>
          <w:p w14:paraId="7BC4BAB5" w14:textId="77777777" w:rsidR="00B11378" w:rsidRPr="00FA20C2" w:rsidRDefault="00B11378" w:rsidP="00FA20C2">
            <w:pPr>
              <w:pStyle w:val="af0"/>
            </w:pPr>
            <w:r w:rsidRPr="00FA20C2">
              <w:t>42:26:0401005:31</w:t>
            </w:r>
          </w:p>
        </w:tc>
        <w:tc>
          <w:tcPr>
            <w:tcW w:w="2308" w:type="dxa"/>
            <w:shd w:val="clear" w:color="auto" w:fill="auto"/>
            <w:vAlign w:val="center"/>
          </w:tcPr>
          <w:p w14:paraId="453BAF8F" w14:textId="77777777" w:rsidR="00B11378" w:rsidRPr="00FA20C2" w:rsidRDefault="00B11378" w:rsidP="00FA20C2">
            <w:pPr>
              <w:pStyle w:val="af0"/>
            </w:pPr>
            <w:r w:rsidRPr="00FA20C2">
              <w:t>Под трансформаторную подстанцию №574</w:t>
            </w:r>
          </w:p>
        </w:tc>
        <w:tc>
          <w:tcPr>
            <w:tcW w:w="3595" w:type="dxa"/>
            <w:shd w:val="clear" w:color="auto" w:fill="auto"/>
            <w:vAlign w:val="center"/>
          </w:tcPr>
          <w:p w14:paraId="1DCAD9E4"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Знаменка</w:t>
            </w:r>
          </w:p>
        </w:tc>
      </w:tr>
      <w:tr w:rsidR="00B11378" w:rsidRPr="00FA20C2" w14:paraId="4618C04E" w14:textId="77777777" w:rsidTr="00FA20C2">
        <w:trPr>
          <w:trHeight w:val="576"/>
        </w:trPr>
        <w:tc>
          <w:tcPr>
            <w:tcW w:w="1007" w:type="dxa"/>
            <w:shd w:val="clear" w:color="auto" w:fill="auto"/>
            <w:vAlign w:val="center"/>
          </w:tcPr>
          <w:p w14:paraId="010A80CB" w14:textId="77777777" w:rsidR="00B11378" w:rsidRPr="00FA20C2" w:rsidRDefault="00B11378" w:rsidP="00FA20C2">
            <w:pPr>
              <w:pStyle w:val="af0"/>
            </w:pPr>
          </w:p>
        </w:tc>
        <w:tc>
          <w:tcPr>
            <w:tcW w:w="2603" w:type="dxa"/>
            <w:shd w:val="clear" w:color="auto" w:fill="auto"/>
            <w:vAlign w:val="center"/>
          </w:tcPr>
          <w:p w14:paraId="0AFB8F1E" w14:textId="77777777" w:rsidR="00B11378" w:rsidRPr="00FA20C2" w:rsidRDefault="00B11378" w:rsidP="00FA20C2">
            <w:pPr>
              <w:pStyle w:val="af0"/>
            </w:pPr>
            <w:r w:rsidRPr="00FA20C2">
              <w:t>42:26:0401003:29</w:t>
            </w:r>
          </w:p>
        </w:tc>
        <w:tc>
          <w:tcPr>
            <w:tcW w:w="2308" w:type="dxa"/>
            <w:shd w:val="clear" w:color="auto" w:fill="auto"/>
            <w:vAlign w:val="center"/>
          </w:tcPr>
          <w:p w14:paraId="6FAE1B2F" w14:textId="77777777" w:rsidR="00B11378" w:rsidRPr="00FA20C2" w:rsidRDefault="00B11378" w:rsidP="00FA20C2">
            <w:pPr>
              <w:pStyle w:val="af0"/>
            </w:pPr>
            <w:r w:rsidRPr="00FA20C2">
              <w:t>Под трансформаторную подстанцию №598</w:t>
            </w:r>
          </w:p>
        </w:tc>
        <w:tc>
          <w:tcPr>
            <w:tcW w:w="3595" w:type="dxa"/>
            <w:shd w:val="clear" w:color="auto" w:fill="auto"/>
            <w:vAlign w:val="center"/>
          </w:tcPr>
          <w:p w14:paraId="0555C2A4" w14:textId="13FA8621"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в районе жилого дома по ул.</w:t>
            </w:r>
            <w:r w:rsidR="00494F5F">
              <w:t xml:space="preserve"> </w:t>
            </w:r>
            <w:r w:rsidRPr="00FA20C2">
              <w:t>Наклонная, 31</w:t>
            </w:r>
          </w:p>
        </w:tc>
      </w:tr>
      <w:tr w:rsidR="00B11378" w:rsidRPr="00FA20C2" w14:paraId="619259E6" w14:textId="77777777" w:rsidTr="00FA20C2">
        <w:trPr>
          <w:trHeight w:val="576"/>
        </w:trPr>
        <w:tc>
          <w:tcPr>
            <w:tcW w:w="1007" w:type="dxa"/>
            <w:shd w:val="clear" w:color="auto" w:fill="auto"/>
            <w:vAlign w:val="center"/>
          </w:tcPr>
          <w:p w14:paraId="3E96490D" w14:textId="77777777" w:rsidR="00B11378" w:rsidRPr="00FA20C2" w:rsidRDefault="00B11378" w:rsidP="00FA20C2">
            <w:pPr>
              <w:pStyle w:val="af0"/>
            </w:pPr>
          </w:p>
        </w:tc>
        <w:tc>
          <w:tcPr>
            <w:tcW w:w="2603" w:type="dxa"/>
            <w:shd w:val="clear" w:color="auto" w:fill="auto"/>
            <w:vAlign w:val="center"/>
          </w:tcPr>
          <w:p w14:paraId="267D53F6" w14:textId="77777777" w:rsidR="00B11378" w:rsidRPr="00FA20C2" w:rsidRDefault="00B11378" w:rsidP="00FA20C2">
            <w:pPr>
              <w:pStyle w:val="af0"/>
            </w:pPr>
            <w:r w:rsidRPr="00FA20C2">
              <w:t>42:26:0202001:20</w:t>
            </w:r>
          </w:p>
        </w:tc>
        <w:tc>
          <w:tcPr>
            <w:tcW w:w="2308" w:type="dxa"/>
            <w:shd w:val="clear" w:color="auto" w:fill="auto"/>
            <w:vAlign w:val="center"/>
          </w:tcPr>
          <w:p w14:paraId="310ACED9" w14:textId="77777777" w:rsidR="00B11378" w:rsidRPr="00FA20C2" w:rsidRDefault="00B11378" w:rsidP="00FA20C2">
            <w:pPr>
              <w:pStyle w:val="af0"/>
            </w:pPr>
            <w:r w:rsidRPr="00FA20C2">
              <w:t>Под трансформаторную подстанцию №535</w:t>
            </w:r>
          </w:p>
        </w:tc>
        <w:tc>
          <w:tcPr>
            <w:tcW w:w="3595" w:type="dxa"/>
            <w:shd w:val="clear" w:color="auto" w:fill="auto"/>
            <w:vAlign w:val="center"/>
          </w:tcPr>
          <w:p w14:paraId="06AE2371" w14:textId="544FC2AC" w:rsidR="00B11378" w:rsidRPr="00FA20C2" w:rsidRDefault="00B11378" w:rsidP="00FA20C2">
            <w:pPr>
              <w:pStyle w:val="af0"/>
            </w:pPr>
            <w:r w:rsidRPr="00FA20C2">
              <w:t xml:space="preserve">обл. Кемеровская, г. </w:t>
            </w:r>
            <w:r w:rsidR="00DA14C7" w:rsidRPr="00FA20C2">
              <w:t>Ленинск - Ку</w:t>
            </w:r>
            <w:r w:rsidR="00DA14C7" w:rsidRPr="00FA20C2">
              <w:t>з</w:t>
            </w:r>
            <w:r w:rsidR="00DA14C7" w:rsidRPr="00FA20C2">
              <w:t>нецк</w:t>
            </w:r>
            <w:r w:rsidRPr="00FA20C2">
              <w:t>ий, на тер. МУЗ''ГПБ'' по пер. Рижский, 8</w:t>
            </w:r>
          </w:p>
        </w:tc>
      </w:tr>
      <w:tr w:rsidR="00B11378" w:rsidRPr="00FA20C2" w14:paraId="36594985" w14:textId="77777777" w:rsidTr="00FA20C2">
        <w:trPr>
          <w:trHeight w:val="576"/>
        </w:trPr>
        <w:tc>
          <w:tcPr>
            <w:tcW w:w="1007" w:type="dxa"/>
            <w:shd w:val="clear" w:color="auto" w:fill="auto"/>
            <w:vAlign w:val="center"/>
          </w:tcPr>
          <w:p w14:paraId="468FC111" w14:textId="77777777" w:rsidR="00B11378" w:rsidRPr="00FA20C2" w:rsidRDefault="00B11378" w:rsidP="00FA20C2">
            <w:pPr>
              <w:pStyle w:val="af0"/>
            </w:pPr>
          </w:p>
        </w:tc>
        <w:tc>
          <w:tcPr>
            <w:tcW w:w="2603" w:type="dxa"/>
            <w:shd w:val="clear" w:color="auto" w:fill="auto"/>
            <w:vAlign w:val="center"/>
          </w:tcPr>
          <w:p w14:paraId="13EE9454" w14:textId="77777777" w:rsidR="00B11378" w:rsidRPr="00FA20C2" w:rsidRDefault="00B11378" w:rsidP="00FA20C2">
            <w:pPr>
              <w:pStyle w:val="af0"/>
            </w:pPr>
            <w:r w:rsidRPr="00FA20C2">
              <w:t>42:26:0201002:54</w:t>
            </w:r>
          </w:p>
        </w:tc>
        <w:tc>
          <w:tcPr>
            <w:tcW w:w="2308" w:type="dxa"/>
            <w:shd w:val="clear" w:color="auto" w:fill="auto"/>
            <w:vAlign w:val="center"/>
          </w:tcPr>
          <w:p w14:paraId="42BD0440" w14:textId="77777777" w:rsidR="00B11378" w:rsidRPr="00FA20C2" w:rsidRDefault="00B11378" w:rsidP="00FA20C2">
            <w:pPr>
              <w:pStyle w:val="af0"/>
            </w:pPr>
            <w:r w:rsidRPr="00FA20C2">
              <w:t>Под трансформаторную подстанцию №477</w:t>
            </w:r>
          </w:p>
        </w:tc>
        <w:tc>
          <w:tcPr>
            <w:tcW w:w="3595" w:type="dxa"/>
            <w:shd w:val="clear" w:color="auto" w:fill="auto"/>
            <w:vAlign w:val="center"/>
          </w:tcPr>
          <w:p w14:paraId="6858EBC1"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в районе Горнотехнич</w:t>
            </w:r>
            <w:r w:rsidRPr="00FA20C2">
              <w:t>е</w:t>
            </w:r>
            <w:r w:rsidRPr="00FA20C2">
              <w:t>ского колледжа по ул. Энгельса, 6</w:t>
            </w:r>
          </w:p>
        </w:tc>
      </w:tr>
      <w:tr w:rsidR="00B11378" w:rsidRPr="00FA20C2" w14:paraId="39CDE53D" w14:textId="77777777" w:rsidTr="00FA20C2">
        <w:trPr>
          <w:trHeight w:val="576"/>
        </w:trPr>
        <w:tc>
          <w:tcPr>
            <w:tcW w:w="1007" w:type="dxa"/>
            <w:shd w:val="clear" w:color="auto" w:fill="auto"/>
            <w:vAlign w:val="center"/>
          </w:tcPr>
          <w:p w14:paraId="1A663734" w14:textId="77777777" w:rsidR="00B11378" w:rsidRPr="00FA20C2" w:rsidRDefault="00B11378" w:rsidP="00FA20C2">
            <w:pPr>
              <w:pStyle w:val="af0"/>
            </w:pPr>
          </w:p>
        </w:tc>
        <w:tc>
          <w:tcPr>
            <w:tcW w:w="2603" w:type="dxa"/>
            <w:shd w:val="clear" w:color="auto" w:fill="auto"/>
            <w:vAlign w:val="center"/>
          </w:tcPr>
          <w:p w14:paraId="5E608F18" w14:textId="77777777" w:rsidR="00B11378" w:rsidRPr="00FA20C2" w:rsidRDefault="00B11378" w:rsidP="00FA20C2">
            <w:pPr>
              <w:pStyle w:val="af0"/>
            </w:pPr>
            <w:r w:rsidRPr="00FA20C2">
              <w:t>42:26:0102001:1711</w:t>
            </w:r>
          </w:p>
        </w:tc>
        <w:tc>
          <w:tcPr>
            <w:tcW w:w="2308" w:type="dxa"/>
            <w:shd w:val="clear" w:color="auto" w:fill="auto"/>
            <w:vAlign w:val="center"/>
          </w:tcPr>
          <w:p w14:paraId="395E7751" w14:textId="77777777" w:rsidR="00B11378" w:rsidRPr="00FA20C2" w:rsidRDefault="00B11378" w:rsidP="00FA20C2">
            <w:pPr>
              <w:pStyle w:val="af0"/>
            </w:pPr>
            <w:r w:rsidRPr="00FA20C2">
              <w:t>Под трансформаторную подстанцию №272</w:t>
            </w:r>
          </w:p>
        </w:tc>
        <w:tc>
          <w:tcPr>
            <w:tcW w:w="3595" w:type="dxa"/>
            <w:shd w:val="clear" w:color="auto" w:fill="auto"/>
            <w:vAlign w:val="center"/>
          </w:tcPr>
          <w:p w14:paraId="781431F8" w14:textId="5601270F" w:rsidR="00B11378" w:rsidRPr="00FA20C2" w:rsidRDefault="00B11378" w:rsidP="00FA20C2">
            <w:pPr>
              <w:pStyle w:val="af0"/>
            </w:pPr>
            <w:r w:rsidRPr="00FA20C2">
              <w:t xml:space="preserve">Кемеровская область, г </w:t>
            </w:r>
            <w:r w:rsidR="00DA14C7" w:rsidRPr="00FA20C2">
              <w:t>Ленинск - Ку</w:t>
            </w:r>
            <w:r w:rsidR="00DA14C7" w:rsidRPr="00FA20C2">
              <w:t>з</w:t>
            </w:r>
            <w:r w:rsidR="00DA14C7" w:rsidRPr="00FA20C2">
              <w:t>нецк</w:t>
            </w:r>
            <w:r w:rsidRPr="00FA20C2">
              <w:t>ий, ул</w:t>
            </w:r>
            <w:r w:rsidR="00494F5F">
              <w:t xml:space="preserve">. </w:t>
            </w:r>
            <w:r w:rsidRPr="00FA20C2">
              <w:t>Грамотеинская</w:t>
            </w:r>
          </w:p>
        </w:tc>
      </w:tr>
      <w:tr w:rsidR="00B11378" w:rsidRPr="00FA20C2" w14:paraId="694D4885" w14:textId="77777777" w:rsidTr="00FA20C2">
        <w:trPr>
          <w:trHeight w:val="864"/>
        </w:trPr>
        <w:tc>
          <w:tcPr>
            <w:tcW w:w="1007" w:type="dxa"/>
            <w:shd w:val="clear" w:color="auto" w:fill="auto"/>
            <w:vAlign w:val="center"/>
          </w:tcPr>
          <w:p w14:paraId="2AE02F9A" w14:textId="77777777" w:rsidR="00B11378" w:rsidRPr="00FA20C2" w:rsidRDefault="00B11378" w:rsidP="00FA20C2">
            <w:pPr>
              <w:pStyle w:val="af0"/>
            </w:pPr>
          </w:p>
        </w:tc>
        <w:tc>
          <w:tcPr>
            <w:tcW w:w="2603" w:type="dxa"/>
            <w:shd w:val="clear" w:color="auto" w:fill="auto"/>
            <w:vAlign w:val="center"/>
          </w:tcPr>
          <w:p w14:paraId="758EE3A2" w14:textId="77777777" w:rsidR="00B11378" w:rsidRPr="00FA20C2" w:rsidRDefault="00B11378" w:rsidP="00FA20C2">
            <w:pPr>
              <w:pStyle w:val="af0"/>
            </w:pPr>
            <w:r w:rsidRPr="00FA20C2">
              <w:t>42:26:0102001:80</w:t>
            </w:r>
          </w:p>
        </w:tc>
        <w:tc>
          <w:tcPr>
            <w:tcW w:w="2308" w:type="dxa"/>
            <w:shd w:val="clear" w:color="auto" w:fill="auto"/>
            <w:vAlign w:val="center"/>
          </w:tcPr>
          <w:p w14:paraId="05BFC301" w14:textId="77777777" w:rsidR="00B11378" w:rsidRPr="00FA20C2" w:rsidRDefault="00B11378" w:rsidP="00FA20C2">
            <w:pPr>
              <w:pStyle w:val="af0"/>
            </w:pPr>
            <w:r w:rsidRPr="00FA20C2">
              <w:t>Под трансформаторную подстанцию №286</w:t>
            </w:r>
          </w:p>
        </w:tc>
        <w:tc>
          <w:tcPr>
            <w:tcW w:w="3595" w:type="dxa"/>
            <w:shd w:val="clear" w:color="auto" w:fill="auto"/>
            <w:vAlign w:val="center"/>
          </w:tcPr>
          <w:p w14:paraId="28A8A84D"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трансформаторная подстанция №286 в районе нефтебазы ЗАО ''Ку</w:t>
            </w:r>
            <w:r w:rsidRPr="00FA20C2">
              <w:t>з</w:t>
            </w:r>
            <w:r w:rsidRPr="00FA20C2">
              <w:t>басснефтепродукт''</w:t>
            </w:r>
          </w:p>
        </w:tc>
      </w:tr>
      <w:tr w:rsidR="00B11378" w:rsidRPr="00FA20C2" w14:paraId="18706BA3" w14:textId="77777777" w:rsidTr="00FA20C2">
        <w:trPr>
          <w:trHeight w:val="576"/>
        </w:trPr>
        <w:tc>
          <w:tcPr>
            <w:tcW w:w="1007" w:type="dxa"/>
            <w:shd w:val="clear" w:color="auto" w:fill="auto"/>
            <w:vAlign w:val="center"/>
          </w:tcPr>
          <w:p w14:paraId="54E3F925" w14:textId="77777777" w:rsidR="00B11378" w:rsidRPr="00FA20C2" w:rsidRDefault="00B11378" w:rsidP="00FA20C2">
            <w:pPr>
              <w:pStyle w:val="af0"/>
            </w:pPr>
          </w:p>
        </w:tc>
        <w:tc>
          <w:tcPr>
            <w:tcW w:w="2603" w:type="dxa"/>
            <w:shd w:val="clear" w:color="auto" w:fill="auto"/>
            <w:vAlign w:val="center"/>
          </w:tcPr>
          <w:p w14:paraId="48D9F0AF" w14:textId="77777777" w:rsidR="00B11378" w:rsidRPr="00FA20C2" w:rsidRDefault="00B11378" w:rsidP="00FA20C2">
            <w:pPr>
              <w:pStyle w:val="af0"/>
            </w:pPr>
            <w:r w:rsidRPr="00FA20C2">
              <w:t>42:26:0201002:55</w:t>
            </w:r>
          </w:p>
        </w:tc>
        <w:tc>
          <w:tcPr>
            <w:tcW w:w="2308" w:type="dxa"/>
            <w:shd w:val="clear" w:color="auto" w:fill="auto"/>
            <w:vAlign w:val="center"/>
          </w:tcPr>
          <w:p w14:paraId="6BF34728" w14:textId="77777777" w:rsidR="00B11378" w:rsidRPr="00FA20C2" w:rsidRDefault="00B11378" w:rsidP="00FA20C2">
            <w:pPr>
              <w:pStyle w:val="af0"/>
            </w:pPr>
            <w:r w:rsidRPr="00FA20C2">
              <w:t>Под трансформаторную подстанцию №481</w:t>
            </w:r>
          </w:p>
        </w:tc>
        <w:tc>
          <w:tcPr>
            <w:tcW w:w="3595" w:type="dxa"/>
            <w:shd w:val="clear" w:color="auto" w:fill="auto"/>
            <w:vAlign w:val="center"/>
          </w:tcPr>
          <w:p w14:paraId="6EFDC4B6"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в районе хим. лаб. ОАО Зап.-Сиб. ис. цен по пер. Кишине</w:t>
            </w:r>
            <w:r w:rsidRPr="00FA20C2">
              <w:t>в</w:t>
            </w:r>
            <w:r w:rsidRPr="00FA20C2">
              <w:t>ский, 21</w:t>
            </w:r>
          </w:p>
        </w:tc>
      </w:tr>
      <w:tr w:rsidR="00B11378" w:rsidRPr="00FA20C2" w14:paraId="2565E87F" w14:textId="77777777" w:rsidTr="00FA20C2">
        <w:trPr>
          <w:trHeight w:val="576"/>
        </w:trPr>
        <w:tc>
          <w:tcPr>
            <w:tcW w:w="1007" w:type="dxa"/>
            <w:shd w:val="clear" w:color="auto" w:fill="auto"/>
            <w:vAlign w:val="center"/>
          </w:tcPr>
          <w:p w14:paraId="2BDE06E3" w14:textId="77777777" w:rsidR="00B11378" w:rsidRPr="00FA20C2" w:rsidRDefault="00B11378" w:rsidP="00FA20C2">
            <w:pPr>
              <w:pStyle w:val="af0"/>
            </w:pPr>
          </w:p>
        </w:tc>
        <w:tc>
          <w:tcPr>
            <w:tcW w:w="2603" w:type="dxa"/>
            <w:shd w:val="clear" w:color="auto" w:fill="auto"/>
            <w:vAlign w:val="center"/>
          </w:tcPr>
          <w:p w14:paraId="7FBAEE8E" w14:textId="77777777" w:rsidR="00B11378" w:rsidRPr="00FA20C2" w:rsidRDefault="00B11378" w:rsidP="00FA20C2">
            <w:pPr>
              <w:pStyle w:val="af0"/>
            </w:pPr>
            <w:r w:rsidRPr="00FA20C2">
              <w:t>42:26:0301001:47</w:t>
            </w:r>
          </w:p>
        </w:tc>
        <w:tc>
          <w:tcPr>
            <w:tcW w:w="2308" w:type="dxa"/>
            <w:shd w:val="clear" w:color="auto" w:fill="auto"/>
            <w:vAlign w:val="center"/>
          </w:tcPr>
          <w:p w14:paraId="415EB15A" w14:textId="77777777" w:rsidR="00B11378" w:rsidRPr="00FA20C2" w:rsidRDefault="00B11378" w:rsidP="00FA20C2">
            <w:pPr>
              <w:pStyle w:val="af0"/>
            </w:pPr>
            <w:r w:rsidRPr="00FA20C2">
              <w:t>Под трансформаторную подстанцию №349</w:t>
            </w:r>
          </w:p>
        </w:tc>
        <w:tc>
          <w:tcPr>
            <w:tcW w:w="3595" w:type="dxa"/>
            <w:shd w:val="clear" w:color="auto" w:fill="auto"/>
            <w:vAlign w:val="center"/>
          </w:tcPr>
          <w:p w14:paraId="68C69598" w14:textId="77777777" w:rsidR="00B11378" w:rsidRPr="00FA20C2" w:rsidRDefault="00B11378" w:rsidP="00FA20C2">
            <w:pPr>
              <w:pStyle w:val="af0"/>
            </w:pPr>
            <w:r w:rsidRPr="00FA20C2">
              <w:t xml:space="preserve">Кемеровская обл, г </w:t>
            </w:r>
            <w:r w:rsidR="00DA14C7" w:rsidRPr="00FA20C2">
              <w:t>Ленинск - Кузне</w:t>
            </w:r>
            <w:r w:rsidR="00DA14C7" w:rsidRPr="00FA20C2">
              <w:t>ц</w:t>
            </w:r>
            <w:r w:rsidR="00DA14C7" w:rsidRPr="00FA20C2">
              <w:t>к</w:t>
            </w:r>
            <w:r w:rsidRPr="00FA20C2">
              <w:t>ий, в районе МОУ ''СОШ'' по бульв</w:t>
            </w:r>
            <w:r w:rsidRPr="00FA20C2">
              <w:t>а</w:t>
            </w:r>
            <w:r w:rsidRPr="00FA20C2">
              <w:t>ру Химиков,7/1</w:t>
            </w:r>
          </w:p>
        </w:tc>
      </w:tr>
      <w:tr w:rsidR="00B11378" w:rsidRPr="00FA20C2" w14:paraId="0131B3E6" w14:textId="77777777" w:rsidTr="00FA20C2">
        <w:trPr>
          <w:trHeight w:val="576"/>
        </w:trPr>
        <w:tc>
          <w:tcPr>
            <w:tcW w:w="1007" w:type="dxa"/>
            <w:shd w:val="clear" w:color="auto" w:fill="auto"/>
            <w:vAlign w:val="center"/>
          </w:tcPr>
          <w:p w14:paraId="519528C7" w14:textId="77777777" w:rsidR="00B11378" w:rsidRPr="00FA20C2" w:rsidRDefault="00B11378" w:rsidP="00FA20C2">
            <w:pPr>
              <w:pStyle w:val="af0"/>
            </w:pPr>
          </w:p>
        </w:tc>
        <w:tc>
          <w:tcPr>
            <w:tcW w:w="2603" w:type="dxa"/>
            <w:shd w:val="clear" w:color="auto" w:fill="auto"/>
            <w:vAlign w:val="center"/>
          </w:tcPr>
          <w:p w14:paraId="624A2F8F" w14:textId="77777777" w:rsidR="00B11378" w:rsidRPr="00FA20C2" w:rsidRDefault="00B11378" w:rsidP="00FA20C2">
            <w:pPr>
              <w:pStyle w:val="af0"/>
            </w:pPr>
            <w:r w:rsidRPr="00FA20C2">
              <w:t>42:26:0401003:30</w:t>
            </w:r>
          </w:p>
        </w:tc>
        <w:tc>
          <w:tcPr>
            <w:tcW w:w="2308" w:type="dxa"/>
            <w:shd w:val="clear" w:color="auto" w:fill="auto"/>
            <w:vAlign w:val="center"/>
          </w:tcPr>
          <w:p w14:paraId="530F75E9" w14:textId="77777777" w:rsidR="00B11378" w:rsidRPr="00FA20C2" w:rsidRDefault="00B11378" w:rsidP="00FA20C2">
            <w:pPr>
              <w:pStyle w:val="af0"/>
            </w:pPr>
            <w:r w:rsidRPr="00FA20C2">
              <w:t>Под трансформаторную подстанцию 597</w:t>
            </w:r>
          </w:p>
        </w:tc>
        <w:tc>
          <w:tcPr>
            <w:tcW w:w="3595" w:type="dxa"/>
            <w:shd w:val="clear" w:color="auto" w:fill="auto"/>
            <w:vAlign w:val="center"/>
          </w:tcPr>
          <w:p w14:paraId="132B5A3E"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Чайковского</w:t>
            </w:r>
          </w:p>
        </w:tc>
      </w:tr>
      <w:tr w:rsidR="00B11378" w:rsidRPr="00FA20C2" w14:paraId="0F039932" w14:textId="77777777" w:rsidTr="00FA20C2">
        <w:trPr>
          <w:trHeight w:val="576"/>
        </w:trPr>
        <w:tc>
          <w:tcPr>
            <w:tcW w:w="1007" w:type="dxa"/>
            <w:shd w:val="clear" w:color="auto" w:fill="auto"/>
            <w:vAlign w:val="center"/>
          </w:tcPr>
          <w:p w14:paraId="6ACF3AF2" w14:textId="77777777" w:rsidR="00B11378" w:rsidRPr="00FA20C2" w:rsidRDefault="00B11378" w:rsidP="00FA20C2">
            <w:pPr>
              <w:pStyle w:val="af0"/>
            </w:pPr>
          </w:p>
        </w:tc>
        <w:tc>
          <w:tcPr>
            <w:tcW w:w="2603" w:type="dxa"/>
            <w:shd w:val="clear" w:color="auto" w:fill="auto"/>
            <w:vAlign w:val="center"/>
          </w:tcPr>
          <w:p w14:paraId="2B153F31" w14:textId="77777777" w:rsidR="00B11378" w:rsidRPr="00FA20C2" w:rsidRDefault="00B11378" w:rsidP="00FA20C2">
            <w:pPr>
              <w:pStyle w:val="af0"/>
            </w:pPr>
            <w:r w:rsidRPr="00FA20C2">
              <w:t>42:26:0401004:68</w:t>
            </w:r>
          </w:p>
        </w:tc>
        <w:tc>
          <w:tcPr>
            <w:tcW w:w="2308" w:type="dxa"/>
            <w:shd w:val="clear" w:color="auto" w:fill="auto"/>
            <w:vAlign w:val="center"/>
          </w:tcPr>
          <w:p w14:paraId="692601C1" w14:textId="77777777" w:rsidR="00B11378" w:rsidRPr="00FA20C2" w:rsidRDefault="00B11378" w:rsidP="00FA20C2">
            <w:pPr>
              <w:pStyle w:val="af0"/>
            </w:pPr>
            <w:r w:rsidRPr="00FA20C2">
              <w:t>Под трансформаторную подстанцию №581</w:t>
            </w:r>
          </w:p>
        </w:tc>
        <w:tc>
          <w:tcPr>
            <w:tcW w:w="3595" w:type="dxa"/>
            <w:shd w:val="clear" w:color="auto" w:fill="auto"/>
            <w:vAlign w:val="center"/>
          </w:tcPr>
          <w:p w14:paraId="721E49D6" w14:textId="77777777" w:rsidR="00B11378" w:rsidRPr="00FA20C2" w:rsidRDefault="00B11378" w:rsidP="00FA20C2">
            <w:pPr>
              <w:pStyle w:val="af0"/>
            </w:pPr>
            <w:r w:rsidRPr="00FA20C2">
              <w:t xml:space="preserve">Кемеровская область, г. </w:t>
            </w:r>
            <w:r w:rsidR="00DA14C7" w:rsidRPr="00FA20C2">
              <w:t>Ленинск - Кузнецк</w:t>
            </w:r>
            <w:r w:rsidRPr="00FA20C2">
              <w:t>ий, ул. Иртышская</w:t>
            </w:r>
          </w:p>
        </w:tc>
      </w:tr>
    </w:tbl>
    <w:p w14:paraId="01DA0E4E" w14:textId="77777777" w:rsidR="00B11378" w:rsidRPr="00FA20C2" w:rsidRDefault="00B11378" w:rsidP="00FA20C2">
      <w:pPr>
        <w:pStyle w:val="a8"/>
      </w:pPr>
      <w:r w:rsidRPr="00FA20C2">
        <w:lastRenderedPageBreak/>
        <w:t>Основными проблемами эксплуатации источников электроснабжения горо</w:t>
      </w:r>
      <w:r w:rsidRPr="00FA20C2">
        <w:t>д</w:t>
      </w:r>
      <w:r w:rsidRPr="00FA20C2">
        <w:t>ского округа являются:</w:t>
      </w:r>
    </w:p>
    <w:p w14:paraId="2563758B" w14:textId="77777777" w:rsidR="00B11378" w:rsidRPr="00FA20C2" w:rsidRDefault="00B11378" w:rsidP="00FA20C2">
      <w:pPr>
        <w:pStyle w:val="a2"/>
      </w:pPr>
      <w:r w:rsidRPr="00FA20C2">
        <w:t>недостаточный уровень инвестиций в отрасль;</w:t>
      </w:r>
    </w:p>
    <w:p w14:paraId="73A1199B" w14:textId="12EC28B6" w:rsidR="00B11378" w:rsidRPr="00FA20C2" w:rsidRDefault="00B11378" w:rsidP="00FA20C2">
      <w:pPr>
        <w:pStyle w:val="a2"/>
      </w:pPr>
      <w:r w:rsidRPr="00FA20C2">
        <w:t>отсутствие полного взаимного резервирования центров питания, обе</w:t>
      </w:r>
      <w:r w:rsidRPr="00FA20C2">
        <w:t>с</w:t>
      </w:r>
      <w:r w:rsidRPr="00FA20C2">
        <w:t>печивающих электроснабжение жилой зоны города, что приведет к прекращению электроснабжения значительной части городских п</w:t>
      </w:r>
      <w:r w:rsidRPr="00FA20C2">
        <w:t>о</w:t>
      </w:r>
      <w:r w:rsidRPr="00FA20C2">
        <w:t>требителей в случае возникновения чрезвычайных ситуаций;</w:t>
      </w:r>
    </w:p>
    <w:p w14:paraId="0660446D" w14:textId="77777777" w:rsidR="00B11378" w:rsidRPr="00FA20C2" w:rsidRDefault="00B11378" w:rsidP="00FA20C2">
      <w:pPr>
        <w:pStyle w:val="a2"/>
      </w:pPr>
      <w:r w:rsidRPr="00FA20C2">
        <w:t>высокая степень износа основных фондов (зданий, сооружений).</w:t>
      </w:r>
    </w:p>
    <w:p w14:paraId="362DB97A" w14:textId="7860EA0C" w:rsidR="00B11378" w:rsidRPr="00FA20C2" w:rsidRDefault="00B11378" w:rsidP="00FA20C2">
      <w:pPr>
        <w:pStyle w:val="a8"/>
      </w:pPr>
      <w:r w:rsidRPr="00FA20C2">
        <w:t>Для обеспечения существующих и строящихся районов города бесперебо</w:t>
      </w:r>
      <w:r w:rsidRPr="00FA20C2">
        <w:t>й</w:t>
      </w:r>
      <w:r w:rsidRPr="00FA20C2">
        <w:t>ным снабжением качественной электроэнергией, увеличения пропускных показ</w:t>
      </w:r>
      <w:r w:rsidRPr="00FA20C2">
        <w:t>а</w:t>
      </w:r>
      <w:r w:rsidRPr="00FA20C2">
        <w:t xml:space="preserve">телей сетей, создания энергоустойчивой системы электроснабжения необходимо выполнить </w:t>
      </w:r>
      <w:r w:rsidR="00A75A11" w:rsidRPr="00FA20C2">
        <w:t>следующие</w:t>
      </w:r>
      <w:r w:rsidRPr="00FA20C2">
        <w:t xml:space="preserve"> мероприятия:</w:t>
      </w:r>
    </w:p>
    <w:p w14:paraId="133159C9" w14:textId="77777777" w:rsidR="00B11378" w:rsidRPr="00FA20C2" w:rsidRDefault="00B11378" w:rsidP="00FA20C2">
      <w:pPr>
        <w:pStyle w:val="a2"/>
      </w:pPr>
      <w:r w:rsidRPr="00FA20C2">
        <w:t>реконструкция и модернизация существующих ПС 110/10, 35/10, 35/6 кВ;</w:t>
      </w:r>
    </w:p>
    <w:p w14:paraId="674E2D0A" w14:textId="77777777" w:rsidR="00B11378" w:rsidRPr="00FA20C2" w:rsidRDefault="00B11378" w:rsidP="00FA20C2">
      <w:pPr>
        <w:pStyle w:val="a2"/>
      </w:pPr>
      <w:r w:rsidRPr="00FA20C2">
        <w:t>строительство новых и полная замена изношенных РП, ТП 10/0,4, 6/0,4 кВ.</w:t>
      </w:r>
    </w:p>
    <w:p w14:paraId="3D22BB3D" w14:textId="77777777" w:rsidR="00B11378" w:rsidRPr="00FA20C2" w:rsidRDefault="00B11378" w:rsidP="00FA20C2">
      <w:pPr>
        <w:pStyle w:val="a8"/>
      </w:pPr>
      <w:r w:rsidRPr="00FA20C2">
        <w:t>Распределение, передача электроэнергии городского округа осуществляется по электрическим сетям, обслуживаемым следующими энергоснабжающими орг</w:t>
      </w:r>
      <w:r w:rsidRPr="00FA20C2">
        <w:t>а</w:t>
      </w:r>
      <w:r w:rsidRPr="00FA20C2">
        <w:t>низациями:</w:t>
      </w:r>
    </w:p>
    <w:p w14:paraId="7875EE7F" w14:textId="77777777" w:rsidR="00B11378" w:rsidRPr="00FA20C2" w:rsidRDefault="00B11378" w:rsidP="00FA20C2">
      <w:pPr>
        <w:pStyle w:val="a2"/>
      </w:pPr>
      <w:r w:rsidRPr="00FA20C2">
        <w:t>на напряжении 220, 110, 35 кВ – ОАО «ФСК», ОАО «МРСК - Сибири» - «Кузбас-сэнерго - РЭС», ОАО «СКЭК»;</w:t>
      </w:r>
    </w:p>
    <w:p w14:paraId="5F4B6815" w14:textId="38FFBE27" w:rsidR="00B11378" w:rsidRPr="00FA20C2" w:rsidRDefault="00B11378" w:rsidP="00FA20C2">
      <w:pPr>
        <w:pStyle w:val="a2"/>
      </w:pPr>
      <w:r w:rsidRPr="00FA20C2">
        <w:t>на напряжении 10, 6, 0,4 кВ – ОАО «СКЭК».</w:t>
      </w:r>
    </w:p>
    <w:p w14:paraId="6AE4E7D6" w14:textId="0444B3D0" w:rsidR="00B11378" w:rsidRPr="00FA20C2" w:rsidRDefault="00B11378" w:rsidP="00FA20C2">
      <w:pPr>
        <w:pStyle w:val="a8"/>
      </w:pPr>
      <w:r w:rsidRPr="00FA20C2">
        <w:t xml:space="preserve">Питающие линии к РП выполнены кабельными и воздушными линиями. </w:t>
      </w:r>
      <w:r w:rsidR="00A75A11" w:rsidRPr="00FA20C2">
        <w:t>Большинство</w:t>
      </w:r>
      <w:r w:rsidRPr="00FA20C2">
        <w:t xml:space="preserve"> питающих ВЛ выполнено на двухцепных железобетонных и мета</w:t>
      </w:r>
      <w:r w:rsidRPr="00FA20C2">
        <w:t>л</w:t>
      </w:r>
      <w:r w:rsidRPr="00FA20C2">
        <w:t>лических опорах габарита 35-110кВ. Часть питающих линий (воздушных) опирае</w:t>
      </w:r>
      <w:r w:rsidRPr="00FA20C2">
        <w:t>т</w:t>
      </w:r>
      <w:r w:rsidRPr="00FA20C2">
        <w:t>ся на два центра питания, что сделало схему питающих сетей гибкой в управлении и более надежной. Часть РП подключены к «питающему транзиту» менее наде</w:t>
      </w:r>
      <w:r w:rsidRPr="00FA20C2">
        <w:t>ж</w:t>
      </w:r>
      <w:r w:rsidRPr="00FA20C2">
        <w:t>ной схемой – отпайкой (РП-2), имеющей следующие недостатки: в аварийной с</w:t>
      </w:r>
      <w:r w:rsidRPr="00FA20C2">
        <w:t>и</w:t>
      </w:r>
      <w:r w:rsidRPr="00FA20C2">
        <w:t>туации отключается весь транзит со всеми присоединенными к нему РП и требуе</w:t>
      </w:r>
      <w:r w:rsidRPr="00FA20C2">
        <w:t>т</w:t>
      </w:r>
      <w:r w:rsidRPr="00FA20C2">
        <w:t>ся значительное время (особенно в зимний период) для локализации места аварии и восстановления электроснабжения.</w:t>
      </w:r>
    </w:p>
    <w:p w14:paraId="6A9EE065" w14:textId="77777777" w:rsidR="00B11378" w:rsidRPr="00FA20C2" w:rsidRDefault="00B11378" w:rsidP="00FA20C2">
      <w:pPr>
        <w:pStyle w:val="a8"/>
      </w:pPr>
      <w:r w:rsidRPr="00FA20C2">
        <w:t xml:space="preserve">Распределительные сети промзоны и сети жилой застройки работают на напряжении 6 и 10 кВ. </w:t>
      </w:r>
    </w:p>
    <w:p w14:paraId="6C137302" w14:textId="77777777" w:rsidR="00B11378" w:rsidRPr="00FA20C2" w:rsidRDefault="00B11378" w:rsidP="00FA20C2">
      <w:pPr>
        <w:pStyle w:val="a8"/>
      </w:pPr>
      <w:r w:rsidRPr="00FA20C2">
        <w:lastRenderedPageBreak/>
        <w:t>Схема построения распределительных сетей 6 и 10 кВ в жилой застройке в основном петлевая с элементами 2- лучевой, 2- трансформаторными проходными ТП.</w:t>
      </w:r>
    </w:p>
    <w:p w14:paraId="412FF848" w14:textId="77777777" w:rsidR="00B11378" w:rsidRPr="00FA20C2" w:rsidRDefault="00B11378" w:rsidP="00FA20C2">
      <w:pPr>
        <w:pStyle w:val="a8"/>
      </w:pPr>
      <w:r w:rsidRPr="00FA20C2">
        <w:t>Опоры ВЛ- 6 и 10 кВ железобетонные.</w:t>
      </w:r>
    </w:p>
    <w:p w14:paraId="6854B300" w14:textId="77777777" w:rsidR="00B11378" w:rsidRPr="00FA20C2" w:rsidRDefault="00B11378" w:rsidP="00FA20C2">
      <w:pPr>
        <w:pStyle w:val="a8"/>
      </w:pPr>
      <w:r w:rsidRPr="00FA20C2">
        <w:t>Кабельные сети проложены в земле в траншеях.</w:t>
      </w:r>
    </w:p>
    <w:p w14:paraId="146406D5" w14:textId="1941A110" w:rsidR="00B11378" w:rsidRPr="00FA20C2" w:rsidRDefault="00B11378" w:rsidP="00FA20C2">
      <w:pPr>
        <w:pStyle w:val="a8"/>
      </w:pPr>
      <w:r w:rsidRPr="00FA20C2">
        <w:t>Общая протяженность воздушных линий (ВЛ всех уровней напряжения) –591,4 км.</w:t>
      </w:r>
    </w:p>
    <w:p w14:paraId="5C66C835" w14:textId="77777777" w:rsidR="00B11378" w:rsidRPr="00FA20C2" w:rsidRDefault="00B11378" w:rsidP="00FA20C2">
      <w:pPr>
        <w:pStyle w:val="a8"/>
      </w:pPr>
      <w:r w:rsidRPr="00FA20C2">
        <w:t>Общая протяженность кабельных линий (КЛ) – 219 км.</w:t>
      </w:r>
    </w:p>
    <w:p w14:paraId="6E1B873F" w14:textId="5AB2D27B" w:rsidR="00B11378" w:rsidRPr="00FA20C2" w:rsidRDefault="00B11378" w:rsidP="00FA20C2">
      <w:pPr>
        <w:pStyle w:val="a8"/>
      </w:pPr>
      <w:r w:rsidRPr="00FA20C2">
        <w:t>122,8 км (20,8 %) воздушных линий введены в эксплуатацию в период с 1983 по 1993 г.</w:t>
      </w:r>
    </w:p>
    <w:p w14:paraId="31206E9A" w14:textId="05CC9744" w:rsidR="00B11378" w:rsidRPr="00FA20C2" w:rsidRDefault="00B11378" w:rsidP="00FA20C2">
      <w:pPr>
        <w:pStyle w:val="a8"/>
      </w:pPr>
      <w:r w:rsidRPr="00FA20C2">
        <w:t>97 км (44,3 %) кабельных линий введены в эксплуатацию в период с 1983 по 1993 г.</w:t>
      </w:r>
    </w:p>
    <w:p w14:paraId="443FE762" w14:textId="1B348F8E" w:rsidR="00B11378" w:rsidRPr="00FA20C2" w:rsidRDefault="00B11378" w:rsidP="00FA20C2">
      <w:pPr>
        <w:pStyle w:val="a8"/>
      </w:pPr>
      <w:r w:rsidRPr="00FA20C2">
        <w:t>Структура производства, передачи и потребления электроэнергии построена в следующем порядке: электроснабжение городской системы осуществляется на напряжении 220 кВ от магистральных электрических сетей ОАО «ФСК» и 110 кВ   ОАО «МРСК-Сибири» (5 % и 95 % отпускаемой электроэнергии в 2014 г. соотве</w:t>
      </w:r>
      <w:r w:rsidRPr="00FA20C2">
        <w:t>т</w:t>
      </w:r>
      <w:r w:rsidRPr="00FA20C2">
        <w:t>ственно). Опорным центром электропитания для города является системная ПС-110кВ «Новоленинская», обслуживаемая ОАО «МРСК - Сибири». Распределение, передача электроэнергии потребителям городского округа осуществляется по п</w:t>
      </w:r>
      <w:r w:rsidRPr="00FA20C2">
        <w:t>и</w:t>
      </w:r>
      <w:r w:rsidRPr="00FA20C2">
        <w:t>тающим и распределительным электрическим сетям на напряжении 10, 6, 0,4 кВ, обслуживаемым ОАО «СКЭК». Функции энергосбыта на территории города ос</w:t>
      </w:r>
      <w:r w:rsidRPr="00FA20C2">
        <w:t>у</w:t>
      </w:r>
      <w:r w:rsidRPr="00FA20C2">
        <w:t>ществляет ОАО «Кузбассэнер-госбыт».</w:t>
      </w:r>
    </w:p>
    <w:p w14:paraId="629C617B" w14:textId="77777777" w:rsidR="00C76124" w:rsidRPr="00FA20C2" w:rsidRDefault="00B11378" w:rsidP="00FA20C2">
      <w:pPr>
        <w:pStyle w:val="a8"/>
      </w:pPr>
      <w:r w:rsidRPr="00FA20C2">
        <w:t>Реконструкция сооружения - ВЛ 110 кВ БГРЭС-Новоленинская-1-2 (БГРЭС-ПС Ленинская) с отпайками на ПС Углепровод, ПС Полысаевская (СТП Кемеро</w:t>
      </w:r>
      <w:r w:rsidRPr="00FA20C2">
        <w:t>в</w:t>
      </w:r>
      <w:r w:rsidRPr="00FA20C2">
        <w:t>ской области-Кузбасса).</w:t>
      </w:r>
    </w:p>
    <w:p w14:paraId="5E5BC042" w14:textId="14D627A5" w:rsidR="00B11378" w:rsidRPr="00FA20C2" w:rsidRDefault="00B11378" w:rsidP="00FA20C2">
      <w:pPr>
        <w:pStyle w:val="af3"/>
      </w:pPr>
      <w:r w:rsidRPr="00FA20C2">
        <w:t>Надежность электроснабжения</w:t>
      </w:r>
    </w:p>
    <w:p w14:paraId="6693FD98" w14:textId="77777777" w:rsidR="00B11378" w:rsidRPr="00FA20C2" w:rsidRDefault="00B11378" w:rsidP="00FA20C2">
      <w:pPr>
        <w:pStyle w:val="a8"/>
      </w:pPr>
      <w:r w:rsidRPr="00FA20C2">
        <w:t>Схема построения сетей 110 кВ в сочетании со схемой построения сетей 35 кВ и параметрами ПС в целом обеспечивает нормируемый уровень надежности внешнего элек-троснабжения города. Но двухцепное исполнение ВЛ-35кВ и ВЛ-110кВ увеличивает веро-ятность полного погашения одного из центров питания. Это приведет к прекращению электроснабжения значительной части городских п</w:t>
      </w:r>
      <w:r w:rsidRPr="00FA20C2">
        <w:t>о</w:t>
      </w:r>
      <w:r w:rsidRPr="00FA20C2">
        <w:t>требителей.</w:t>
      </w:r>
    </w:p>
    <w:p w14:paraId="56749E4A" w14:textId="77777777" w:rsidR="00B11378" w:rsidRPr="00FA20C2" w:rsidRDefault="00B11378" w:rsidP="00FA20C2">
      <w:pPr>
        <w:pStyle w:val="a8"/>
      </w:pPr>
      <w:r w:rsidRPr="00FA20C2">
        <w:lastRenderedPageBreak/>
        <w:t>Схема построения питающих и распределительных сетей 6-10кВ, параметры РП и ТП соответствуют требованиям ПУЭ и РД.34.20.185-94 по надёжности эле</w:t>
      </w:r>
      <w:r w:rsidRPr="00FA20C2">
        <w:t>к</w:t>
      </w:r>
      <w:r w:rsidRPr="00FA20C2">
        <w:t>троснабжения.</w:t>
      </w:r>
    </w:p>
    <w:p w14:paraId="52E95BAB" w14:textId="77777777" w:rsidR="00B11378" w:rsidRPr="00FA20C2" w:rsidRDefault="00B11378" w:rsidP="00FA20C2">
      <w:pPr>
        <w:pStyle w:val="a8"/>
      </w:pPr>
      <w:r w:rsidRPr="00FA20C2">
        <w:t>Основными причинами отказа оборудования в 2014 г. явились:</w:t>
      </w:r>
    </w:p>
    <w:p w14:paraId="5D6E8058" w14:textId="77777777" w:rsidR="00B11378" w:rsidRPr="00FA20C2" w:rsidRDefault="00B11378" w:rsidP="00FA20C2">
      <w:pPr>
        <w:pStyle w:val="a2"/>
      </w:pPr>
      <w:r w:rsidRPr="00FA20C2">
        <w:t>самовольное подключение к ВЛ-0,4кВ (накиды);</w:t>
      </w:r>
    </w:p>
    <w:p w14:paraId="733E85E9" w14:textId="77777777" w:rsidR="00B11378" w:rsidRPr="00FA20C2" w:rsidRDefault="00B11378" w:rsidP="00FA20C2">
      <w:pPr>
        <w:pStyle w:val="a2"/>
      </w:pPr>
      <w:r w:rsidRPr="00FA20C2">
        <w:t>повреждение КЛ-10/0,4 кВ сторонними организациями или граждан</w:t>
      </w:r>
      <w:r w:rsidRPr="00FA20C2">
        <w:t>а</w:t>
      </w:r>
      <w:r w:rsidRPr="00FA20C2">
        <w:t xml:space="preserve">ми; </w:t>
      </w:r>
    </w:p>
    <w:p w14:paraId="40A42299" w14:textId="77777777" w:rsidR="00B11378" w:rsidRPr="00FA20C2" w:rsidRDefault="00B11378" w:rsidP="00FA20C2">
      <w:pPr>
        <w:pStyle w:val="a2"/>
      </w:pPr>
      <w:r w:rsidRPr="00FA20C2">
        <w:t>выход из строя кабеля из-за старения его изоляции;</w:t>
      </w:r>
    </w:p>
    <w:p w14:paraId="73D0113C" w14:textId="77777777" w:rsidR="00B11378" w:rsidRPr="00FA20C2" w:rsidRDefault="00B11378" w:rsidP="00FA20C2">
      <w:pPr>
        <w:pStyle w:val="a2"/>
      </w:pPr>
      <w:r w:rsidRPr="00FA20C2">
        <w:t>выход из строя изоляторов ВЛ из-за старения их изоляции.</w:t>
      </w:r>
    </w:p>
    <w:p w14:paraId="103219D8" w14:textId="77777777" w:rsidR="00B11378" w:rsidRPr="00FA20C2" w:rsidRDefault="00B11378" w:rsidP="00FA20C2">
      <w:pPr>
        <w:pStyle w:val="a8"/>
      </w:pPr>
      <w:r w:rsidRPr="00FA20C2">
        <w:t>Для повышения уровня надежности и бесперебойности электроснабжения города в Программе предусмотрены мероприятия, которые позволят осуществить полное взаимное резервирование центров питания, обеспечивающих электросна</w:t>
      </w:r>
      <w:r w:rsidRPr="00FA20C2">
        <w:t>б</w:t>
      </w:r>
      <w:r w:rsidRPr="00FA20C2">
        <w:t>жение жилой зоны города.</w:t>
      </w:r>
    </w:p>
    <w:p w14:paraId="070056A8" w14:textId="4BCA0552" w:rsidR="00B11378" w:rsidRPr="00FA20C2" w:rsidRDefault="00FA20C2" w:rsidP="00FA20C2">
      <w:pPr>
        <w:pStyle w:val="af3"/>
      </w:pPr>
      <w:r w:rsidRPr="00FA20C2">
        <w:t>Проектные</w:t>
      </w:r>
      <w:r w:rsidR="00B11378" w:rsidRPr="00FA20C2">
        <w:t xml:space="preserve"> предложения</w:t>
      </w:r>
    </w:p>
    <w:p w14:paraId="33092819" w14:textId="19178CE9" w:rsidR="00B11378" w:rsidRPr="00FA20C2" w:rsidRDefault="00B11378" w:rsidP="00FA20C2">
      <w:pPr>
        <w:pStyle w:val="a8"/>
      </w:pPr>
      <w:r w:rsidRPr="00FA20C2">
        <w:t xml:space="preserve">Анализ существующей системы электроснабжения </w:t>
      </w:r>
      <w:r w:rsidR="00DA14C7" w:rsidRPr="00FA20C2">
        <w:t>Ленинск - Кузнецк</w:t>
      </w:r>
      <w:r w:rsidRPr="00FA20C2">
        <w:t>ого городского округа показал, что действующие электросети находятся в удовлетв</w:t>
      </w:r>
      <w:r w:rsidRPr="00FA20C2">
        <w:t>о</w:t>
      </w:r>
      <w:r w:rsidRPr="00FA20C2">
        <w:t>рительном состоянии.</w:t>
      </w:r>
    </w:p>
    <w:p w14:paraId="01542259" w14:textId="77777777" w:rsidR="00B11378" w:rsidRPr="00FA20C2" w:rsidRDefault="00B11378" w:rsidP="00FA20C2">
      <w:pPr>
        <w:pStyle w:val="a8"/>
      </w:pPr>
      <w:r w:rsidRPr="00FA20C2">
        <w:t>Принципиальная схема электроснабжения должна остаться без изменений,</w:t>
      </w:r>
    </w:p>
    <w:p w14:paraId="13B66CF4" w14:textId="4A740DAE" w:rsidR="00B11378" w:rsidRPr="00FA20C2" w:rsidRDefault="00B11378" w:rsidP="00FA20C2">
      <w:pPr>
        <w:pStyle w:val="a8"/>
      </w:pPr>
      <w:r w:rsidRPr="00FA20C2">
        <w:t>Система электроснабжения будет развиваться по следующим основным направлениям:</w:t>
      </w:r>
    </w:p>
    <w:p w14:paraId="587E7E18" w14:textId="179ED54D" w:rsidR="00B11378" w:rsidRPr="00FA20C2" w:rsidRDefault="00B11378" w:rsidP="00FA20C2">
      <w:pPr>
        <w:pStyle w:val="a2"/>
      </w:pPr>
      <w:r w:rsidRPr="00FA20C2">
        <w:t>реконструкция и модернизация существующей системы электросна</w:t>
      </w:r>
      <w:r w:rsidRPr="00FA20C2">
        <w:t>б</w:t>
      </w:r>
      <w:r w:rsidRPr="00FA20C2">
        <w:t>жения, включающие в себя реконструкцию действующих электр</w:t>
      </w:r>
      <w:r w:rsidRPr="00FA20C2">
        <w:t>о</w:t>
      </w:r>
      <w:r w:rsidRPr="00FA20C2">
        <w:t xml:space="preserve">установок и замену устаревшего </w:t>
      </w:r>
      <w:r w:rsidR="00A75A11" w:rsidRPr="00FA20C2">
        <w:t>оборудования</w:t>
      </w:r>
      <w:r w:rsidRPr="00FA20C2">
        <w:t xml:space="preserve"> на современное, отв</w:t>
      </w:r>
      <w:r w:rsidRPr="00FA20C2">
        <w:t>е</w:t>
      </w:r>
      <w:r w:rsidRPr="00FA20C2">
        <w:t>чающее всем энергосберегающим требованиям;</w:t>
      </w:r>
    </w:p>
    <w:p w14:paraId="07B83F91" w14:textId="77777777" w:rsidR="00B11378" w:rsidRPr="00FA20C2" w:rsidRDefault="00B11378" w:rsidP="00FA20C2">
      <w:pPr>
        <w:pStyle w:val="a2"/>
      </w:pPr>
      <w:r w:rsidRPr="00FA20C2">
        <w:t>строительство новых элементов системы энергоснабжения, необход</w:t>
      </w:r>
      <w:r w:rsidRPr="00FA20C2">
        <w:t>и</w:t>
      </w:r>
      <w:r w:rsidRPr="00FA20C2">
        <w:t>мых для устранения недостатков функционирования электросетей г</w:t>
      </w:r>
      <w:r w:rsidRPr="00FA20C2">
        <w:t>о</w:t>
      </w:r>
      <w:r w:rsidRPr="00FA20C2">
        <w:t>рода и обеспечения надежности работы всей энергосистемы.</w:t>
      </w:r>
    </w:p>
    <w:p w14:paraId="426B5B91" w14:textId="4369977B" w:rsidR="00B11378" w:rsidRPr="00FA20C2" w:rsidRDefault="00B11378" w:rsidP="00FA20C2">
      <w:pPr>
        <w:pStyle w:val="a8"/>
      </w:pPr>
      <w:r w:rsidRPr="00FA20C2">
        <w:t xml:space="preserve">Для проведения модернизации системы электроснабжения </w:t>
      </w:r>
      <w:r w:rsidR="00DA14C7" w:rsidRPr="00FA20C2">
        <w:t>Ленинск - Ку</w:t>
      </w:r>
      <w:r w:rsidR="00DA14C7" w:rsidRPr="00FA20C2">
        <w:t>з</w:t>
      </w:r>
      <w:r w:rsidR="00DA14C7" w:rsidRPr="00FA20C2">
        <w:t>нецк</w:t>
      </w:r>
      <w:r w:rsidRPr="00FA20C2">
        <w:t>ого городского округа необходимо выполнить технические мероприятия по реконструкции электросетей.</w:t>
      </w:r>
    </w:p>
    <w:p w14:paraId="2BA4A4DD" w14:textId="77777777" w:rsidR="00B11378" w:rsidRPr="00FA20C2" w:rsidRDefault="00B11378" w:rsidP="00FA20C2">
      <w:pPr>
        <w:pStyle w:val="a8"/>
      </w:pPr>
      <w:r w:rsidRPr="00FA20C2">
        <w:t>Мероприятия по реконструкции и модернизации:</w:t>
      </w:r>
    </w:p>
    <w:p w14:paraId="66558E4C" w14:textId="77777777" w:rsidR="00B11378" w:rsidRPr="00FA20C2" w:rsidRDefault="00B11378" w:rsidP="00FA20C2">
      <w:pPr>
        <w:pStyle w:val="a2"/>
      </w:pPr>
      <w:r w:rsidRPr="00FA20C2">
        <w:t>замена изношенных трансформаторов ТП и КТП;</w:t>
      </w:r>
    </w:p>
    <w:p w14:paraId="7B40D58B" w14:textId="77777777" w:rsidR="00B11378" w:rsidRPr="00FA20C2" w:rsidRDefault="00B11378" w:rsidP="00FA20C2">
      <w:pPr>
        <w:pStyle w:val="a2"/>
      </w:pPr>
      <w:r w:rsidRPr="00FA20C2">
        <w:t>полная замена нетиповых ТП;</w:t>
      </w:r>
    </w:p>
    <w:p w14:paraId="014D30D5" w14:textId="77777777" w:rsidR="00B11378" w:rsidRPr="00FA20C2" w:rsidRDefault="00B11378" w:rsidP="00FA20C2">
      <w:pPr>
        <w:pStyle w:val="a2"/>
      </w:pPr>
      <w:r w:rsidRPr="00FA20C2">
        <w:t>реконструкция оборудования ПС, РП, ТП;</w:t>
      </w:r>
    </w:p>
    <w:p w14:paraId="09570E42" w14:textId="77777777" w:rsidR="00B11378" w:rsidRPr="00FA20C2" w:rsidRDefault="00B11378" w:rsidP="00FA20C2">
      <w:pPr>
        <w:pStyle w:val="a2"/>
      </w:pPr>
      <w:r w:rsidRPr="00FA20C2">
        <w:t>перекладка КЛ, реконструкция ВЛ, имеющих большую степень износа и превышение срока службы;</w:t>
      </w:r>
    </w:p>
    <w:p w14:paraId="6BCABA44" w14:textId="77777777" w:rsidR="00B11378" w:rsidRPr="00FA20C2" w:rsidRDefault="00B11378" w:rsidP="00FA20C2">
      <w:pPr>
        <w:pStyle w:val="a2"/>
      </w:pPr>
      <w:r w:rsidRPr="00FA20C2">
        <w:lastRenderedPageBreak/>
        <w:t>оптимизация системы оперативно-диспетчерского управления ООО «</w:t>
      </w:r>
      <w:r w:rsidR="00DA14C7" w:rsidRPr="00FA20C2">
        <w:t>Ленинск - Кузнецк</w:t>
      </w:r>
      <w:r w:rsidRPr="00FA20C2">
        <w:t>ая Электросеть»;</w:t>
      </w:r>
    </w:p>
    <w:p w14:paraId="5B58A233" w14:textId="77777777" w:rsidR="00B11378" w:rsidRPr="00FA20C2" w:rsidRDefault="00B11378" w:rsidP="00FA20C2">
      <w:pPr>
        <w:pStyle w:val="a2"/>
      </w:pPr>
      <w:r w:rsidRPr="00FA20C2">
        <w:t>телемеханизация РП.</w:t>
      </w:r>
    </w:p>
    <w:p w14:paraId="72535883" w14:textId="4E5A40C7" w:rsidR="009E2FE1" w:rsidRPr="00FA20C2" w:rsidRDefault="009E2FE1" w:rsidP="00FA20C2">
      <w:pPr>
        <w:pStyle w:val="a8"/>
      </w:pPr>
      <w:r w:rsidRPr="00FA20C2">
        <w:t>Подключение потребителей микрорайона №6 предусматривается от ПС Химзаводская. Для подключения к сетям электроснабжения проектируемых объе</w:t>
      </w:r>
      <w:r w:rsidRPr="00FA20C2">
        <w:t>к</w:t>
      </w:r>
      <w:r w:rsidRPr="00FA20C2">
        <w:t>тов капитального строительства предусмотрено строительство распределительного пункта совмещенного с трансформаторной подстанцией и 11 трансформаторных подстанций (9 ТП мощностью 2х630 кВА, 2 ТП мощностью 2х1000 кВА, 1 ТП мощностью 2х400 кВА), а также прокладка кабельных линий электропередачи.</w:t>
      </w:r>
    </w:p>
    <w:p w14:paraId="02779F91" w14:textId="77777777" w:rsidR="009E2FE1" w:rsidRPr="00FA20C2" w:rsidRDefault="009E2FE1" w:rsidP="00FA20C2">
      <w:pPr>
        <w:pStyle w:val="a8"/>
      </w:pPr>
      <w:r w:rsidRPr="00FA20C2">
        <w:t>Подключение потребителей микрорайона "Профсоюзный" предусматривае</w:t>
      </w:r>
      <w:r w:rsidRPr="00FA20C2">
        <w:t>т</w:t>
      </w:r>
      <w:r w:rsidRPr="00FA20C2">
        <w:t>ся от существующей системы электроснабжения города. Для подключения к сетям электроснабжения проектируемых объектов капитального строительства пред</w:t>
      </w:r>
      <w:r w:rsidRPr="00FA20C2">
        <w:t>у</w:t>
      </w:r>
      <w:r w:rsidRPr="00FA20C2">
        <w:t>смотрена прокладка кабельных линий электропередачи.</w:t>
      </w:r>
    </w:p>
    <w:p w14:paraId="42312876" w14:textId="77777777" w:rsidR="009E2FE1" w:rsidRPr="00FA20C2" w:rsidRDefault="009E2FE1" w:rsidP="00FA20C2">
      <w:pPr>
        <w:pStyle w:val="a8"/>
      </w:pPr>
      <w:r w:rsidRPr="00FA20C2">
        <w:t>Электроснабжение проектируемых объектов в микрорайоне №4 предусма</w:t>
      </w:r>
      <w:r w:rsidRPr="00FA20C2">
        <w:t>т</w:t>
      </w:r>
      <w:r w:rsidRPr="00FA20C2">
        <w:t>ривается осуществлять от ПС-110/10кВ «Больничная», через проектируемый РП со встроенной ТП, подключаемый двумя взаиморезервируемыми линиями ААБ2л-10(3х240) к ПС «Больничная».</w:t>
      </w:r>
    </w:p>
    <w:p w14:paraId="72EA05D7" w14:textId="77777777" w:rsidR="009E2FE1" w:rsidRPr="00FA20C2" w:rsidRDefault="009E2FE1" w:rsidP="00FA20C2">
      <w:pPr>
        <w:pStyle w:val="a8"/>
      </w:pPr>
      <w:r w:rsidRPr="00FA20C2">
        <w:t>Распределение электроэнергии по микрорайону предусматривается через 5 проектируемых двух трансформаторных подстанций 10/0,4 кВ с трансформатором 400-1000 кВА. Подключение ТП к РП предусматривается по кабельным линиям 10 кВ сечением 3×120 мм2.</w:t>
      </w:r>
    </w:p>
    <w:p w14:paraId="6B8CCA23" w14:textId="6FFFB0FD" w:rsidR="00B11378" w:rsidRPr="004C7ECF" w:rsidRDefault="00852D94" w:rsidP="00FA20C2">
      <w:pPr>
        <w:pStyle w:val="111"/>
        <w:rPr>
          <w:lang w:eastAsia="ru-RU"/>
        </w:rPr>
      </w:pPr>
      <w:bookmarkStart w:id="71" w:name="_Toc167185752"/>
      <w:r>
        <w:rPr>
          <w:lang w:eastAsia="ru-RU"/>
        </w:rPr>
        <w:t>С</w:t>
      </w:r>
      <w:r w:rsidRPr="004C7ECF">
        <w:rPr>
          <w:lang w:eastAsia="ru-RU"/>
        </w:rPr>
        <w:t>вязь</w:t>
      </w:r>
      <w:r>
        <w:rPr>
          <w:lang w:eastAsia="ru-RU"/>
        </w:rPr>
        <w:t xml:space="preserve"> и телевидение</w:t>
      </w:r>
      <w:bookmarkEnd w:id="71"/>
    </w:p>
    <w:p w14:paraId="3AAEF75D" w14:textId="7908E853" w:rsidR="00DA14C7" w:rsidRPr="00DA14C7" w:rsidRDefault="00494F5F" w:rsidP="00FA20C2">
      <w:pPr>
        <w:pStyle w:val="af3"/>
      </w:pPr>
      <w:r w:rsidRPr="00DA14C7">
        <w:t>Связь</w:t>
      </w:r>
    </w:p>
    <w:p w14:paraId="65547928" w14:textId="77777777" w:rsidR="00B11378" w:rsidRPr="00FA20C2" w:rsidRDefault="00B11378" w:rsidP="00FA20C2">
      <w:pPr>
        <w:pStyle w:val="a8"/>
      </w:pPr>
      <w:r w:rsidRPr="00FA20C2">
        <w:t>На территории городского округа населению предоставляются все основные виды услуг связи: телефонная местная, внутризоновая, междугородняя, междун</w:t>
      </w:r>
      <w:r w:rsidRPr="00FA20C2">
        <w:t>а</w:t>
      </w:r>
      <w:r w:rsidRPr="00FA20C2">
        <w:t>родная, сотовая связь, доступ к сети «Интернет».</w:t>
      </w:r>
    </w:p>
    <w:p w14:paraId="74B8F395" w14:textId="77777777" w:rsidR="00DA14C7" w:rsidRPr="00FA20C2" w:rsidRDefault="00DA14C7" w:rsidP="00FA20C2">
      <w:pPr>
        <w:pStyle w:val="a8"/>
      </w:pPr>
      <w:r w:rsidRPr="00FA20C2">
        <w:t>В соответствии с лицензией филиал РТРС «Кемеровский ОРТПЦ» на терр</w:t>
      </w:r>
      <w:r w:rsidRPr="00FA20C2">
        <w:t>и</w:t>
      </w:r>
      <w:r w:rsidRPr="00FA20C2">
        <w:t>тории Ленинск - Кузнецкого городского округа осуществляет эфирную аналоговую трансляцию радиоканала «Радио России» на частоте 103,8 МГц мощностью пер</w:t>
      </w:r>
      <w:r w:rsidRPr="00FA20C2">
        <w:t>е</w:t>
      </w:r>
      <w:r w:rsidRPr="00FA20C2">
        <w:t>датчика 1000 Вт.</w:t>
      </w:r>
    </w:p>
    <w:p w14:paraId="76658539" w14:textId="77777777" w:rsidR="00DA14C7" w:rsidRPr="00FA20C2" w:rsidRDefault="00DA14C7" w:rsidP="00FA20C2">
      <w:pPr>
        <w:pStyle w:val="a8"/>
      </w:pPr>
      <w:r w:rsidRPr="00FA20C2">
        <w:t>Перспектива развития эфирного вещания радиоканалов в г. Ленинск - Ку</w:t>
      </w:r>
      <w:r w:rsidRPr="00FA20C2">
        <w:t>з</w:t>
      </w:r>
      <w:r w:rsidRPr="00FA20C2">
        <w:t>нецкий зависит от выделения конкретных радиочастот для вещания с использов</w:t>
      </w:r>
      <w:r w:rsidRPr="00FA20C2">
        <w:t>а</w:t>
      </w:r>
      <w:r w:rsidRPr="00FA20C2">
        <w:lastRenderedPageBreak/>
        <w:t>нием ограниченного радиочастотного ресурса, а также бизнес-планов вещательных компаний.</w:t>
      </w:r>
    </w:p>
    <w:p w14:paraId="2FB4E3B4" w14:textId="77777777" w:rsidR="00DA14C7" w:rsidRPr="00FA20C2" w:rsidRDefault="00DA14C7" w:rsidP="00FA20C2">
      <w:pPr>
        <w:pStyle w:val="a8"/>
      </w:pPr>
      <w:r w:rsidRPr="00FA20C2">
        <w:t>При этом в настоящее время на территории Ленинск - Кузнецкого городск</w:t>
      </w:r>
      <w:r w:rsidRPr="00FA20C2">
        <w:t>о</w:t>
      </w:r>
      <w:r w:rsidRPr="00FA20C2">
        <w:t>го округа эфирную аналоговую трансляцию радиоканалов осуществляют также иные операторы связи.</w:t>
      </w:r>
    </w:p>
    <w:p w14:paraId="49903DF1" w14:textId="7A0293F2" w:rsidR="00B11378" w:rsidRPr="00FA20C2" w:rsidRDefault="00B11378" w:rsidP="00FA20C2">
      <w:pPr>
        <w:pStyle w:val="a8"/>
      </w:pPr>
      <w:r w:rsidRPr="00FA20C2">
        <w:t>Услуги мобильной связи представлены операторами мобильной связи (ПАО «МегаФон», ПАО «МТС», ПАО «Вымпелком»</w:t>
      </w:r>
      <w:r w:rsidR="00FA20C2">
        <w:t xml:space="preserve"> </w:t>
      </w:r>
      <w:r w:rsidRPr="00FA20C2">
        <w:t>и другие).</w:t>
      </w:r>
    </w:p>
    <w:p w14:paraId="3DA52051" w14:textId="77777777" w:rsidR="00B11378" w:rsidRPr="00FA20C2" w:rsidRDefault="00B11378" w:rsidP="00FA20C2">
      <w:pPr>
        <w:pStyle w:val="a8"/>
      </w:pPr>
      <w:r w:rsidRPr="00FA20C2">
        <w:t>Существующая инфраструктура сетей операторов мобильной связи позвол</w:t>
      </w:r>
      <w:r w:rsidRPr="00FA20C2">
        <w:t>я</w:t>
      </w:r>
      <w:r w:rsidRPr="00FA20C2">
        <w:t>ет обеспечить 99% населения услугами связи по технологиям 2G/3G/4G.</w:t>
      </w:r>
    </w:p>
    <w:p w14:paraId="02D58E22" w14:textId="6710A439" w:rsidR="00B11378" w:rsidRPr="00FA20C2" w:rsidRDefault="00B11378" w:rsidP="00FA20C2">
      <w:pPr>
        <w:pStyle w:val="a8"/>
      </w:pPr>
      <w:r w:rsidRPr="00FA20C2">
        <w:t>Услуги фиксированного широкополосного доступа к сети «Интернет» ок</w:t>
      </w:r>
      <w:r w:rsidRPr="00FA20C2">
        <w:t>а</w:t>
      </w:r>
      <w:r w:rsidRPr="00FA20C2">
        <w:t>зывают как крупные федеральные операторы (ПАО «Ростелеком»</w:t>
      </w:r>
      <w:r w:rsidR="00A75A11" w:rsidRPr="00FA20C2">
        <w:t xml:space="preserve"> </w:t>
      </w:r>
      <w:r w:rsidRPr="00FA20C2">
        <w:t xml:space="preserve">и другие), так и межрегиональные и региональные операторы. Существующая инфраструктура операторов позволяет оказывать населению муниципального образования полный комплекс телекоммуникационных услуг связи и передачи данных. </w:t>
      </w:r>
    </w:p>
    <w:p w14:paraId="55BA657F" w14:textId="71EB3522" w:rsidR="00B11378" w:rsidRPr="00FA20C2" w:rsidRDefault="00B11378" w:rsidP="00FA20C2">
      <w:pPr>
        <w:pStyle w:val="a8"/>
      </w:pPr>
      <w:r w:rsidRPr="00FA20C2">
        <w:t>На территории города имеется радиотелевизионная передающая станция. Адрес радиотелевизионной передающей станции: Кемеровская область, г.</w:t>
      </w:r>
      <w:r w:rsidR="00A75A11" w:rsidRPr="00FA20C2">
        <w:t xml:space="preserve"> </w:t>
      </w:r>
      <w:r w:rsidR="00DA14C7" w:rsidRPr="00FA20C2">
        <w:t>Ленинск - Кузнецк</w:t>
      </w:r>
      <w:r w:rsidRPr="00FA20C2">
        <w:t>ий, ул.</w:t>
      </w:r>
      <w:r w:rsidR="00A75A11" w:rsidRPr="00FA20C2">
        <w:t xml:space="preserve"> </w:t>
      </w:r>
      <w:r w:rsidRPr="00FA20C2">
        <w:t>Суворова, д.268 (42:26:0401005:41)</w:t>
      </w:r>
    </w:p>
    <w:p w14:paraId="6AD4AD5A" w14:textId="210257B3" w:rsidR="009C10F8" w:rsidRPr="00FA20C2" w:rsidRDefault="009C10F8" w:rsidP="00FA20C2">
      <w:pPr>
        <w:pStyle w:val="a8"/>
      </w:pPr>
      <w:r w:rsidRPr="00FA20C2">
        <w:t>Для обеспечения устойчивого развития территории проектирования и созд</w:t>
      </w:r>
      <w:r w:rsidRPr="00FA20C2">
        <w:t>а</w:t>
      </w:r>
      <w:r w:rsidRPr="00FA20C2">
        <w:t xml:space="preserve">ния </w:t>
      </w:r>
      <w:r w:rsidR="00A75A11" w:rsidRPr="00FA20C2">
        <w:t>условий</w:t>
      </w:r>
      <w:r w:rsidRPr="00FA20C2">
        <w:t xml:space="preserve"> для комфортного проживания населения микрорайона "профсоюзный" предусматривается размещение сетей связи. </w:t>
      </w:r>
    </w:p>
    <w:p w14:paraId="7C0B3BF8" w14:textId="77777777" w:rsidR="009C10F8" w:rsidRPr="00FA20C2" w:rsidRDefault="009C10F8" w:rsidP="00FA20C2">
      <w:pPr>
        <w:pStyle w:val="a8"/>
      </w:pPr>
      <w:r w:rsidRPr="00FA20C2">
        <w:t>Точка подключения к сети ССОП: УД xPON Кросс ПСЭ-3/2 (б-р Химиков, 6/1).</w:t>
      </w:r>
    </w:p>
    <w:p w14:paraId="5608970C" w14:textId="77777777" w:rsidR="009C10F8" w:rsidRPr="00FA20C2" w:rsidRDefault="009C10F8" w:rsidP="00FA20C2">
      <w:pPr>
        <w:pStyle w:val="a8"/>
      </w:pPr>
      <w:r w:rsidRPr="00FA20C2">
        <w:t>Протяженность проектируемых сетей связи – 1060,23 м.</w:t>
      </w:r>
    </w:p>
    <w:p w14:paraId="2B387CB3" w14:textId="3CFA91EF" w:rsidR="00DA14C7" w:rsidRPr="00A75A11" w:rsidRDefault="00494F5F" w:rsidP="00FA20C2">
      <w:pPr>
        <w:pStyle w:val="af3"/>
      </w:pPr>
      <w:r w:rsidRPr="00A75A11">
        <w:t>Телевидение</w:t>
      </w:r>
    </w:p>
    <w:p w14:paraId="7EFA1CE0" w14:textId="2359447C" w:rsidR="00DA14C7" w:rsidRPr="00A75A11" w:rsidRDefault="00DA14C7" w:rsidP="00FA20C2">
      <w:pPr>
        <w:pStyle w:val="a8"/>
      </w:pPr>
      <w:r w:rsidRPr="00FA20C2">
        <w:t>В соответствии с указанными в предыдущем пункте услугами связи филиал РТРС «Кемеровский ОРТПЦ» на территории Ленинск-Кузнецкого городского округа осуществляет трансляцию телерадиоканалов, входящих в состав первого и второго программных мультиплексов цифрового эфирного наземного вещания сл</w:t>
      </w:r>
      <w:r w:rsidRPr="00FA20C2">
        <w:t>е</w:t>
      </w:r>
      <w:r w:rsidRPr="00FA20C2">
        <w:t>дующих средств массовой информации (СМИ):</w:t>
      </w:r>
    </w:p>
    <w:tbl>
      <w:tblPr>
        <w:tblpPr w:leftFromText="180" w:rightFromText="180" w:vertAnchor="text" w:tblpX="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5"/>
        <w:gridCol w:w="3556"/>
        <w:gridCol w:w="992"/>
        <w:gridCol w:w="4253"/>
      </w:tblGrid>
      <w:tr w:rsidR="00DA14C7" w:rsidRPr="00494F5F" w14:paraId="07079E16" w14:textId="77777777" w:rsidTr="00494F5F">
        <w:trPr>
          <w:trHeight w:val="690"/>
          <w:tblHeader/>
        </w:trPr>
        <w:tc>
          <w:tcPr>
            <w:tcW w:w="565" w:type="dxa"/>
            <w:shd w:val="clear" w:color="auto" w:fill="auto"/>
            <w:vAlign w:val="center"/>
          </w:tcPr>
          <w:p w14:paraId="5C32B08A" w14:textId="77777777" w:rsidR="00DA14C7" w:rsidRPr="00494F5F" w:rsidRDefault="00DA14C7" w:rsidP="00494F5F">
            <w:pPr>
              <w:pStyle w:val="af0"/>
              <w:rPr>
                <w:b/>
                <w:bCs/>
              </w:rPr>
            </w:pPr>
            <w:r w:rsidRPr="00494F5F">
              <w:rPr>
                <w:b/>
                <w:bCs/>
              </w:rPr>
              <w:t>№</w:t>
            </w:r>
          </w:p>
          <w:p w14:paraId="1FAB7F04" w14:textId="77777777" w:rsidR="00DA14C7" w:rsidRPr="00494F5F" w:rsidRDefault="00DA14C7" w:rsidP="00494F5F">
            <w:pPr>
              <w:pStyle w:val="af0"/>
              <w:rPr>
                <w:b/>
                <w:bCs/>
              </w:rPr>
            </w:pPr>
            <w:r w:rsidRPr="00494F5F">
              <w:rPr>
                <w:b/>
                <w:bCs/>
              </w:rPr>
              <w:t>п/п</w:t>
            </w:r>
          </w:p>
        </w:tc>
        <w:tc>
          <w:tcPr>
            <w:tcW w:w="3556" w:type="dxa"/>
            <w:shd w:val="clear" w:color="auto" w:fill="auto"/>
            <w:vAlign w:val="center"/>
          </w:tcPr>
          <w:p w14:paraId="113490FA" w14:textId="77777777" w:rsidR="00DA14C7" w:rsidRPr="00494F5F" w:rsidRDefault="00DA14C7" w:rsidP="00494F5F">
            <w:pPr>
              <w:pStyle w:val="af0"/>
              <w:rPr>
                <w:b/>
                <w:bCs/>
              </w:rPr>
            </w:pPr>
            <w:r w:rsidRPr="00494F5F">
              <w:rPr>
                <w:b/>
                <w:bCs/>
              </w:rPr>
              <w:t>Программный мультиплекс</w:t>
            </w:r>
          </w:p>
          <w:p w14:paraId="28AA761A" w14:textId="77777777" w:rsidR="00DA14C7" w:rsidRPr="00494F5F" w:rsidRDefault="00DA14C7" w:rsidP="00494F5F">
            <w:pPr>
              <w:pStyle w:val="af0"/>
              <w:rPr>
                <w:b/>
                <w:bCs/>
              </w:rPr>
            </w:pPr>
            <w:r w:rsidRPr="00494F5F">
              <w:rPr>
                <w:b/>
                <w:bCs/>
              </w:rPr>
              <w:t xml:space="preserve"> (пакет программ)</w:t>
            </w:r>
          </w:p>
        </w:tc>
        <w:tc>
          <w:tcPr>
            <w:tcW w:w="992" w:type="dxa"/>
            <w:shd w:val="clear" w:color="auto" w:fill="auto"/>
            <w:vAlign w:val="center"/>
          </w:tcPr>
          <w:p w14:paraId="3B4584AB" w14:textId="7FA644C5" w:rsidR="00DA14C7" w:rsidRPr="00494F5F" w:rsidRDefault="00DA14C7" w:rsidP="00494F5F">
            <w:pPr>
              <w:pStyle w:val="af0"/>
              <w:rPr>
                <w:b/>
                <w:bCs/>
              </w:rPr>
            </w:pPr>
            <w:r w:rsidRPr="00494F5F">
              <w:rPr>
                <w:b/>
                <w:bCs/>
              </w:rPr>
              <w:t>Телевиз</w:t>
            </w:r>
            <w:r w:rsidRPr="00494F5F">
              <w:rPr>
                <w:b/>
                <w:bCs/>
              </w:rPr>
              <w:t>и</w:t>
            </w:r>
            <w:r w:rsidRPr="00494F5F">
              <w:rPr>
                <w:b/>
                <w:bCs/>
              </w:rPr>
              <w:t>онный</w:t>
            </w:r>
            <w:r w:rsidR="00FA20C2" w:rsidRPr="00494F5F">
              <w:rPr>
                <w:b/>
                <w:bCs/>
              </w:rPr>
              <w:t xml:space="preserve"> </w:t>
            </w:r>
            <w:r w:rsidRPr="00494F5F">
              <w:rPr>
                <w:b/>
                <w:bCs/>
              </w:rPr>
              <w:t>канал</w:t>
            </w:r>
          </w:p>
        </w:tc>
        <w:tc>
          <w:tcPr>
            <w:tcW w:w="4253" w:type="dxa"/>
            <w:shd w:val="clear" w:color="auto" w:fill="auto"/>
            <w:vAlign w:val="center"/>
          </w:tcPr>
          <w:p w14:paraId="74FF73BA" w14:textId="77777777" w:rsidR="00DA14C7" w:rsidRPr="00494F5F" w:rsidRDefault="00DA14C7" w:rsidP="00494F5F">
            <w:pPr>
              <w:pStyle w:val="af0"/>
              <w:rPr>
                <w:b/>
                <w:bCs/>
              </w:rPr>
            </w:pPr>
            <w:r w:rsidRPr="00494F5F">
              <w:rPr>
                <w:b/>
                <w:bCs/>
              </w:rPr>
              <w:t>СМИ</w:t>
            </w:r>
          </w:p>
        </w:tc>
      </w:tr>
      <w:tr w:rsidR="00DA14C7" w:rsidRPr="00494F5F" w14:paraId="56C94888" w14:textId="77777777" w:rsidTr="00494F5F">
        <w:trPr>
          <w:trHeight w:val="140"/>
        </w:trPr>
        <w:tc>
          <w:tcPr>
            <w:tcW w:w="565" w:type="dxa"/>
            <w:shd w:val="clear" w:color="auto" w:fill="auto"/>
            <w:vAlign w:val="center"/>
          </w:tcPr>
          <w:p w14:paraId="4A485AAE" w14:textId="77777777" w:rsidR="00DA14C7" w:rsidRPr="00494F5F" w:rsidRDefault="00DA14C7" w:rsidP="00494F5F">
            <w:pPr>
              <w:pStyle w:val="af0"/>
            </w:pPr>
            <w:r w:rsidRPr="00494F5F">
              <w:t>1</w:t>
            </w:r>
          </w:p>
        </w:tc>
        <w:tc>
          <w:tcPr>
            <w:tcW w:w="3556" w:type="dxa"/>
            <w:shd w:val="clear" w:color="auto" w:fill="auto"/>
            <w:vAlign w:val="center"/>
          </w:tcPr>
          <w:p w14:paraId="54CB90E3" w14:textId="77777777" w:rsidR="00DA14C7" w:rsidRPr="00494F5F" w:rsidRDefault="00DA14C7" w:rsidP="00494F5F">
            <w:pPr>
              <w:pStyle w:val="af0"/>
            </w:pPr>
            <w:r w:rsidRPr="00494F5F">
              <w:t>«РТРС-1»</w:t>
            </w:r>
          </w:p>
        </w:tc>
        <w:tc>
          <w:tcPr>
            <w:tcW w:w="992" w:type="dxa"/>
            <w:shd w:val="clear" w:color="auto" w:fill="auto"/>
            <w:vAlign w:val="center"/>
          </w:tcPr>
          <w:p w14:paraId="20823FD7" w14:textId="77777777" w:rsidR="00DA14C7" w:rsidRPr="00494F5F" w:rsidRDefault="00DA14C7" w:rsidP="00494F5F">
            <w:pPr>
              <w:pStyle w:val="af0"/>
            </w:pPr>
            <w:r w:rsidRPr="00494F5F">
              <w:t>21</w:t>
            </w:r>
          </w:p>
        </w:tc>
        <w:tc>
          <w:tcPr>
            <w:tcW w:w="4253" w:type="dxa"/>
            <w:shd w:val="clear" w:color="auto" w:fill="auto"/>
            <w:vAlign w:val="center"/>
          </w:tcPr>
          <w:p w14:paraId="3FD7D9BF" w14:textId="77777777" w:rsidR="00DA14C7" w:rsidRPr="00494F5F" w:rsidRDefault="00DA14C7" w:rsidP="00494F5F">
            <w:pPr>
              <w:pStyle w:val="af0"/>
            </w:pPr>
            <w:r w:rsidRPr="00494F5F">
              <w:t>Первый канал</w:t>
            </w:r>
          </w:p>
        </w:tc>
      </w:tr>
      <w:tr w:rsidR="00DA14C7" w:rsidRPr="00494F5F" w14:paraId="75AE941B" w14:textId="77777777" w:rsidTr="00494F5F">
        <w:trPr>
          <w:trHeight w:val="201"/>
        </w:trPr>
        <w:tc>
          <w:tcPr>
            <w:tcW w:w="565" w:type="dxa"/>
            <w:shd w:val="clear" w:color="auto" w:fill="auto"/>
            <w:vAlign w:val="center"/>
          </w:tcPr>
          <w:p w14:paraId="02F06293" w14:textId="77777777" w:rsidR="00DA14C7" w:rsidRPr="00494F5F" w:rsidRDefault="00DA14C7" w:rsidP="00494F5F">
            <w:pPr>
              <w:pStyle w:val="af0"/>
            </w:pPr>
            <w:r w:rsidRPr="00494F5F">
              <w:t>2</w:t>
            </w:r>
          </w:p>
        </w:tc>
        <w:tc>
          <w:tcPr>
            <w:tcW w:w="3556" w:type="dxa"/>
            <w:shd w:val="clear" w:color="auto" w:fill="auto"/>
            <w:vAlign w:val="center"/>
          </w:tcPr>
          <w:p w14:paraId="5B025AB9" w14:textId="77777777" w:rsidR="00DA14C7" w:rsidRPr="00494F5F" w:rsidRDefault="00DA14C7" w:rsidP="00494F5F">
            <w:pPr>
              <w:pStyle w:val="af0"/>
            </w:pPr>
            <w:r w:rsidRPr="00494F5F">
              <w:t>«РТРС-1»</w:t>
            </w:r>
          </w:p>
        </w:tc>
        <w:tc>
          <w:tcPr>
            <w:tcW w:w="992" w:type="dxa"/>
            <w:shd w:val="clear" w:color="auto" w:fill="auto"/>
            <w:vAlign w:val="center"/>
          </w:tcPr>
          <w:p w14:paraId="045F4354" w14:textId="77777777" w:rsidR="00DA14C7" w:rsidRPr="00494F5F" w:rsidRDefault="00DA14C7" w:rsidP="00494F5F">
            <w:pPr>
              <w:pStyle w:val="af0"/>
            </w:pPr>
            <w:r w:rsidRPr="00494F5F">
              <w:t>21</w:t>
            </w:r>
          </w:p>
        </w:tc>
        <w:tc>
          <w:tcPr>
            <w:tcW w:w="4253" w:type="dxa"/>
            <w:shd w:val="clear" w:color="auto" w:fill="auto"/>
            <w:vAlign w:val="center"/>
          </w:tcPr>
          <w:p w14:paraId="55A6A902" w14:textId="77777777" w:rsidR="00DA14C7" w:rsidRPr="00494F5F" w:rsidRDefault="00DA14C7" w:rsidP="00494F5F">
            <w:pPr>
              <w:pStyle w:val="af0"/>
            </w:pPr>
            <w:r w:rsidRPr="00494F5F">
              <w:t>Телеканал «Россия» (Россия-1)</w:t>
            </w:r>
          </w:p>
        </w:tc>
      </w:tr>
      <w:tr w:rsidR="00DA14C7" w:rsidRPr="00494F5F" w14:paraId="69897193" w14:textId="77777777" w:rsidTr="00494F5F">
        <w:trPr>
          <w:trHeight w:val="136"/>
        </w:trPr>
        <w:tc>
          <w:tcPr>
            <w:tcW w:w="565" w:type="dxa"/>
            <w:shd w:val="clear" w:color="auto" w:fill="auto"/>
            <w:vAlign w:val="center"/>
          </w:tcPr>
          <w:p w14:paraId="4574BC9B" w14:textId="77777777" w:rsidR="00DA14C7" w:rsidRPr="00494F5F" w:rsidRDefault="00DA14C7" w:rsidP="00494F5F">
            <w:pPr>
              <w:pStyle w:val="af0"/>
            </w:pPr>
            <w:r w:rsidRPr="00494F5F">
              <w:lastRenderedPageBreak/>
              <w:t>3</w:t>
            </w:r>
          </w:p>
        </w:tc>
        <w:tc>
          <w:tcPr>
            <w:tcW w:w="3556" w:type="dxa"/>
            <w:shd w:val="clear" w:color="auto" w:fill="auto"/>
            <w:vAlign w:val="center"/>
          </w:tcPr>
          <w:p w14:paraId="2A745642" w14:textId="77777777" w:rsidR="00DA14C7" w:rsidRPr="00494F5F" w:rsidRDefault="00DA14C7" w:rsidP="00494F5F">
            <w:pPr>
              <w:pStyle w:val="af0"/>
            </w:pPr>
            <w:r w:rsidRPr="00494F5F">
              <w:t>«РТРС-1»</w:t>
            </w:r>
          </w:p>
        </w:tc>
        <w:tc>
          <w:tcPr>
            <w:tcW w:w="992" w:type="dxa"/>
            <w:shd w:val="clear" w:color="auto" w:fill="auto"/>
            <w:vAlign w:val="center"/>
          </w:tcPr>
          <w:p w14:paraId="4C1DF48C" w14:textId="77777777" w:rsidR="00DA14C7" w:rsidRPr="00494F5F" w:rsidRDefault="00DA14C7" w:rsidP="00494F5F">
            <w:pPr>
              <w:pStyle w:val="af0"/>
            </w:pPr>
            <w:r w:rsidRPr="00494F5F">
              <w:t>21</w:t>
            </w:r>
          </w:p>
        </w:tc>
        <w:tc>
          <w:tcPr>
            <w:tcW w:w="4253" w:type="dxa"/>
            <w:shd w:val="clear" w:color="auto" w:fill="auto"/>
            <w:vAlign w:val="center"/>
          </w:tcPr>
          <w:p w14:paraId="343B7F25" w14:textId="77777777" w:rsidR="00DA14C7" w:rsidRPr="00494F5F" w:rsidRDefault="00DA14C7" w:rsidP="00494F5F">
            <w:pPr>
              <w:pStyle w:val="af0"/>
            </w:pPr>
            <w:r w:rsidRPr="00494F5F">
              <w:t>Матч ТВ</w:t>
            </w:r>
          </w:p>
        </w:tc>
      </w:tr>
      <w:tr w:rsidR="00DA14C7" w:rsidRPr="00494F5F" w14:paraId="49AACF02" w14:textId="77777777" w:rsidTr="00494F5F">
        <w:trPr>
          <w:trHeight w:val="198"/>
        </w:trPr>
        <w:tc>
          <w:tcPr>
            <w:tcW w:w="565" w:type="dxa"/>
            <w:shd w:val="clear" w:color="auto" w:fill="auto"/>
            <w:vAlign w:val="center"/>
          </w:tcPr>
          <w:p w14:paraId="58D70B03" w14:textId="77777777" w:rsidR="00DA14C7" w:rsidRPr="00494F5F" w:rsidRDefault="00DA14C7" w:rsidP="00494F5F">
            <w:pPr>
              <w:pStyle w:val="af0"/>
            </w:pPr>
            <w:r w:rsidRPr="00494F5F">
              <w:t>4</w:t>
            </w:r>
          </w:p>
        </w:tc>
        <w:tc>
          <w:tcPr>
            <w:tcW w:w="3556" w:type="dxa"/>
            <w:shd w:val="clear" w:color="auto" w:fill="auto"/>
            <w:vAlign w:val="center"/>
          </w:tcPr>
          <w:p w14:paraId="4CCE6089" w14:textId="77777777" w:rsidR="00DA14C7" w:rsidRPr="00494F5F" w:rsidRDefault="00DA14C7" w:rsidP="00494F5F">
            <w:pPr>
              <w:pStyle w:val="af0"/>
            </w:pPr>
            <w:r w:rsidRPr="00494F5F">
              <w:t>«РТРС-1»</w:t>
            </w:r>
          </w:p>
        </w:tc>
        <w:tc>
          <w:tcPr>
            <w:tcW w:w="992" w:type="dxa"/>
            <w:shd w:val="clear" w:color="auto" w:fill="auto"/>
            <w:vAlign w:val="center"/>
          </w:tcPr>
          <w:p w14:paraId="245A3792" w14:textId="77777777" w:rsidR="00DA14C7" w:rsidRPr="00494F5F" w:rsidRDefault="00DA14C7" w:rsidP="00494F5F">
            <w:pPr>
              <w:pStyle w:val="af0"/>
            </w:pPr>
            <w:r w:rsidRPr="00494F5F">
              <w:t>21</w:t>
            </w:r>
          </w:p>
        </w:tc>
        <w:tc>
          <w:tcPr>
            <w:tcW w:w="4253" w:type="dxa"/>
            <w:shd w:val="clear" w:color="auto" w:fill="auto"/>
            <w:vAlign w:val="center"/>
          </w:tcPr>
          <w:p w14:paraId="3412A0AD" w14:textId="77777777" w:rsidR="00DA14C7" w:rsidRPr="00494F5F" w:rsidRDefault="00DA14C7" w:rsidP="00494F5F">
            <w:pPr>
              <w:pStyle w:val="af0"/>
            </w:pPr>
            <w:r w:rsidRPr="00494F5F">
              <w:t>Телекомпания НТВ</w:t>
            </w:r>
          </w:p>
        </w:tc>
      </w:tr>
      <w:tr w:rsidR="00DA14C7" w:rsidRPr="00494F5F" w14:paraId="2F622F82" w14:textId="77777777" w:rsidTr="00494F5F">
        <w:trPr>
          <w:trHeight w:val="118"/>
        </w:trPr>
        <w:tc>
          <w:tcPr>
            <w:tcW w:w="565" w:type="dxa"/>
            <w:shd w:val="clear" w:color="auto" w:fill="auto"/>
            <w:vAlign w:val="center"/>
          </w:tcPr>
          <w:p w14:paraId="38D4687A" w14:textId="77777777" w:rsidR="00DA14C7" w:rsidRPr="00494F5F" w:rsidRDefault="00DA14C7" w:rsidP="00494F5F">
            <w:pPr>
              <w:pStyle w:val="af0"/>
            </w:pPr>
            <w:r w:rsidRPr="00494F5F">
              <w:t>5</w:t>
            </w:r>
          </w:p>
        </w:tc>
        <w:tc>
          <w:tcPr>
            <w:tcW w:w="3556" w:type="dxa"/>
            <w:shd w:val="clear" w:color="auto" w:fill="auto"/>
            <w:vAlign w:val="center"/>
          </w:tcPr>
          <w:p w14:paraId="47B8E79D" w14:textId="77777777" w:rsidR="00DA14C7" w:rsidRPr="00494F5F" w:rsidRDefault="00DA14C7" w:rsidP="00494F5F">
            <w:pPr>
              <w:pStyle w:val="af0"/>
            </w:pPr>
            <w:r w:rsidRPr="00494F5F">
              <w:t>«РТРС-1»</w:t>
            </w:r>
          </w:p>
        </w:tc>
        <w:tc>
          <w:tcPr>
            <w:tcW w:w="992" w:type="dxa"/>
            <w:shd w:val="clear" w:color="auto" w:fill="auto"/>
            <w:vAlign w:val="center"/>
          </w:tcPr>
          <w:p w14:paraId="1B9A3CF7" w14:textId="77777777" w:rsidR="00DA14C7" w:rsidRPr="00494F5F" w:rsidRDefault="00DA14C7" w:rsidP="00494F5F">
            <w:pPr>
              <w:pStyle w:val="af0"/>
            </w:pPr>
            <w:r w:rsidRPr="00494F5F">
              <w:t>21</w:t>
            </w:r>
          </w:p>
        </w:tc>
        <w:tc>
          <w:tcPr>
            <w:tcW w:w="4253" w:type="dxa"/>
            <w:shd w:val="clear" w:color="auto" w:fill="auto"/>
            <w:vAlign w:val="center"/>
          </w:tcPr>
          <w:p w14:paraId="07219BC9" w14:textId="77777777" w:rsidR="00DA14C7" w:rsidRPr="00494F5F" w:rsidRDefault="00DA14C7" w:rsidP="00494F5F">
            <w:pPr>
              <w:pStyle w:val="af0"/>
            </w:pPr>
            <w:r w:rsidRPr="00494F5F">
              <w:t>Петербург - 5 канал</w:t>
            </w:r>
          </w:p>
        </w:tc>
      </w:tr>
      <w:tr w:rsidR="00DA14C7" w:rsidRPr="00494F5F" w14:paraId="31D33216" w14:textId="77777777" w:rsidTr="00494F5F">
        <w:trPr>
          <w:trHeight w:val="60"/>
        </w:trPr>
        <w:tc>
          <w:tcPr>
            <w:tcW w:w="565" w:type="dxa"/>
            <w:shd w:val="clear" w:color="auto" w:fill="auto"/>
            <w:vAlign w:val="center"/>
          </w:tcPr>
          <w:p w14:paraId="64C55E9F" w14:textId="77777777" w:rsidR="00DA14C7" w:rsidRPr="00494F5F" w:rsidRDefault="00DA14C7" w:rsidP="00494F5F">
            <w:pPr>
              <w:pStyle w:val="af0"/>
            </w:pPr>
            <w:r w:rsidRPr="00494F5F">
              <w:t>6</w:t>
            </w:r>
          </w:p>
        </w:tc>
        <w:tc>
          <w:tcPr>
            <w:tcW w:w="3556" w:type="dxa"/>
            <w:shd w:val="clear" w:color="auto" w:fill="auto"/>
            <w:vAlign w:val="center"/>
          </w:tcPr>
          <w:p w14:paraId="02CBF626" w14:textId="77777777" w:rsidR="00DA14C7" w:rsidRPr="00494F5F" w:rsidRDefault="00DA14C7" w:rsidP="00494F5F">
            <w:pPr>
              <w:pStyle w:val="af0"/>
            </w:pPr>
            <w:r w:rsidRPr="00494F5F">
              <w:t>«РТРС-1»</w:t>
            </w:r>
          </w:p>
        </w:tc>
        <w:tc>
          <w:tcPr>
            <w:tcW w:w="992" w:type="dxa"/>
            <w:shd w:val="clear" w:color="auto" w:fill="auto"/>
            <w:vAlign w:val="center"/>
          </w:tcPr>
          <w:p w14:paraId="65AEB0FF" w14:textId="77777777" w:rsidR="00DA14C7" w:rsidRPr="00494F5F" w:rsidRDefault="00DA14C7" w:rsidP="00494F5F">
            <w:pPr>
              <w:pStyle w:val="af0"/>
            </w:pPr>
            <w:r w:rsidRPr="00494F5F">
              <w:t>21</w:t>
            </w:r>
          </w:p>
        </w:tc>
        <w:tc>
          <w:tcPr>
            <w:tcW w:w="4253" w:type="dxa"/>
            <w:shd w:val="clear" w:color="auto" w:fill="auto"/>
            <w:vAlign w:val="center"/>
          </w:tcPr>
          <w:p w14:paraId="79C91262" w14:textId="77777777" w:rsidR="00DA14C7" w:rsidRPr="00494F5F" w:rsidRDefault="00DA14C7" w:rsidP="00494F5F">
            <w:pPr>
              <w:pStyle w:val="af0"/>
            </w:pPr>
            <w:r w:rsidRPr="00494F5F">
              <w:t>Телеканал «Россия - Культура» (Россия-К)</w:t>
            </w:r>
          </w:p>
        </w:tc>
      </w:tr>
      <w:tr w:rsidR="00DA14C7" w:rsidRPr="00494F5F" w14:paraId="133AD55B" w14:textId="77777777" w:rsidTr="00494F5F">
        <w:trPr>
          <w:trHeight w:val="113"/>
        </w:trPr>
        <w:tc>
          <w:tcPr>
            <w:tcW w:w="565" w:type="dxa"/>
            <w:shd w:val="clear" w:color="auto" w:fill="auto"/>
            <w:vAlign w:val="center"/>
          </w:tcPr>
          <w:p w14:paraId="0E3552D5" w14:textId="77777777" w:rsidR="00DA14C7" w:rsidRPr="00494F5F" w:rsidRDefault="00DA14C7" w:rsidP="00494F5F">
            <w:pPr>
              <w:pStyle w:val="af0"/>
            </w:pPr>
            <w:r w:rsidRPr="00494F5F">
              <w:t>7</w:t>
            </w:r>
          </w:p>
        </w:tc>
        <w:tc>
          <w:tcPr>
            <w:tcW w:w="3556" w:type="dxa"/>
            <w:shd w:val="clear" w:color="auto" w:fill="auto"/>
            <w:vAlign w:val="center"/>
          </w:tcPr>
          <w:p w14:paraId="2EB76AE1" w14:textId="77777777" w:rsidR="00DA14C7" w:rsidRPr="00494F5F" w:rsidRDefault="00DA14C7" w:rsidP="00494F5F">
            <w:pPr>
              <w:pStyle w:val="af0"/>
            </w:pPr>
            <w:r w:rsidRPr="00494F5F">
              <w:t>«РТРС-1»</w:t>
            </w:r>
          </w:p>
        </w:tc>
        <w:tc>
          <w:tcPr>
            <w:tcW w:w="992" w:type="dxa"/>
            <w:shd w:val="clear" w:color="auto" w:fill="auto"/>
            <w:vAlign w:val="center"/>
          </w:tcPr>
          <w:p w14:paraId="4D8C07BD" w14:textId="77777777" w:rsidR="00DA14C7" w:rsidRPr="00494F5F" w:rsidRDefault="00DA14C7" w:rsidP="00494F5F">
            <w:pPr>
              <w:pStyle w:val="af0"/>
            </w:pPr>
            <w:r w:rsidRPr="00494F5F">
              <w:t>21</w:t>
            </w:r>
          </w:p>
        </w:tc>
        <w:tc>
          <w:tcPr>
            <w:tcW w:w="4253" w:type="dxa"/>
            <w:shd w:val="clear" w:color="auto" w:fill="auto"/>
            <w:vAlign w:val="center"/>
          </w:tcPr>
          <w:p w14:paraId="1011BAE0" w14:textId="77777777" w:rsidR="00DA14C7" w:rsidRPr="00494F5F" w:rsidRDefault="00DA14C7" w:rsidP="00494F5F">
            <w:pPr>
              <w:pStyle w:val="af0"/>
            </w:pPr>
            <w:r w:rsidRPr="00494F5F">
              <w:t>Российский информационный канал «Россия-24» (Россия-24)</w:t>
            </w:r>
          </w:p>
        </w:tc>
      </w:tr>
      <w:tr w:rsidR="00DA14C7" w:rsidRPr="00494F5F" w14:paraId="1ACBBAB3" w14:textId="77777777" w:rsidTr="00494F5F">
        <w:trPr>
          <w:trHeight w:val="80"/>
        </w:trPr>
        <w:tc>
          <w:tcPr>
            <w:tcW w:w="565" w:type="dxa"/>
            <w:shd w:val="clear" w:color="auto" w:fill="auto"/>
            <w:vAlign w:val="center"/>
          </w:tcPr>
          <w:p w14:paraId="5317BD74" w14:textId="77777777" w:rsidR="00DA14C7" w:rsidRPr="00494F5F" w:rsidRDefault="00DA14C7" w:rsidP="00494F5F">
            <w:pPr>
              <w:pStyle w:val="af0"/>
            </w:pPr>
            <w:r w:rsidRPr="00494F5F">
              <w:t>8</w:t>
            </w:r>
          </w:p>
        </w:tc>
        <w:tc>
          <w:tcPr>
            <w:tcW w:w="3556" w:type="dxa"/>
            <w:shd w:val="clear" w:color="auto" w:fill="auto"/>
            <w:vAlign w:val="center"/>
          </w:tcPr>
          <w:p w14:paraId="50CBEA39" w14:textId="77777777" w:rsidR="00DA14C7" w:rsidRPr="00494F5F" w:rsidRDefault="00DA14C7" w:rsidP="00494F5F">
            <w:pPr>
              <w:pStyle w:val="af0"/>
            </w:pPr>
            <w:r w:rsidRPr="00494F5F">
              <w:t>«РТРС-1»</w:t>
            </w:r>
          </w:p>
        </w:tc>
        <w:tc>
          <w:tcPr>
            <w:tcW w:w="992" w:type="dxa"/>
            <w:shd w:val="clear" w:color="auto" w:fill="auto"/>
            <w:vAlign w:val="center"/>
          </w:tcPr>
          <w:p w14:paraId="39E579CE" w14:textId="77777777" w:rsidR="00DA14C7" w:rsidRPr="00494F5F" w:rsidRDefault="00DA14C7" w:rsidP="00494F5F">
            <w:pPr>
              <w:pStyle w:val="af0"/>
            </w:pPr>
            <w:r w:rsidRPr="00494F5F">
              <w:t>21</w:t>
            </w:r>
          </w:p>
        </w:tc>
        <w:tc>
          <w:tcPr>
            <w:tcW w:w="4253" w:type="dxa"/>
            <w:shd w:val="clear" w:color="auto" w:fill="auto"/>
            <w:vAlign w:val="center"/>
          </w:tcPr>
          <w:p w14:paraId="337E994C" w14:textId="77777777" w:rsidR="00DA14C7" w:rsidRPr="00494F5F" w:rsidRDefault="00DA14C7" w:rsidP="00494F5F">
            <w:pPr>
              <w:pStyle w:val="af0"/>
            </w:pPr>
            <w:r w:rsidRPr="00494F5F">
              <w:t>Детско-юношеский телеканал «Карусель»</w:t>
            </w:r>
          </w:p>
        </w:tc>
      </w:tr>
      <w:tr w:rsidR="00DA14C7" w:rsidRPr="00494F5F" w14:paraId="71236420" w14:textId="77777777" w:rsidTr="00494F5F">
        <w:trPr>
          <w:trHeight w:val="60"/>
        </w:trPr>
        <w:tc>
          <w:tcPr>
            <w:tcW w:w="565" w:type="dxa"/>
            <w:shd w:val="clear" w:color="auto" w:fill="auto"/>
            <w:vAlign w:val="center"/>
          </w:tcPr>
          <w:p w14:paraId="14C62073" w14:textId="77777777" w:rsidR="00DA14C7" w:rsidRPr="00494F5F" w:rsidRDefault="00DA14C7" w:rsidP="00494F5F">
            <w:pPr>
              <w:pStyle w:val="af0"/>
            </w:pPr>
            <w:r w:rsidRPr="00494F5F">
              <w:t>9</w:t>
            </w:r>
          </w:p>
        </w:tc>
        <w:tc>
          <w:tcPr>
            <w:tcW w:w="3556" w:type="dxa"/>
            <w:shd w:val="clear" w:color="auto" w:fill="auto"/>
            <w:vAlign w:val="center"/>
          </w:tcPr>
          <w:p w14:paraId="0FD790D4" w14:textId="77777777" w:rsidR="00DA14C7" w:rsidRPr="00494F5F" w:rsidRDefault="00DA14C7" w:rsidP="00494F5F">
            <w:pPr>
              <w:pStyle w:val="af0"/>
            </w:pPr>
            <w:r w:rsidRPr="00494F5F">
              <w:t>«РТРС-1»</w:t>
            </w:r>
          </w:p>
        </w:tc>
        <w:tc>
          <w:tcPr>
            <w:tcW w:w="992" w:type="dxa"/>
            <w:shd w:val="clear" w:color="auto" w:fill="auto"/>
            <w:vAlign w:val="center"/>
          </w:tcPr>
          <w:p w14:paraId="5BDBDF91" w14:textId="77777777" w:rsidR="00DA14C7" w:rsidRPr="00494F5F" w:rsidRDefault="00DA14C7" w:rsidP="00494F5F">
            <w:pPr>
              <w:pStyle w:val="af0"/>
            </w:pPr>
            <w:r w:rsidRPr="00494F5F">
              <w:t>21</w:t>
            </w:r>
          </w:p>
        </w:tc>
        <w:tc>
          <w:tcPr>
            <w:tcW w:w="4253" w:type="dxa"/>
            <w:shd w:val="clear" w:color="auto" w:fill="auto"/>
            <w:vAlign w:val="center"/>
          </w:tcPr>
          <w:p w14:paraId="1D1CB39E" w14:textId="77777777" w:rsidR="00DA14C7" w:rsidRPr="00494F5F" w:rsidRDefault="00DA14C7" w:rsidP="00494F5F">
            <w:pPr>
              <w:pStyle w:val="af0"/>
            </w:pPr>
            <w:r w:rsidRPr="00494F5F">
              <w:t>Общественное телевидение России</w:t>
            </w:r>
          </w:p>
        </w:tc>
      </w:tr>
      <w:tr w:rsidR="00DA14C7" w:rsidRPr="00494F5F" w14:paraId="5FF8F7F2" w14:textId="77777777" w:rsidTr="00494F5F">
        <w:trPr>
          <w:trHeight w:val="60"/>
        </w:trPr>
        <w:tc>
          <w:tcPr>
            <w:tcW w:w="565" w:type="dxa"/>
            <w:shd w:val="clear" w:color="auto" w:fill="auto"/>
            <w:vAlign w:val="center"/>
          </w:tcPr>
          <w:p w14:paraId="75C51483" w14:textId="77777777" w:rsidR="00DA14C7" w:rsidRPr="00494F5F" w:rsidRDefault="00DA14C7" w:rsidP="00494F5F">
            <w:pPr>
              <w:pStyle w:val="af0"/>
            </w:pPr>
            <w:r w:rsidRPr="00494F5F">
              <w:t>10</w:t>
            </w:r>
          </w:p>
        </w:tc>
        <w:tc>
          <w:tcPr>
            <w:tcW w:w="3556" w:type="dxa"/>
            <w:shd w:val="clear" w:color="auto" w:fill="auto"/>
            <w:vAlign w:val="center"/>
          </w:tcPr>
          <w:p w14:paraId="24B0CD38" w14:textId="77777777" w:rsidR="00DA14C7" w:rsidRPr="00494F5F" w:rsidRDefault="00DA14C7" w:rsidP="00494F5F">
            <w:pPr>
              <w:pStyle w:val="af0"/>
            </w:pPr>
            <w:r w:rsidRPr="00494F5F">
              <w:t>«РТРС-1»</w:t>
            </w:r>
          </w:p>
        </w:tc>
        <w:tc>
          <w:tcPr>
            <w:tcW w:w="992" w:type="dxa"/>
            <w:shd w:val="clear" w:color="auto" w:fill="auto"/>
            <w:vAlign w:val="center"/>
          </w:tcPr>
          <w:p w14:paraId="2DBD98EA" w14:textId="77777777" w:rsidR="00DA14C7" w:rsidRPr="00494F5F" w:rsidRDefault="00DA14C7" w:rsidP="00494F5F">
            <w:pPr>
              <w:pStyle w:val="af0"/>
            </w:pPr>
            <w:r w:rsidRPr="00494F5F">
              <w:t>21</w:t>
            </w:r>
          </w:p>
        </w:tc>
        <w:tc>
          <w:tcPr>
            <w:tcW w:w="4253" w:type="dxa"/>
            <w:shd w:val="clear" w:color="auto" w:fill="auto"/>
            <w:vAlign w:val="center"/>
          </w:tcPr>
          <w:p w14:paraId="5DA00BFE" w14:textId="77777777" w:rsidR="00DA14C7" w:rsidRPr="00494F5F" w:rsidRDefault="00DA14C7" w:rsidP="00494F5F">
            <w:pPr>
              <w:pStyle w:val="af0"/>
            </w:pPr>
            <w:r w:rsidRPr="00494F5F">
              <w:t>ТВ ЦЕНТР - Москва</w:t>
            </w:r>
          </w:p>
        </w:tc>
      </w:tr>
      <w:tr w:rsidR="00DA14C7" w:rsidRPr="00494F5F" w14:paraId="3E113A38" w14:textId="77777777" w:rsidTr="00494F5F">
        <w:trPr>
          <w:trHeight w:val="60"/>
        </w:trPr>
        <w:tc>
          <w:tcPr>
            <w:tcW w:w="565" w:type="dxa"/>
            <w:shd w:val="clear" w:color="auto" w:fill="auto"/>
            <w:vAlign w:val="center"/>
          </w:tcPr>
          <w:p w14:paraId="6D4CF599" w14:textId="77777777" w:rsidR="00DA14C7" w:rsidRPr="00494F5F" w:rsidRDefault="00DA14C7" w:rsidP="00494F5F">
            <w:pPr>
              <w:pStyle w:val="af0"/>
            </w:pPr>
            <w:r w:rsidRPr="00494F5F">
              <w:t>11</w:t>
            </w:r>
          </w:p>
        </w:tc>
        <w:tc>
          <w:tcPr>
            <w:tcW w:w="3556" w:type="dxa"/>
            <w:shd w:val="clear" w:color="auto" w:fill="auto"/>
            <w:vAlign w:val="center"/>
          </w:tcPr>
          <w:p w14:paraId="3C76E3FF" w14:textId="77777777" w:rsidR="00DA14C7" w:rsidRPr="00494F5F" w:rsidRDefault="00DA14C7" w:rsidP="00494F5F">
            <w:pPr>
              <w:pStyle w:val="af0"/>
            </w:pPr>
            <w:r w:rsidRPr="00494F5F">
              <w:t>«РТРС-1»</w:t>
            </w:r>
          </w:p>
        </w:tc>
        <w:tc>
          <w:tcPr>
            <w:tcW w:w="992" w:type="dxa"/>
            <w:shd w:val="clear" w:color="auto" w:fill="auto"/>
            <w:vAlign w:val="center"/>
          </w:tcPr>
          <w:p w14:paraId="38157964" w14:textId="77777777" w:rsidR="00DA14C7" w:rsidRPr="00494F5F" w:rsidRDefault="00DA14C7" w:rsidP="00494F5F">
            <w:pPr>
              <w:pStyle w:val="af0"/>
            </w:pPr>
            <w:r w:rsidRPr="00494F5F">
              <w:t>21</w:t>
            </w:r>
          </w:p>
        </w:tc>
        <w:tc>
          <w:tcPr>
            <w:tcW w:w="4253" w:type="dxa"/>
            <w:shd w:val="clear" w:color="auto" w:fill="auto"/>
            <w:vAlign w:val="center"/>
          </w:tcPr>
          <w:p w14:paraId="2ADEBD4F" w14:textId="77777777" w:rsidR="00DA14C7" w:rsidRPr="00494F5F" w:rsidRDefault="00DA14C7" w:rsidP="00494F5F">
            <w:pPr>
              <w:pStyle w:val="af0"/>
            </w:pPr>
            <w:r w:rsidRPr="00494F5F">
              <w:t>Вести ФМ</w:t>
            </w:r>
          </w:p>
        </w:tc>
      </w:tr>
      <w:tr w:rsidR="00DA14C7" w:rsidRPr="00494F5F" w14:paraId="3FFFF2F2" w14:textId="77777777" w:rsidTr="00494F5F">
        <w:trPr>
          <w:trHeight w:val="60"/>
        </w:trPr>
        <w:tc>
          <w:tcPr>
            <w:tcW w:w="565" w:type="dxa"/>
            <w:shd w:val="clear" w:color="auto" w:fill="auto"/>
            <w:vAlign w:val="center"/>
          </w:tcPr>
          <w:p w14:paraId="35F34ADD" w14:textId="77777777" w:rsidR="00DA14C7" w:rsidRPr="00494F5F" w:rsidRDefault="00DA14C7" w:rsidP="00494F5F">
            <w:pPr>
              <w:pStyle w:val="af0"/>
            </w:pPr>
            <w:r w:rsidRPr="00494F5F">
              <w:t>12</w:t>
            </w:r>
          </w:p>
        </w:tc>
        <w:tc>
          <w:tcPr>
            <w:tcW w:w="3556" w:type="dxa"/>
            <w:shd w:val="clear" w:color="auto" w:fill="auto"/>
            <w:vAlign w:val="center"/>
          </w:tcPr>
          <w:p w14:paraId="518BD5ED" w14:textId="77777777" w:rsidR="00DA14C7" w:rsidRPr="00494F5F" w:rsidRDefault="00DA14C7" w:rsidP="00494F5F">
            <w:pPr>
              <w:pStyle w:val="af0"/>
            </w:pPr>
            <w:r w:rsidRPr="00494F5F">
              <w:t>«РТРС-1»</w:t>
            </w:r>
          </w:p>
        </w:tc>
        <w:tc>
          <w:tcPr>
            <w:tcW w:w="992" w:type="dxa"/>
            <w:shd w:val="clear" w:color="auto" w:fill="auto"/>
            <w:vAlign w:val="center"/>
          </w:tcPr>
          <w:p w14:paraId="7C9AD689" w14:textId="77777777" w:rsidR="00DA14C7" w:rsidRPr="00494F5F" w:rsidRDefault="00DA14C7" w:rsidP="00494F5F">
            <w:pPr>
              <w:pStyle w:val="af0"/>
            </w:pPr>
            <w:r w:rsidRPr="00494F5F">
              <w:t>21</w:t>
            </w:r>
          </w:p>
        </w:tc>
        <w:tc>
          <w:tcPr>
            <w:tcW w:w="4253" w:type="dxa"/>
            <w:shd w:val="clear" w:color="auto" w:fill="auto"/>
            <w:vAlign w:val="center"/>
          </w:tcPr>
          <w:p w14:paraId="5B25461F" w14:textId="77777777" w:rsidR="00DA14C7" w:rsidRPr="00494F5F" w:rsidRDefault="00DA14C7" w:rsidP="00494F5F">
            <w:pPr>
              <w:pStyle w:val="af0"/>
            </w:pPr>
            <w:r w:rsidRPr="00494F5F">
              <w:t>Маяк</w:t>
            </w:r>
          </w:p>
        </w:tc>
      </w:tr>
      <w:tr w:rsidR="00DA14C7" w:rsidRPr="00494F5F" w14:paraId="603DF0C7" w14:textId="77777777" w:rsidTr="00494F5F">
        <w:trPr>
          <w:trHeight w:val="134"/>
        </w:trPr>
        <w:tc>
          <w:tcPr>
            <w:tcW w:w="565" w:type="dxa"/>
            <w:shd w:val="clear" w:color="auto" w:fill="auto"/>
            <w:vAlign w:val="center"/>
          </w:tcPr>
          <w:p w14:paraId="59180607" w14:textId="77777777" w:rsidR="00DA14C7" w:rsidRPr="00494F5F" w:rsidRDefault="00DA14C7" w:rsidP="00494F5F">
            <w:pPr>
              <w:pStyle w:val="af0"/>
            </w:pPr>
            <w:r w:rsidRPr="00494F5F">
              <w:t>13</w:t>
            </w:r>
          </w:p>
        </w:tc>
        <w:tc>
          <w:tcPr>
            <w:tcW w:w="3556" w:type="dxa"/>
            <w:shd w:val="clear" w:color="auto" w:fill="auto"/>
            <w:vAlign w:val="center"/>
          </w:tcPr>
          <w:p w14:paraId="09AC2BC3" w14:textId="77777777" w:rsidR="00DA14C7" w:rsidRPr="00494F5F" w:rsidRDefault="00DA14C7" w:rsidP="00494F5F">
            <w:pPr>
              <w:pStyle w:val="af0"/>
            </w:pPr>
            <w:r w:rsidRPr="00494F5F">
              <w:t>«РТРС-1»</w:t>
            </w:r>
          </w:p>
        </w:tc>
        <w:tc>
          <w:tcPr>
            <w:tcW w:w="992" w:type="dxa"/>
            <w:shd w:val="clear" w:color="auto" w:fill="auto"/>
            <w:vAlign w:val="center"/>
          </w:tcPr>
          <w:p w14:paraId="2D179CED" w14:textId="77777777" w:rsidR="00DA14C7" w:rsidRPr="00494F5F" w:rsidRDefault="00DA14C7" w:rsidP="00494F5F">
            <w:pPr>
              <w:pStyle w:val="af0"/>
            </w:pPr>
            <w:r w:rsidRPr="00494F5F">
              <w:t>21</w:t>
            </w:r>
          </w:p>
        </w:tc>
        <w:tc>
          <w:tcPr>
            <w:tcW w:w="4253" w:type="dxa"/>
            <w:shd w:val="clear" w:color="auto" w:fill="auto"/>
            <w:vAlign w:val="center"/>
          </w:tcPr>
          <w:p w14:paraId="7DEBF5B4" w14:textId="77777777" w:rsidR="00DA14C7" w:rsidRPr="00494F5F" w:rsidRDefault="00DA14C7" w:rsidP="00494F5F">
            <w:pPr>
              <w:pStyle w:val="af0"/>
            </w:pPr>
            <w:r w:rsidRPr="00494F5F">
              <w:t>Радио России</w:t>
            </w:r>
          </w:p>
        </w:tc>
      </w:tr>
      <w:tr w:rsidR="00DA14C7" w:rsidRPr="00494F5F" w14:paraId="59C056FA" w14:textId="77777777" w:rsidTr="00494F5F">
        <w:trPr>
          <w:trHeight w:val="195"/>
        </w:trPr>
        <w:tc>
          <w:tcPr>
            <w:tcW w:w="565" w:type="dxa"/>
            <w:shd w:val="clear" w:color="auto" w:fill="auto"/>
            <w:vAlign w:val="center"/>
          </w:tcPr>
          <w:p w14:paraId="434ADBD5" w14:textId="77777777" w:rsidR="00DA14C7" w:rsidRPr="00494F5F" w:rsidRDefault="00DA14C7" w:rsidP="00494F5F">
            <w:pPr>
              <w:pStyle w:val="af0"/>
            </w:pPr>
            <w:r w:rsidRPr="00494F5F">
              <w:t>14</w:t>
            </w:r>
          </w:p>
        </w:tc>
        <w:tc>
          <w:tcPr>
            <w:tcW w:w="3556" w:type="dxa"/>
            <w:shd w:val="clear" w:color="auto" w:fill="auto"/>
            <w:vAlign w:val="center"/>
          </w:tcPr>
          <w:p w14:paraId="29E0568B" w14:textId="77777777" w:rsidR="00DA14C7" w:rsidRPr="00494F5F" w:rsidRDefault="00DA14C7" w:rsidP="00494F5F">
            <w:pPr>
              <w:pStyle w:val="af0"/>
            </w:pPr>
            <w:r w:rsidRPr="00494F5F">
              <w:t>«РТРС-2»</w:t>
            </w:r>
          </w:p>
        </w:tc>
        <w:tc>
          <w:tcPr>
            <w:tcW w:w="992" w:type="dxa"/>
            <w:shd w:val="clear" w:color="auto" w:fill="auto"/>
            <w:vAlign w:val="center"/>
          </w:tcPr>
          <w:p w14:paraId="1E64D602" w14:textId="77777777" w:rsidR="00DA14C7" w:rsidRPr="00494F5F" w:rsidRDefault="00DA14C7" w:rsidP="00494F5F">
            <w:pPr>
              <w:pStyle w:val="af0"/>
            </w:pPr>
            <w:r w:rsidRPr="00494F5F">
              <w:t>46</w:t>
            </w:r>
          </w:p>
        </w:tc>
        <w:tc>
          <w:tcPr>
            <w:tcW w:w="4253" w:type="dxa"/>
            <w:shd w:val="clear" w:color="auto" w:fill="auto"/>
            <w:vAlign w:val="center"/>
          </w:tcPr>
          <w:p w14:paraId="1D72D775" w14:textId="77777777" w:rsidR="00DA14C7" w:rsidRPr="00494F5F" w:rsidRDefault="00DA14C7" w:rsidP="00494F5F">
            <w:pPr>
              <w:pStyle w:val="af0"/>
            </w:pPr>
            <w:r w:rsidRPr="00494F5F">
              <w:t>Телеканал REN-TV</w:t>
            </w:r>
          </w:p>
        </w:tc>
      </w:tr>
      <w:tr w:rsidR="00DA14C7" w:rsidRPr="00494F5F" w14:paraId="0DE6CF61" w14:textId="77777777" w:rsidTr="00494F5F">
        <w:trPr>
          <w:trHeight w:val="60"/>
        </w:trPr>
        <w:tc>
          <w:tcPr>
            <w:tcW w:w="565" w:type="dxa"/>
            <w:shd w:val="clear" w:color="auto" w:fill="auto"/>
            <w:vAlign w:val="center"/>
          </w:tcPr>
          <w:p w14:paraId="42D5ACDB" w14:textId="77777777" w:rsidR="00DA14C7" w:rsidRPr="00494F5F" w:rsidRDefault="00DA14C7" w:rsidP="00494F5F">
            <w:pPr>
              <w:pStyle w:val="af0"/>
            </w:pPr>
            <w:r w:rsidRPr="00494F5F">
              <w:t>15</w:t>
            </w:r>
          </w:p>
        </w:tc>
        <w:tc>
          <w:tcPr>
            <w:tcW w:w="3556" w:type="dxa"/>
            <w:shd w:val="clear" w:color="auto" w:fill="auto"/>
            <w:vAlign w:val="center"/>
          </w:tcPr>
          <w:p w14:paraId="1A5526F3" w14:textId="77777777" w:rsidR="00DA14C7" w:rsidRPr="00494F5F" w:rsidRDefault="00DA14C7" w:rsidP="00494F5F">
            <w:pPr>
              <w:pStyle w:val="af0"/>
            </w:pPr>
            <w:r w:rsidRPr="00494F5F">
              <w:t>«РТРС-2»</w:t>
            </w:r>
          </w:p>
        </w:tc>
        <w:tc>
          <w:tcPr>
            <w:tcW w:w="992" w:type="dxa"/>
            <w:shd w:val="clear" w:color="auto" w:fill="auto"/>
            <w:vAlign w:val="center"/>
          </w:tcPr>
          <w:p w14:paraId="4FC40680" w14:textId="77777777" w:rsidR="00DA14C7" w:rsidRPr="00494F5F" w:rsidRDefault="00DA14C7" w:rsidP="00494F5F">
            <w:pPr>
              <w:pStyle w:val="af0"/>
            </w:pPr>
            <w:r w:rsidRPr="00494F5F">
              <w:t>46</w:t>
            </w:r>
          </w:p>
        </w:tc>
        <w:tc>
          <w:tcPr>
            <w:tcW w:w="4253" w:type="dxa"/>
            <w:shd w:val="clear" w:color="auto" w:fill="auto"/>
            <w:vAlign w:val="center"/>
          </w:tcPr>
          <w:p w14:paraId="2E3A4E9E" w14:textId="77777777" w:rsidR="00DA14C7" w:rsidRPr="00494F5F" w:rsidRDefault="00DA14C7" w:rsidP="00494F5F">
            <w:pPr>
              <w:pStyle w:val="af0"/>
            </w:pPr>
            <w:r w:rsidRPr="00494F5F">
              <w:t>Первый общественный православный телеканал «СПАС»</w:t>
            </w:r>
          </w:p>
        </w:tc>
      </w:tr>
      <w:tr w:rsidR="00DA14C7" w:rsidRPr="00494F5F" w14:paraId="511F38C9" w14:textId="77777777" w:rsidTr="00494F5F">
        <w:trPr>
          <w:trHeight w:val="96"/>
        </w:trPr>
        <w:tc>
          <w:tcPr>
            <w:tcW w:w="565" w:type="dxa"/>
            <w:shd w:val="clear" w:color="auto" w:fill="auto"/>
            <w:vAlign w:val="center"/>
          </w:tcPr>
          <w:p w14:paraId="6AAE76C1" w14:textId="77777777" w:rsidR="00DA14C7" w:rsidRPr="00494F5F" w:rsidRDefault="00DA14C7" w:rsidP="00494F5F">
            <w:pPr>
              <w:pStyle w:val="af0"/>
            </w:pPr>
            <w:r w:rsidRPr="00494F5F">
              <w:t>16</w:t>
            </w:r>
          </w:p>
        </w:tc>
        <w:tc>
          <w:tcPr>
            <w:tcW w:w="3556" w:type="dxa"/>
            <w:shd w:val="clear" w:color="auto" w:fill="auto"/>
            <w:vAlign w:val="center"/>
          </w:tcPr>
          <w:p w14:paraId="420EC4FF" w14:textId="77777777" w:rsidR="00DA14C7" w:rsidRPr="00494F5F" w:rsidRDefault="00DA14C7" w:rsidP="00494F5F">
            <w:pPr>
              <w:pStyle w:val="af0"/>
            </w:pPr>
            <w:r w:rsidRPr="00494F5F">
              <w:t>«РТРС-2»</w:t>
            </w:r>
          </w:p>
        </w:tc>
        <w:tc>
          <w:tcPr>
            <w:tcW w:w="992" w:type="dxa"/>
            <w:shd w:val="clear" w:color="auto" w:fill="auto"/>
            <w:vAlign w:val="center"/>
          </w:tcPr>
          <w:p w14:paraId="4BA84048" w14:textId="77777777" w:rsidR="00DA14C7" w:rsidRPr="00494F5F" w:rsidRDefault="00DA14C7" w:rsidP="00494F5F">
            <w:pPr>
              <w:pStyle w:val="af0"/>
            </w:pPr>
            <w:r w:rsidRPr="00494F5F">
              <w:t>46</w:t>
            </w:r>
          </w:p>
        </w:tc>
        <w:tc>
          <w:tcPr>
            <w:tcW w:w="4253" w:type="dxa"/>
            <w:shd w:val="clear" w:color="auto" w:fill="auto"/>
            <w:vAlign w:val="center"/>
          </w:tcPr>
          <w:p w14:paraId="10B6D53D" w14:textId="77777777" w:rsidR="00DA14C7" w:rsidRPr="00494F5F" w:rsidRDefault="00DA14C7" w:rsidP="00494F5F">
            <w:pPr>
              <w:pStyle w:val="af0"/>
            </w:pPr>
            <w:r w:rsidRPr="00494F5F">
              <w:t>Первый развлекательный СТС</w:t>
            </w:r>
          </w:p>
        </w:tc>
      </w:tr>
      <w:tr w:rsidR="00DA14C7" w:rsidRPr="00494F5F" w14:paraId="57719DB8" w14:textId="77777777" w:rsidTr="00494F5F">
        <w:trPr>
          <w:trHeight w:val="157"/>
        </w:trPr>
        <w:tc>
          <w:tcPr>
            <w:tcW w:w="565" w:type="dxa"/>
            <w:shd w:val="clear" w:color="auto" w:fill="auto"/>
            <w:vAlign w:val="center"/>
          </w:tcPr>
          <w:p w14:paraId="35D256A1" w14:textId="77777777" w:rsidR="00DA14C7" w:rsidRPr="00494F5F" w:rsidRDefault="00DA14C7" w:rsidP="00494F5F">
            <w:pPr>
              <w:pStyle w:val="af0"/>
            </w:pPr>
            <w:r w:rsidRPr="00494F5F">
              <w:t>17</w:t>
            </w:r>
          </w:p>
        </w:tc>
        <w:tc>
          <w:tcPr>
            <w:tcW w:w="3556" w:type="dxa"/>
            <w:shd w:val="clear" w:color="auto" w:fill="auto"/>
            <w:vAlign w:val="center"/>
          </w:tcPr>
          <w:p w14:paraId="61522FA2" w14:textId="77777777" w:rsidR="00DA14C7" w:rsidRPr="00494F5F" w:rsidRDefault="00DA14C7" w:rsidP="00494F5F">
            <w:pPr>
              <w:pStyle w:val="af0"/>
            </w:pPr>
            <w:r w:rsidRPr="00494F5F">
              <w:t>«РТРС-2»</w:t>
            </w:r>
          </w:p>
        </w:tc>
        <w:tc>
          <w:tcPr>
            <w:tcW w:w="992" w:type="dxa"/>
            <w:shd w:val="clear" w:color="auto" w:fill="auto"/>
            <w:vAlign w:val="center"/>
          </w:tcPr>
          <w:p w14:paraId="28FA4F31" w14:textId="77777777" w:rsidR="00DA14C7" w:rsidRPr="00494F5F" w:rsidRDefault="00DA14C7" w:rsidP="00494F5F">
            <w:pPr>
              <w:pStyle w:val="af0"/>
            </w:pPr>
            <w:r w:rsidRPr="00494F5F">
              <w:t>46</w:t>
            </w:r>
          </w:p>
        </w:tc>
        <w:tc>
          <w:tcPr>
            <w:tcW w:w="4253" w:type="dxa"/>
            <w:shd w:val="clear" w:color="auto" w:fill="auto"/>
            <w:vAlign w:val="center"/>
          </w:tcPr>
          <w:p w14:paraId="25BCCF83" w14:textId="77777777" w:rsidR="00DA14C7" w:rsidRPr="00494F5F" w:rsidRDefault="00DA14C7" w:rsidP="00494F5F">
            <w:pPr>
              <w:pStyle w:val="af0"/>
            </w:pPr>
            <w:r w:rsidRPr="00494F5F">
              <w:t>Домашний</w:t>
            </w:r>
          </w:p>
        </w:tc>
      </w:tr>
      <w:tr w:rsidR="00DA14C7" w:rsidRPr="00494F5F" w14:paraId="3962F0B4" w14:textId="77777777" w:rsidTr="00494F5F">
        <w:trPr>
          <w:trHeight w:val="60"/>
        </w:trPr>
        <w:tc>
          <w:tcPr>
            <w:tcW w:w="565" w:type="dxa"/>
            <w:shd w:val="clear" w:color="auto" w:fill="auto"/>
            <w:vAlign w:val="center"/>
          </w:tcPr>
          <w:p w14:paraId="3CBC8079" w14:textId="77777777" w:rsidR="00DA14C7" w:rsidRPr="00494F5F" w:rsidRDefault="00DA14C7" w:rsidP="00494F5F">
            <w:pPr>
              <w:pStyle w:val="af0"/>
            </w:pPr>
            <w:r w:rsidRPr="00494F5F">
              <w:t>18</w:t>
            </w:r>
          </w:p>
        </w:tc>
        <w:tc>
          <w:tcPr>
            <w:tcW w:w="3556" w:type="dxa"/>
            <w:shd w:val="clear" w:color="auto" w:fill="auto"/>
            <w:vAlign w:val="center"/>
          </w:tcPr>
          <w:p w14:paraId="269979A0" w14:textId="77777777" w:rsidR="00DA14C7" w:rsidRPr="00494F5F" w:rsidRDefault="00DA14C7" w:rsidP="00494F5F">
            <w:pPr>
              <w:pStyle w:val="af0"/>
            </w:pPr>
            <w:r w:rsidRPr="00494F5F">
              <w:t>«РТРС-2»</w:t>
            </w:r>
          </w:p>
        </w:tc>
        <w:tc>
          <w:tcPr>
            <w:tcW w:w="992" w:type="dxa"/>
            <w:shd w:val="clear" w:color="auto" w:fill="auto"/>
            <w:vAlign w:val="center"/>
          </w:tcPr>
          <w:p w14:paraId="68DBB688" w14:textId="77777777" w:rsidR="00DA14C7" w:rsidRPr="00494F5F" w:rsidRDefault="00DA14C7" w:rsidP="00494F5F">
            <w:pPr>
              <w:pStyle w:val="af0"/>
            </w:pPr>
            <w:r w:rsidRPr="00494F5F">
              <w:t>46</w:t>
            </w:r>
          </w:p>
        </w:tc>
        <w:tc>
          <w:tcPr>
            <w:tcW w:w="4253" w:type="dxa"/>
            <w:shd w:val="clear" w:color="auto" w:fill="auto"/>
            <w:vAlign w:val="center"/>
          </w:tcPr>
          <w:p w14:paraId="4FF65D37" w14:textId="77777777" w:rsidR="00DA14C7" w:rsidRPr="00494F5F" w:rsidRDefault="00DA14C7" w:rsidP="00494F5F">
            <w:pPr>
              <w:pStyle w:val="af0"/>
            </w:pPr>
            <w:r w:rsidRPr="00494F5F">
              <w:t>ТВ-3 Россия</w:t>
            </w:r>
          </w:p>
        </w:tc>
      </w:tr>
      <w:tr w:rsidR="00DA14C7" w:rsidRPr="00494F5F" w14:paraId="306BB796" w14:textId="77777777" w:rsidTr="00494F5F">
        <w:trPr>
          <w:trHeight w:val="60"/>
        </w:trPr>
        <w:tc>
          <w:tcPr>
            <w:tcW w:w="565" w:type="dxa"/>
            <w:shd w:val="clear" w:color="auto" w:fill="auto"/>
            <w:vAlign w:val="center"/>
          </w:tcPr>
          <w:p w14:paraId="23B90E8C" w14:textId="77777777" w:rsidR="00DA14C7" w:rsidRPr="00494F5F" w:rsidRDefault="00DA14C7" w:rsidP="00494F5F">
            <w:pPr>
              <w:pStyle w:val="af0"/>
            </w:pPr>
            <w:r w:rsidRPr="00494F5F">
              <w:t>19</w:t>
            </w:r>
          </w:p>
        </w:tc>
        <w:tc>
          <w:tcPr>
            <w:tcW w:w="3556" w:type="dxa"/>
            <w:shd w:val="clear" w:color="auto" w:fill="auto"/>
            <w:vAlign w:val="center"/>
          </w:tcPr>
          <w:p w14:paraId="0D6FCC95" w14:textId="77777777" w:rsidR="00DA14C7" w:rsidRPr="00494F5F" w:rsidRDefault="00DA14C7" w:rsidP="00494F5F">
            <w:pPr>
              <w:pStyle w:val="af0"/>
            </w:pPr>
            <w:r w:rsidRPr="00494F5F">
              <w:t>«РТРС-2»</w:t>
            </w:r>
          </w:p>
        </w:tc>
        <w:tc>
          <w:tcPr>
            <w:tcW w:w="992" w:type="dxa"/>
            <w:shd w:val="clear" w:color="auto" w:fill="auto"/>
            <w:vAlign w:val="center"/>
          </w:tcPr>
          <w:p w14:paraId="15081AB1" w14:textId="77777777" w:rsidR="00DA14C7" w:rsidRPr="00494F5F" w:rsidRDefault="00DA14C7" w:rsidP="00494F5F">
            <w:pPr>
              <w:pStyle w:val="af0"/>
            </w:pPr>
            <w:r w:rsidRPr="00494F5F">
              <w:t>46</w:t>
            </w:r>
          </w:p>
        </w:tc>
        <w:tc>
          <w:tcPr>
            <w:tcW w:w="4253" w:type="dxa"/>
            <w:shd w:val="clear" w:color="auto" w:fill="auto"/>
            <w:vAlign w:val="center"/>
          </w:tcPr>
          <w:p w14:paraId="72F4B25E" w14:textId="77777777" w:rsidR="00DA14C7" w:rsidRPr="00494F5F" w:rsidRDefault="00DA14C7" w:rsidP="00494F5F">
            <w:pPr>
              <w:pStyle w:val="af0"/>
            </w:pPr>
            <w:r w:rsidRPr="00494F5F">
              <w:t>Телекомпания ПЯТНИЦА</w:t>
            </w:r>
          </w:p>
        </w:tc>
      </w:tr>
      <w:tr w:rsidR="00DA14C7" w:rsidRPr="00494F5F" w14:paraId="60103B02" w14:textId="77777777" w:rsidTr="00494F5F">
        <w:trPr>
          <w:trHeight w:val="690"/>
        </w:trPr>
        <w:tc>
          <w:tcPr>
            <w:tcW w:w="565" w:type="dxa"/>
            <w:shd w:val="clear" w:color="auto" w:fill="auto"/>
            <w:vAlign w:val="center"/>
          </w:tcPr>
          <w:p w14:paraId="2F6EBDA6" w14:textId="77777777" w:rsidR="00DA14C7" w:rsidRPr="00494F5F" w:rsidRDefault="00DA14C7" w:rsidP="00494F5F">
            <w:pPr>
              <w:pStyle w:val="af0"/>
            </w:pPr>
            <w:r w:rsidRPr="00494F5F">
              <w:t>20</w:t>
            </w:r>
          </w:p>
        </w:tc>
        <w:tc>
          <w:tcPr>
            <w:tcW w:w="3556" w:type="dxa"/>
            <w:shd w:val="clear" w:color="auto" w:fill="auto"/>
            <w:vAlign w:val="center"/>
          </w:tcPr>
          <w:p w14:paraId="466E6012" w14:textId="77777777" w:rsidR="00DA14C7" w:rsidRPr="00494F5F" w:rsidRDefault="00DA14C7" w:rsidP="00494F5F">
            <w:pPr>
              <w:pStyle w:val="af0"/>
            </w:pPr>
            <w:r w:rsidRPr="00494F5F">
              <w:t>«РТРС-2»</w:t>
            </w:r>
          </w:p>
        </w:tc>
        <w:tc>
          <w:tcPr>
            <w:tcW w:w="992" w:type="dxa"/>
            <w:shd w:val="clear" w:color="auto" w:fill="auto"/>
            <w:vAlign w:val="center"/>
          </w:tcPr>
          <w:p w14:paraId="1368796B" w14:textId="77777777" w:rsidR="00DA14C7" w:rsidRPr="00494F5F" w:rsidRDefault="00DA14C7" w:rsidP="00494F5F">
            <w:pPr>
              <w:pStyle w:val="af0"/>
            </w:pPr>
            <w:r w:rsidRPr="00494F5F">
              <w:t>46</w:t>
            </w:r>
          </w:p>
        </w:tc>
        <w:tc>
          <w:tcPr>
            <w:tcW w:w="4253" w:type="dxa"/>
            <w:shd w:val="clear" w:color="auto" w:fill="auto"/>
            <w:vAlign w:val="center"/>
          </w:tcPr>
          <w:p w14:paraId="2A06C069" w14:textId="77777777" w:rsidR="00DA14C7" w:rsidRPr="00494F5F" w:rsidRDefault="00DA14C7" w:rsidP="00494F5F">
            <w:pPr>
              <w:pStyle w:val="af0"/>
            </w:pPr>
            <w:r w:rsidRPr="00494F5F">
              <w:t>Национальная телевизионная компания «ЗВЕ</w:t>
            </w:r>
            <w:r w:rsidRPr="00494F5F">
              <w:t>З</w:t>
            </w:r>
            <w:r w:rsidRPr="00494F5F">
              <w:t>ДА» (НТК ЗВЕЗДА)</w:t>
            </w:r>
          </w:p>
        </w:tc>
      </w:tr>
      <w:tr w:rsidR="00DA14C7" w:rsidRPr="00494F5F" w14:paraId="691A88FB" w14:textId="77777777" w:rsidTr="00494F5F">
        <w:trPr>
          <w:trHeight w:val="60"/>
        </w:trPr>
        <w:tc>
          <w:tcPr>
            <w:tcW w:w="565" w:type="dxa"/>
            <w:shd w:val="clear" w:color="auto" w:fill="auto"/>
            <w:vAlign w:val="center"/>
          </w:tcPr>
          <w:p w14:paraId="69B4A4C6" w14:textId="77777777" w:rsidR="00DA14C7" w:rsidRPr="00494F5F" w:rsidRDefault="00DA14C7" w:rsidP="00494F5F">
            <w:pPr>
              <w:pStyle w:val="af0"/>
            </w:pPr>
            <w:r w:rsidRPr="00494F5F">
              <w:t>21</w:t>
            </w:r>
          </w:p>
        </w:tc>
        <w:tc>
          <w:tcPr>
            <w:tcW w:w="3556" w:type="dxa"/>
            <w:shd w:val="clear" w:color="auto" w:fill="auto"/>
            <w:vAlign w:val="center"/>
          </w:tcPr>
          <w:p w14:paraId="52223318" w14:textId="77777777" w:rsidR="00DA14C7" w:rsidRPr="00494F5F" w:rsidRDefault="00DA14C7" w:rsidP="00494F5F">
            <w:pPr>
              <w:pStyle w:val="af0"/>
            </w:pPr>
            <w:r w:rsidRPr="00494F5F">
              <w:t>«РТРС-2»</w:t>
            </w:r>
          </w:p>
        </w:tc>
        <w:tc>
          <w:tcPr>
            <w:tcW w:w="992" w:type="dxa"/>
            <w:shd w:val="clear" w:color="auto" w:fill="auto"/>
            <w:vAlign w:val="center"/>
          </w:tcPr>
          <w:p w14:paraId="050F0088" w14:textId="77777777" w:rsidR="00DA14C7" w:rsidRPr="00494F5F" w:rsidRDefault="00DA14C7" w:rsidP="00494F5F">
            <w:pPr>
              <w:pStyle w:val="af0"/>
            </w:pPr>
            <w:r w:rsidRPr="00494F5F">
              <w:t>46</w:t>
            </w:r>
          </w:p>
        </w:tc>
        <w:tc>
          <w:tcPr>
            <w:tcW w:w="4253" w:type="dxa"/>
            <w:shd w:val="clear" w:color="auto" w:fill="auto"/>
            <w:vAlign w:val="center"/>
          </w:tcPr>
          <w:p w14:paraId="2B940898" w14:textId="77777777" w:rsidR="00DA14C7" w:rsidRPr="00494F5F" w:rsidRDefault="00DA14C7" w:rsidP="00494F5F">
            <w:pPr>
              <w:pStyle w:val="af0"/>
            </w:pPr>
            <w:r w:rsidRPr="00494F5F">
              <w:t>МИР</w:t>
            </w:r>
          </w:p>
        </w:tc>
      </w:tr>
      <w:tr w:rsidR="00DA14C7" w:rsidRPr="00494F5F" w14:paraId="565F98FC" w14:textId="77777777" w:rsidTr="00494F5F">
        <w:trPr>
          <w:trHeight w:val="60"/>
        </w:trPr>
        <w:tc>
          <w:tcPr>
            <w:tcW w:w="565" w:type="dxa"/>
            <w:shd w:val="clear" w:color="auto" w:fill="auto"/>
            <w:vAlign w:val="center"/>
          </w:tcPr>
          <w:p w14:paraId="3A05F640" w14:textId="77777777" w:rsidR="00DA14C7" w:rsidRPr="00494F5F" w:rsidRDefault="00DA14C7" w:rsidP="00494F5F">
            <w:pPr>
              <w:pStyle w:val="af0"/>
            </w:pPr>
            <w:r w:rsidRPr="00494F5F">
              <w:t>22</w:t>
            </w:r>
          </w:p>
        </w:tc>
        <w:tc>
          <w:tcPr>
            <w:tcW w:w="3556" w:type="dxa"/>
            <w:shd w:val="clear" w:color="auto" w:fill="auto"/>
            <w:vAlign w:val="center"/>
          </w:tcPr>
          <w:p w14:paraId="11C4D2C3" w14:textId="77777777" w:rsidR="00DA14C7" w:rsidRPr="00494F5F" w:rsidRDefault="00DA14C7" w:rsidP="00494F5F">
            <w:pPr>
              <w:pStyle w:val="af0"/>
            </w:pPr>
            <w:r w:rsidRPr="00494F5F">
              <w:t>«РТРС-2»</w:t>
            </w:r>
          </w:p>
        </w:tc>
        <w:tc>
          <w:tcPr>
            <w:tcW w:w="992" w:type="dxa"/>
            <w:shd w:val="clear" w:color="auto" w:fill="auto"/>
            <w:vAlign w:val="center"/>
          </w:tcPr>
          <w:p w14:paraId="46D650B1" w14:textId="77777777" w:rsidR="00DA14C7" w:rsidRPr="00494F5F" w:rsidRDefault="00DA14C7" w:rsidP="00494F5F">
            <w:pPr>
              <w:pStyle w:val="af0"/>
            </w:pPr>
            <w:r w:rsidRPr="00494F5F">
              <w:t>46</w:t>
            </w:r>
          </w:p>
        </w:tc>
        <w:tc>
          <w:tcPr>
            <w:tcW w:w="4253" w:type="dxa"/>
            <w:shd w:val="clear" w:color="auto" w:fill="auto"/>
            <w:vAlign w:val="center"/>
          </w:tcPr>
          <w:p w14:paraId="26E26594" w14:textId="77777777" w:rsidR="00DA14C7" w:rsidRPr="00494F5F" w:rsidRDefault="00DA14C7" w:rsidP="00494F5F">
            <w:pPr>
              <w:pStyle w:val="af0"/>
            </w:pPr>
            <w:r w:rsidRPr="00494F5F">
              <w:t>ТНТ</w:t>
            </w:r>
          </w:p>
        </w:tc>
      </w:tr>
      <w:tr w:rsidR="00DA14C7" w:rsidRPr="00494F5F" w14:paraId="1B5365FC" w14:textId="77777777" w:rsidTr="00494F5F">
        <w:trPr>
          <w:trHeight w:val="60"/>
        </w:trPr>
        <w:tc>
          <w:tcPr>
            <w:tcW w:w="565" w:type="dxa"/>
            <w:shd w:val="clear" w:color="auto" w:fill="auto"/>
            <w:vAlign w:val="center"/>
          </w:tcPr>
          <w:p w14:paraId="2C7CDA8F" w14:textId="77777777" w:rsidR="00DA14C7" w:rsidRPr="00494F5F" w:rsidRDefault="00DA14C7" w:rsidP="00494F5F">
            <w:pPr>
              <w:pStyle w:val="af0"/>
            </w:pPr>
            <w:r w:rsidRPr="00494F5F">
              <w:t>23</w:t>
            </w:r>
          </w:p>
        </w:tc>
        <w:tc>
          <w:tcPr>
            <w:tcW w:w="3556" w:type="dxa"/>
            <w:shd w:val="clear" w:color="auto" w:fill="auto"/>
            <w:vAlign w:val="center"/>
          </w:tcPr>
          <w:p w14:paraId="4CD95FB6" w14:textId="77777777" w:rsidR="00DA14C7" w:rsidRPr="00494F5F" w:rsidRDefault="00DA14C7" w:rsidP="00494F5F">
            <w:pPr>
              <w:pStyle w:val="af0"/>
            </w:pPr>
            <w:r w:rsidRPr="00494F5F">
              <w:t>«РТРС-2»</w:t>
            </w:r>
          </w:p>
        </w:tc>
        <w:tc>
          <w:tcPr>
            <w:tcW w:w="992" w:type="dxa"/>
            <w:shd w:val="clear" w:color="auto" w:fill="auto"/>
            <w:vAlign w:val="center"/>
          </w:tcPr>
          <w:p w14:paraId="4A39B90F" w14:textId="77777777" w:rsidR="00DA14C7" w:rsidRPr="00494F5F" w:rsidRDefault="00DA14C7" w:rsidP="00494F5F">
            <w:pPr>
              <w:pStyle w:val="af0"/>
            </w:pPr>
            <w:r w:rsidRPr="00494F5F">
              <w:t>46</w:t>
            </w:r>
          </w:p>
        </w:tc>
        <w:tc>
          <w:tcPr>
            <w:tcW w:w="4253" w:type="dxa"/>
            <w:shd w:val="clear" w:color="auto" w:fill="auto"/>
            <w:vAlign w:val="center"/>
          </w:tcPr>
          <w:p w14:paraId="237D5C87" w14:textId="77777777" w:rsidR="00DA14C7" w:rsidRPr="00494F5F" w:rsidRDefault="00DA14C7" w:rsidP="00494F5F">
            <w:pPr>
              <w:pStyle w:val="af0"/>
            </w:pPr>
            <w:r w:rsidRPr="00494F5F">
              <w:t>МУЗ</w:t>
            </w:r>
          </w:p>
        </w:tc>
      </w:tr>
    </w:tbl>
    <w:p w14:paraId="5E6B1992" w14:textId="77777777" w:rsidR="00DA14C7" w:rsidRPr="00A75A11" w:rsidRDefault="00DA14C7" w:rsidP="00DA14C7">
      <w:pPr>
        <w:rPr>
          <w:sz w:val="2"/>
          <w:szCs w:val="2"/>
        </w:rPr>
      </w:pPr>
    </w:p>
    <w:p w14:paraId="4DC0D738" w14:textId="77777777" w:rsidR="00DA14C7" w:rsidRPr="00FA20C2" w:rsidRDefault="00DA14C7" w:rsidP="00FA20C2">
      <w:pPr>
        <w:pStyle w:val="a8"/>
      </w:pPr>
      <w:r w:rsidRPr="00FA20C2">
        <w:t>Трансляция пакетов программ «РТРС-1» и «РТРС-2» осуществляется телев</w:t>
      </w:r>
      <w:r w:rsidRPr="00FA20C2">
        <w:t>и</w:t>
      </w:r>
      <w:r w:rsidRPr="00FA20C2">
        <w:t>зионными передатчиками мощностью 1000 Вт, система телевизионного вещания - DVB-T2.</w:t>
      </w:r>
    </w:p>
    <w:p w14:paraId="70846AD1" w14:textId="1C64FD5B" w:rsidR="00B11378" w:rsidRPr="002F2B9E" w:rsidRDefault="00852D94" w:rsidP="002F2B9E">
      <w:pPr>
        <w:pStyle w:val="111"/>
      </w:pPr>
      <w:bookmarkStart w:id="72" w:name="_Toc167185753"/>
      <w:r>
        <w:t>Г</w:t>
      </w:r>
      <w:r w:rsidRPr="002F2B9E">
        <w:t>азоснабжение</w:t>
      </w:r>
      <w:bookmarkEnd w:id="72"/>
    </w:p>
    <w:p w14:paraId="3C96DE7F" w14:textId="77777777" w:rsidR="007364D0" w:rsidRPr="00FA20C2" w:rsidRDefault="007364D0" w:rsidP="00FA20C2">
      <w:pPr>
        <w:pStyle w:val="a8"/>
      </w:pPr>
      <w:r w:rsidRPr="00FA20C2">
        <w:t xml:space="preserve">На </w:t>
      </w:r>
      <w:r w:rsidR="00A52E65" w:rsidRPr="00FA20C2">
        <w:t xml:space="preserve">исходный год </w:t>
      </w:r>
      <w:r w:rsidR="00F00E95" w:rsidRPr="00FA20C2">
        <w:t>проектирования</w:t>
      </w:r>
      <w:r w:rsidRPr="00FA20C2">
        <w:t xml:space="preserve"> газоснабжение в городском округе </w:t>
      </w:r>
      <w:r w:rsidR="00DA14C7" w:rsidRPr="00FA20C2">
        <w:t>Л</w:t>
      </w:r>
      <w:r w:rsidR="00DA14C7" w:rsidRPr="00FA20C2">
        <w:t>е</w:t>
      </w:r>
      <w:r w:rsidR="00DA14C7" w:rsidRPr="00FA20C2">
        <w:t>нинск - Кузнецк</w:t>
      </w:r>
      <w:r w:rsidRPr="00FA20C2">
        <w:t>ий отсутствует.</w:t>
      </w:r>
    </w:p>
    <w:p w14:paraId="02E28AE7" w14:textId="77777777" w:rsidR="00B11378" w:rsidRPr="00FA20C2" w:rsidRDefault="007364D0" w:rsidP="00FA20C2">
      <w:pPr>
        <w:pStyle w:val="a8"/>
      </w:pPr>
      <w:r w:rsidRPr="00FA20C2">
        <w:t>Согласно СТП Кемеровской области-Кузбасса запланировано с</w:t>
      </w:r>
      <w:r w:rsidR="00B11378" w:rsidRPr="00FA20C2">
        <w:t>троительство газопровода высокого давления до 6 кгс/кв. см протяженностью 65,8 км</w:t>
      </w:r>
      <w:r w:rsidRPr="00FA20C2">
        <w:t>.</w:t>
      </w:r>
    </w:p>
    <w:p w14:paraId="2A838265" w14:textId="69585629" w:rsidR="00A942E7" w:rsidRPr="004C7ECF" w:rsidRDefault="007158C7" w:rsidP="00FA20C2">
      <w:pPr>
        <w:pStyle w:val="11"/>
        <w:rPr>
          <w:lang w:eastAsia="ru-RU"/>
        </w:rPr>
      </w:pPr>
      <w:bookmarkStart w:id="73" w:name="_Toc167185754"/>
      <w:r w:rsidRPr="004C7ECF">
        <w:rPr>
          <w:lang w:eastAsia="ru-RU"/>
        </w:rPr>
        <w:lastRenderedPageBreak/>
        <w:t>Анализ состояния окружающей среды и природного комплекса</w:t>
      </w:r>
      <w:bookmarkStart w:id="74" w:name="_Toc224837785"/>
      <w:bookmarkStart w:id="75" w:name="_Toc230674890"/>
      <w:bookmarkStart w:id="76" w:name="_Toc230675018"/>
      <w:bookmarkStart w:id="77" w:name="_Toc230675468"/>
      <w:bookmarkStart w:id="78" w:name="_Toc230681233"/>
      <w:bookmarkStart w:id="79" w:name="_Toc253570920"/>
      <w:bookmarkStart w:id="80" w:name="_Toc223767828"/>
      <w:bookmarkStart w:id="81" w:name="_Toc224837796"/>
      <w:bookmarkStart w:id="82" w:name="_Toc230674901"/>
      <w:bookmarkStart w:id="83" w:name="_Toc230675029"/>
      <w:bookmarkStart w:id="84" w:name="_Toc230675479"/>
      <w:bookmarkStart w:id="85" w:name="_Toc230681244"/>
      <w:bookmarkStart w:id="86" w:name="_Toc253570931"/>
      <w:bookmarkEnd w:id="73"/>
    </w:p>
    <w:p w14:paraId="122E2FA4" w14:textId="6CD7C0F9" w:rsidR="00A942E7" w:rsidRPr="002F2B9E" w:rsidRDefault="00A75A11" w:rsidP="002F2B9E">
      <w:pPr>
        <w:pStyle w:val="111"/>
      </w:pPr>
      <w:bookmarkStart w:id="87" w:name="_Toc167185755"/>
      <w:r w:rsidRPr="002F2B9E">
        <w:t>А</w:t>
      </w:r>
      <w:r w:rsidR="002F2B9E">
        <w:t>нализ</w:t>
      </w:r>
      <w:r w:rsidR="007158C7" w:rsidRPr="002F2B9E">
        <w:t xml:space="preserve"> экологических проблем и природных особенностей терр</w:t>
      </w:r>
      <w:r w:rsidR="007158C7" w:rsidRPr="002F2B9E">
        <w:t>и</w:t>
      </w:r>
      <w:r w:rsidR="007158C7" w:rsidRPr="002F2B9E">
        <w:t>тории</w:t>
      </w:r>
      <w:bookmarkEnd w:id="74"/>
      <w:bookmarkEnd w:id="75"/>
      <w:bookmarkEnd w:id="76"/>
      <w:bookmarkEnd w:id="77"/>
      <w:bookmarkEnd w:id="78"/>
      <w:bookmarkEnd w:id="79"/>
      <w:bookmarkEnd w:id="87"/>
    </w:p>
    <w:p w14:paraId="10E65CFB" w14:textId="04CE1418" w:rsidR="00A942E7" w:rsidRPr="002F2B9E" w:rsidRDefault="007158C7" w:rsidP="002F2B9E">
      <w:pPr>
        <w:pStyle w:val="a8"/>
      </w:pPr>
      <w:bookmarkStart w:id="88" w:name="_Toc224837786"/>
      <w:bookmarkStart w:id="89" w:name="_Toc230674891"/>
      <w:bookmarkStart w:id="90" w:name="_Toc230675019"/>
      <w:bookmarkStart w:id="91" w:name="_Toc230675469"/>
      <w:bookmarkStart w:id="92" w:name="_Toc230681234"/>
      <w:bookmarkStart w:id="93" w:name="_Toc253570921"/>
      <w:r w:rsidRPr="002F2B9E">
        <w:t xml:space="preserve">Современное экологическое состояние территории городского округа </w:t>
      </w:r>
      <w:r w:rsidR="00DA14C7" w:rsidRPr="002F2B9E">
        <w:t>Л</w:t>
      </w:r>
      <w:r w:rsidR="00DA14C7" w:rsidRPr="002F2B9E">
        <w:t>е</w:t>
      </w:r>
      <w:r w:rsidR="00DA14C7" w:rsidRPr="002F2B9E">
        <w:t>нинск - Кузнецк</w:t>
      </w:r>
      <w:r w:rsidRPr="002F2B9E">
        <w:t>ий определяется воздействием локальных источников загрязнения на компоненты природной среды, а также трансграничным переносом загрязня</w:t>
      </w:r>
      <w:r w:rsidRPr="002F2B9E">
        <w:t>ю</w:t>
      </w:r>
      <w:r w:rsidRPr="002F2B9E">
        <w:t>щих веществ воздушным и водным путем. На фоне высокой ранимости и длител</w:t>
      </w:r>
      <w:r w:rsidRPr="002F2B9E">
        <w:t>ь</w:t>
      </w:r>
      <w:r w:rsidRPr="002F2B9E">
        <w:t>ности восстановления естественных природных комплексов, при организации х</w:t>
      </w:r>
      <w:r w:rsidRPr="002F2B9E">
        <w:t>о</w:t>
      </w:r>
      <w:r w:rsidRPr="002F2B9E">
        <w:t>зяйственной деятельности проблемы экологии приобретают первостепенное знач</w:t>
      </w:r>
      <w:r w:rsidRPr="002F2B9E">
        <w:t>е</w:t>
      </w:r>
      <w:r w:rsidRPr="002F2B9E">
        <w:t>ние.</w:t>
      </w:r>
    </w:p>
    <w:p w14:paraId="7089B7B6" w14:textId="2C130FE9" w:rsidR="00A942E7" w:rsidRPr="002F2B9E" w:rsidRDefault="007158C7" w:rsidP="002F2B9E">
      <w:pPr>
        <w:pStyle w:val="a8"/>
      </w:pPr>
      <w:r w:rsidRPr="002F2B9E">
        <w:t>В соответствии с экологическим районированием Кемеровской области г</w:t>
      </w:r>
      <w:r w:rsidRPr="002F2B9E">
        <w:t>о</w:t>
      </w:r>
      <w:r w:rsidRPr="002F2B9E">
        <w:t xml:space="preserve">родского округа </w:t>
      </w:r>
      <w:r w:rsidR="00DA14C7" w:rsidRPr="002F2B9E">
        <w:t>Ленинск - Кузнецк</w:t>
      </w:r>
      <w:r w:rsidRPr="002F2B9E">
        <w:t>ий входит в зону напряженной экологической обстановки.</w:t>
      </w:r>
    </w:p>
    <w:p w14:paraId="6E59B999" w14:textId="77777777" w:rsidR="00A942E7" w:rsidRPr="002F2B9E" w:rsidRDefault="007158C7" w:rsidP="002F2B9E">
      <w:pPr>
        <w:pStyle w:val="a8"/>
      </w:pPr>
      <w:r w:rsidRPr="002F2B9E">
        <w:t>Обеспечение благоприятной среды жизнедеятельности населения, с одной стороны и охрана природы, с другой – важнейшие проблемы развития любого г</w:t>
      </w:r>
      <w:r w:rsidRPr="002F2B9E">
        <w:t>о</w:t>
      </w:r>
      <w:r w:rsidRPr="002F2B9E">
        <w:t>родского округа.</w:t>
      </w:r>
    </w:p>
    <w:p w14:paraId="033225C9" w14:textId="77777777" w:rsidR="00A942E7" w:rsidRPr="002F2B9E" w:rsidRDefault="007158C7" w:rsidP="002F2B9E">
      <w:pPr>
        <w:pStyle w:val="a8"/>
      </w:pPr>
      <w:r w:rsidRPr="002F2B9E">
        <w:t xml:space="preserve">Анализ сложившейся экологической обстановки на территории городского округа </w:t>
      </w:r>
      <w:r w:rsidR="00DA14C7" w:rsidRPr="002F2B9E">
        <w:t>Ленинск - Кузнецк</w:t>
      </w:r>
      <w:r w:rsidRPr="002F2B9E">
        <w:t>ий выполняется с учетом различных факторов:</w:t>
      </w:r>
    </w:p>
    <w:p w14:paraId="35E04598" w14:textId="77777777" w:rsidR="00A942E7" w:rsidRPr="002F2B9E" w:rsidRDefault="007158C7" w:rsidP="002F2B9E">
      <w:pPr>
        <w:pStyle w:val="a"/>
      </w:pPr>
      <w:r w:rsidRPr="002F2B9E">
        <w:t>компонентов ландшафта – растительность, рельеф, геология и гидроге</w:t>
      </w:r>
      <w:r w:rsidRPr="002F2B9E">
        <w:t>о</w:t>
      </w:r>
      <w:r w:rsidRPr="002F2B9E">
        <w:t>логия, водные ресурсы;</w:t>
      </w:r>
    </w:p>
    <w:p w14:paraId="77DAAD30" w14:textId="77777777" w:rsidR="00A942E7" w:rsidRPr="002F2B9E" w:rsidRDefault="007158C7" w:rsidP="002F2B9E">
      <w:pPr>
        <w:pStyle w:val="a"/>
      </w:pPr>
      <w:r w:rsidRPr="002F2B9E">
        <w:t>антропогенных факторов – загрязненность приземного слоя атмосферы, шумовой режим, загрязненность поверхностных грунтовых вод и по</w:t>
      </w:r>
      <w:r w:rsidRPr="002F2B9E">
        <w:t>ч</w:t>
      </w:r>
      <w:r w:rsidRPr="002F2B9E">
        <w:t>венно-растительного покрова, уровень электромагнитного поля;</w:t>
      </w:r>
    </w:p>
    <w:p w14:paraId="1B32FA88" w14:textId="77777777" w:rsidR="00A942E7" w:rsidRPr="002F2B9E" w:rsidRDefault="007158C7" w:rsidP="002F2B9E">
      <w:pPr>
        <w:pStyle w:val="a"/>
      </w:pPr>
      <w:r w:rsidRPr="002F2B9E">
        <w:t>климатических факторов.</w:t>
      </w:r>
    </w:p>
    <w:p w14:paraId="0DC2030F" w14:textId="77777777" w:rsidR="00A942E7" w:rsidRPr="002F2B9E" w:rsidRDefault="007158C7" w:rsidP="002F2B9E">
      <w:pPr>
        <w:pStyle w:val="a"/>
      </w:pPr>
      <w:r w:rsidRPr="002F2B9E">
        <w:t>При анализе общеэкологической ситуации можно выделить следующие наиболее серьезные проблемы окружающей среды:</w:t>
      </w:r>
    </w:p>
    <w:p w14:paraId="66FC0D25" w14:textId="77777777" w:rsidR="00A942E7" w:rsidRPr="002F2B9E" w:rsidRDefault="007158C7" w:rsidP="002F2B9E">
      <w:pPr>
        <w:pStyle w:val="a"/>
      </w:pPr>
      <w:r w:rsidRPr="002F2B9E">
        <w:t>частичное загрязнение водных объектов (отсутствие системы дождевой канализации, выпуск неочищенных сточных вод в водоемы);</w:t>
      </w:r>
    </w:p>
    <w:p w14:paraId="6E913535" w14:textId="77777777" w:rsidR="00A942E7" w:rsidRPr="002F2B9E" w:rsidRDefault="007158C7" w:rsidP="002F2B9E">
      <w:pPr>
        <w:pStyle w:val="a"/>
      </w:pPr>
      <w:r w:rsidRPr="002F2B9E">
        <w:t>локальные случаи применения ядохимикатов;</w:t>
      </w:r>
    </w:p>
    <w:p w14:paraId="53B31A41" w14:textId="77777777" w:rsidR="00A942E7" w:rsidRPr="002F2B9E" w:rsidRDefault="007158C7" w:rsidP="002F2B9E">
      <w:pPr>
        <w:pStyle w:val="a"/>
      </w:pPr>
      <w:r w:rsidRPr="002F2B9E">
        <w:t>необходимость проведение работ по организации водоохранных зон;</w:t>
      </w:r>
    </w:p>
    <w:p w14:paraId="19030DF3" w14:textId="77777777" w:rsidR="00A942E7" w:rsidRPr="002F2B9E" w:rsidRDefault="007158C7" w:rsidP="002F2B9E">
      <w:pPr>
        <w:pStyle w:val="a"/>
      </w:pPr>
      <w:r w:rsidRPr="002F2B9E">
        <w:t>повышенная рекреационная нагрузка на отдельных участках, прилега</w:t>
      </w:r>
      <w:r w:rsidRPr="002F2B9E">
        <w:t>ю</w:t>
      </w:r>
      <w:r w:rsidRPr="002F2B9E">
        <w:t>щих к селитебной зоне;</w:t>
      </w:r>
    </w:p>
    <w:p w14:paraId="253AF10E" w14:textId="77777777" w:rsidR="00A942E7" w:rsidRPr="002F2B9E" w:rsidRDefault="007158C7" w:rsidP="002F2B9E">
      <w:pPr>
        <w:pStyle w:val="a"/>
      </w:pPr>
      <w:r w:rsidRPr="002F2B9E">
        <w:t>неудовлетворительная работа очистных сооружений;</w:t>
      </w:r>
    </w:p>
    <w:p w14:paraId="613E6E64" w14:textId="77777777" w:rsidR="00A942E7" w:rsidRPr="002F2B9E" w:rsidRDefault="007158C7" w:rsidP="002F2B9E">
      <w:pPr>
        <w:pStyle w:val="a"/>
      </w:pPr>
      <w:r w:rsidRPr="002F2B9E">
        <w:t>отсутствие канализования городского округа;</w:t>
      </w:r>
    </w:p>
    <w:p w14:paraId="331DD708" w14:textId="3F57C68E" w:rsidR="00A942E7" w:rsidRPr="002F2B9E" w:rsidRDefault="00C76124" w:rsidP="002F2B9E">
      <w:pPr>
        <w:pStyle w:val="a"/>
      </w:pPr>
      <w:r w:rsidRPr="002F2B9E">
        <w:t>о</w:t>
      </w:r>
      <w:r w:rsidR="007158C7" w:rsidRPr="002F2B9E">
        <w:t>тсутствие системы сбора и удаления Т</w:t>
      </w:r>
      <w:r w:rsidR="002F2B9E">
        <w:t>К</w:t>
      </w:r>
      <w:r w:rsidR="007158C7" w:rsidRPr="002F2B9E">
        <w:t>О;</w:t>
      </w:r>
    </w:p>
    <w:p w14:paraId="18EC93C9" w14:textId="584F4D31" w:rsidR="00A942E7" w:rsidRPr="002F2B9E" w:rsidRDefault="007158C7" w:rsidP="002F2B9E">
      <w:pPr>
        <w:pStyle w:val="a"/>
      </w:pPr>
      <w:r w:rsidRPr="002F2B9E">
        <w:t>недостаточное развитие и низкое качество инженерных коммуникаций.</w:t>
      </w:r>
    </w:p>
    <w:p w14:paraId="46EE3DD7" w14:textId="1B33B795" w:rsidR="00A942E7" w:rsidRPr="002F2B9E" w:rsidRDefault="002F2B9E" w:rsidP="002F2B9E">
      <w:pPr>
        <w:pStyle w:val="111"/>
      </w:pPr>
      <w:bookmarkStart w:id="94" w:name="_Toc167185756"/>
      <w:r>
        <w:lastRenderedPageBreak/>
        <w:t>Оценка</w:t>
      </w:r>
      <w:r w:rsidR="007158C7" w:rsidRPr="002F2B9E">
        <w:t xml:space="preserve"> санитарного состояния и очистки территории</w:t>
      </w:r>
      <w:bookmarkEnd w:id="88"/>
      <w:bookmarkEnd w:id="89"/>
      <w:bookmarkEnd w:id="90"/>
      <w:bookmarkEnd w:id="91"/>
      <w:bookmarkEnd w:id="92"/>
      <w:bookmarkEnd w:id="93"/>
      <w:bookmarkEnd w:id="94"/>
    </w:p>
    <w:p w14:paraId="4407723F" w14:textId="77777777" w:rsidR="00A942E7" w:rsidRPr="002F2B9E" w:rsidRDefault="007158C7" w:rsidP="002F2B9E">
      <w:pPr>
        <w:pStyle w:val="a8"/>
      </w:pPr>
      <w:bookmarkStart w:id="95" w:name="_Toc230674892"/>
      <w:bookmarkStart w:id="96" w:name="_Toc230675020"/>
      <w:bookmarkStart w:id="97" w:name="_Toc230675470"/>
      <w:bookmarkStart w:id="98" w:name="_Toc230681235"/>
      <w:bookmarkStart w:id="99" w:name="_Toc253570922"/>
      <w:r w:rsidRPr="002F2B9E">
        <w:t>Система санитарной очистки и уборки территорий населенных мест должна предусматривать рациональный сбор, быстрое удаление, надежное обезвреживание и экономически целесообразную утилизацию бытовых отходов в соответствии с генеральной схемой очистки населенного пункта.</w:t>
      </w:r>
    </w:p>
    <w:p w14:paraId="6CB6BED7" w14:textId="77777777" w:rsidR="00A942E7" w:rsidRPr="002F2B9E" w:rsidRDefault="007158C7" w:rsidP="002F2B9E">
      <w:pPr>
        <w:pStyle w:val="a8"/>
      </w:pPr>
      <w:r w:rsidRPr="002F2B9E">
        <w:t>Для обеспечения должного санитарного уровня населенных мест и более эффективного использования парка специальных машин, бытовые отходы следует удалять по единой централизованной системе специализированными транспор</w:t>
      </w:r>
      <w:r w:rsidRPr="002F2B9E">
        <w:t>т</w:t>
      </w:r>
      <w:r w:rsidRPr="002F2B9E">
        <w:t>ными коммунальными предприятиями.</w:t>
      </w:r>
    </w:p>
    <w:p w14:paraId="39C423C9" w14:textId="77777777" w:rsidR="00A942E7" w:rsidRPr="002F2B9E" w:rsidRDefault="007158C7" w:rsidP="002F2B9E">
      <w:pPr>
        <w:pStyle w:val="a8"/>
      </w:pPr>
      <w:r w:rsidRPr="002F2B9E">
        <w:t>Не утилизируемые отходы промышленных предприятий вывозят транспо</w:t>
      </w:r>
      <w:r w:rsidRPr="002F2B9E">
        <w:t>р</w:t>
      </w:r>
      <w:r w:rsidRPr="002F2B9E">
        <w:t>том этих предприятий на специальные полигоны или сооружения для их обезвр</w:t>
      </w:r>
      <w:r w:rsidRPr="002F2B9E">
        <w:t>е</w:t>
      </w:r>
      <w:r w:rsidRPr="002F2B9E">
        <w:t>живания и захоронения.</w:t>
      </w:r>
    </w:p>
    <w:p w14:paraId="349D9C3A" w14:textId="77777777" w:rsidR="00A942E7" w:rsidRPr="002F2B9E" w:rsidRDefault="007158C7" w:rsidP="002F2B9E">
      <w:pPr>
        <w:pStyle w:val="a8"/>
      </w:pPr>
      <w:r w:rsidRPr="002F2B9E">
        <w:t>Перечень отходов в период эксплуатации объектов жилой застройки, вкл</w:t>
      </w:r>
      <w:r w:rsidRPr="002F2B9E">
        <w:t>ю</w:t>
      </w:r>
      <w:r w:rsidRPr="002F2B9E">
        <w:t>чает в себя:</w:t>
      </w:r>
    </w:p>
    <w:p w14:paraId="1D7F3E7B" w14:textId="1BC735B6" w:rsidR="00A942E7" w:rsidRPr="002F2B9E" w:rsidRDefault="007158C7" w:rsidP="002F2B9E">
      <w:pPr>
        <w:pStyle w:val="a"/>
      </w:pPr>
      <w:r w:rsidRPr="002F2B9E">
        <w:t xml:space="preserve">твердые </w:t>
      </w:r>
      <w:r w:rsidR="002F2B9E">
        <w:t>коммунальные</w:t>
      </w:r>
      <w:r w:rsidRPr="002F2B9E">
        <w:t xml:space="preserve"> отходы от жилого фонда;</w:t>
      </w:r>
    </w:p>
    <w:p w14:paraId="358CAD41" w14:textId="4572A347" w:rsidR="00A942E7" w:rsidRPr="002F2B9E" w:rsidRDefault="007158C7" w:rsidP="002F2B9E">
      <w:pPr>
        <w:pStyle w:val="a"/>
      </w:pPr>
      <w:r w:rsidRPr="002F2B9E">
        <w:t xml:space="preserve">твердые </w:t>
      </w:r>
      <w:r w:rsidR="002F2B9E">
        <w:t>коммунальные</w:t>
      </w:r>
      <w:r w:rsidRPr="002F2B9E">
        <w:t xml:space="preserve"> отходы от детского дошкольного учреждения;</w:t>
      </w:r>
    </w:p>
    <w:p w14:paraId="70DF75C5" w14:textId="440BC694" w:rsidR="00A942E7" w:rsidRPr="002F2B9E" w:rsidRDefault="007158C7" w:rsidP="002F2B9E">
      <w:pPr>
        <w:pStyle w:val="a"/>
      </w:pPr>
      <w:r w:rsidRPr="002F2B9E">
        <w:t xml:space="preserve">твердые </w:t>
      </w:r>
      <w:r w:rsidR="002F2B9E">
        <w:t>коммунальные</w:t>
      </w:r>
      <w:r w:rsidR="002F2B9E" w:rsidRPr="002F2B9E">
        <w:t xml:space="preserve"> </w:t>
      </w:r>
      <w:r w:rsidRPr="002F2B9E">
        <w:t>отходы от школ основного (полного) образов</w:t>
      </w:r>
      <w:r w:rsidRPr="002F2B9E">
        <w:t>а</w:t>
      </w:r>
      <w:r w:rsidRPr="002F2B9E">
        <w:t>ния;</w:t>
      </w:r>
    </w:p>
    <w:p w14:paraId="47B5FAA1" w14:textId="65C01862" w:rsidR="00A942E7" w:rsidRPr="002F2B9E" w:rsidRDefault="002F2B9E" w:rsidP="002F2B9E">
      <w:pPr>
        <w:pStyle w:val="a"/>
      </w:pPr>
      <w:r>
        <w:t>т</w:t>
      </w:r>
      <w:r w:rsidR="007158C7" w:rsidRPr="002F2B9E">
        <w:t xml:space="preserve">вердые </w:t>
      </w:r>
      <w:r>
        <w:t>коммунальные</w:t>
      </w:r>
      <w:r w:rsidRPr="002F2B9E">
        <w:t xml:space="preserve"> </w:t>
      </w:r>
      <w:r w:rsidR="007158C7" w:rsidRPr="002F2B9E">
        <w:t>отходы от предприятий торговли;</w:t>
      </w:r>
    </w:p>
    <w:p w14:paraId="2B5CDA44" w14:textId="4E3A46EC" w:rsidR="00A942E7" w:rsidRPr="002F2B9E" w:rsidRDefault="007158C7" w:rsidP="002F2B9E">
      <w:pPr>
        <w:pStyle w:val="a"/>
      </w:pPr>
      <w:r w:rsidRPr="002F2B9E">
        <w:t xml:space="preserve">твердые </w:t>
      </w:r>
      <w:r w:rsidR="002F2B9E">
        <w:t>коммунальные</w:t>
      </w:r>
      <w:r w:rsidR="002F2B9E" w:rsidRPr="002F2B9E">
        <w:t xml:space="preserve"> </w:t>
      </w:r>
      <w:r w:rsidR="002F2B9E">
        <w:t>о</w:t>
      </w:r>
      <w:r w:rsidRPr="002F2B9E">
        <w:t>тходы от объектов обслуживания и прочих н</w:t>
      </w:r>
      <w:r w:rsidRPr="002F2B9E">
        <w:t>е</w:t>
      </w:r>
      <w:r w:rsidRPr="002F2B9E">
        <w:t>жилых помещений.</w:t>
      </w:r>
    </w:p>
    <w:p w14:paraId="242E2C23" w14:textId="0F713F78" w:rsidR="00A942E7" w:rsidRPr="002F2B9E" w:rsidRDefault="007158C7" w:rsidP="002F2B9E">
      <w:pPr>
        <w:pStyle w:val="a8"/>
      </w:pPr>
      <w:r w:rsidRPr="002F2B9E">
        <w:t>Учитывая целесообразность вторичного использования утильных компоне</w:t>
      </w:r>
      <w:r w:rsidRPr="002F2B9E">
        <w:t>н</w:t>
      </w:r>
      <w:r w:rsidRPr="002F2B9E">
        <w:t>тов Т</w:t>
      </w:r>
      <w:r w:rsidR="002F2B9E" w:rsidRPr="002F2B9E">
        <w:t>К</w:t>
      </w:r>
      <w:r w:rsidRPr="002F2B9E">
        <w:t>О, проектом предлагается внедрение на проектируемой территории селе</w:t>
      </w:r>
      <w:r w:rsidRPr="002F2B9E">
        <w:t>к</w:t>
      </w:r>
      <w:r w:rsidRPr="002F2B9E">
        <w:t>тивного сбора отходов.</w:t>
      </w:r>
    </w:p>
    <w:p w14:paraId="1A5FEE7E" w14:textId="77777777" w:rsidR="00A942E7" w:rsidRPr="002F2B9E" w:rsidRDefault="007158C7" w:rsidP="002F2B9E">
      <w:pPr>
        <w:pStyle w:val="a8"/>
      </w:pPr>
      <w:r w:rsidRPr="002F2B9E">
        <w:t>С каждым годом происходит увеличение количества отходов, а это приводит к увеличению размеров занимаемой ими территории, росту числа несанкционир</w:t>
      </w:r>
      <w:r w:rsidRPr="002F2B9E">
        <w:t>о</w:t>
      </w:r>
      <w:r w:rsidRPr="002F2B9E">
        <w:t>ванных свалок, интенсивному загрязнению почв, поверхностных водоемов и по</w:t>
      </w:r>
      <w:r w:rsidRPr="002F2B9E">
        <w:t>д</w:t>
      </w:r>
      <w:r w:rsidRPr="002F2B9E">
        <w:t>земных вод, атмосферного воздуха.</w:t>
      </w:r>
    </w:p>
    <w:p w14:paraId="6D4D1EF4" w14:textId="2BB77E45" w:rsidR="00A942E7" w:rsidRPr="002F2B9E" w:rsidRDefault="007158C7" w:rsidP="002F2B9E">
      <w:pPr>
        <w:pStyle w:val="a8"/>
      </w:pPr>
      <w:r w:rsidRPr="002F2B9E">
        <w:t>Без наличия усовершенствованного полигона Т</w:t>
      </w:r>
      <w:r w:rsidR="00A75A11" w:rsidRPr="002F2B9E">
        <w:t>К</w:t>
      </w:r>
      <w:r w:rsidRPr="002F2B9E">
        <w:t xml:space="preserve">О возрастающее количество мусора может вызвать загрязнение больших площадей пахотных земель и участков вдоль дорог, посадок, оврагов, улиц, что может вызвать экологическую катастрофу в </w:t>
      </w:r>
      <w:r w:rsidR="00FB6BBB" w:rsidRPr="002F2B9E">
        <w:t>городском округе</w:t>
      </w:r>
      <w:r w:rsidRPr="002F2B9E">
        <w:t>.</w:t>
      </w:r>
    </w:p>
    <w:p w14:paraId="42A965E9" w14:textId="77777777" w:rsidR="00A942E7" w:rsidRPr="002F2B9E" w:rsidRDefault="007158C7" w:rsidP="002F2B9E">
      <w:pPr>
        <w:pStyle w:val="a8"/>
      </w:pPr>
      <w:r w:rsidRPr="002F2B9E">
        <w:lastRenderedPageBreak/>
        <w:t>Для оптимизации системы сбора отходов и минимизации затрат на проект</w:t>
      </w:r>
      <w:r w:rsidRPr="002F2B9E">
        <w:t>и</w:t>
      </w:r>
      <w:r w:rsidRPr="002F2B9E">
        <w:t>руемой территории предлагается установка евроконтейнеров на специальных ко</w:t>
      </w:r>
      <w:r w:rsidRPr="002F2B9E">
        <w:t>н</w:t>
      </w:r>
      <w:r w:rsidRPr="002F2B9E">
        <w:t>тейнерных площадках.</w:t>
      </w:r>
    </w:p>
    <w:p w14:paraId="77B76B71" w14:textId="2D5E9BC9" w:rsidR="00A942E7" w:rsidRPr="002F2B9E" w:rsidRDefault="007158C7" w:rsidP="002F2B9E">
      <w:pPr>
        <w:pStyle w:val="a8"/>
      </w:pPr>
      <w:r w:rsidRPr="002F2B9E">
        <w:t>Для организации селективного сбора Т</w:t>
      </w:r>
      <w:r w:rsidR="00A75A11" w:rsidRPr="002F2B9E">
        <w:t>К</w:t>
      </w:r>
      <w:r w:rsidRPr="002F2B9E">
        <w:t>О и для унификации системы сбора отходов и удобства отбора вторичного сырья оптимально использование евроко</w:t>
      </w:r>
      <w:r w:rsidRPr="002F2B9E">
        <w:t>н</w:t>
      </w:r>
      <w:r w:rsidRPr="002F2B9E">
        <w:t>тейнеров объемом 1,1 м3 со специальными крышками для сбора макулатуры и пл</w:t>
      </w:r>
      <w:r w:rsidRPr="002F2B9E">
        <w:t>а</w:t>
      </w:r>
      <w:r w:rsidRPr="002F2B9E">
        <w:t>стика.</w:t>
      </w:r>
    </w:p>
    <w:p w14:paraId="52A1B90C" w14:textId="77777777" w:rsidR="00A942E7" w:rsidRPr="002F2B9E" w:rsidRDefault="007158C7" w:rsidP="002F2B9E">
      <w:pPr>
        <w:pStyle w:val="a8"/>
      </w:pPr>
      <w:r w:rsidRPr="002F2B9E">
        <w:t>Периодичность удаления твердых бытовых отходов необходимо согласовать с санэпидстанцией.</w:t>
      </w:r>
    </w:p>
    <w:p w14:paraId="2144E9E3" w14:textId="77777777" w:rsidR="00A942E7" w:rsidRPr="002F2B9E" w:rsidRDefault="007158C7" w:rsidP="002F2B9E">
      <w:pPr>
        <w:pStyle w:val="a8"/>
      </w:pPr>
      <w:r w:rsidRPr="002F2B9E">
        <w:t>Количество евроконтейнеров должно быть уточнено при рабочем проект</w:t>
      </w:r>
      <w:r w:rsidRPr="002F2B9E">
        <w:t>и</w:t>
      </w:r>
      <w:r w:rsidRPr="002F2B9E">
        <w:t>ровании.</w:t>
      </w:r>
    </w:p>
    <w:p w14:paraId="6BCD6BD9" w14:textId="77777777" w:rsidR="00A942E7" w:rsidRPr="002F2B9E" w:rsidRDefault="007158C7" w:rsidP="002F2B9E">
      <w:pPr>
        <w:pStyle w:val="a8"/>
      </w:pPr>
      <w:r w:rsidRPr="002F2B9E">
        <w:t>Согласно СН 42-128-4690-88 «Санитарные правила содержания территории населенных мест» площадки для установки контейнеров должны быть удалены от жилых домов, детских учреждений, спортивных площадок и от мест отдыха нас</w:t>
      </w:r>
      <w:r w:rsidRPr="002F2B9E">
        <w:t>е</w:t>
      </w:r>
      <w:r w:rsidRPr="002F2B9E">
        <w:t>ления на расстояние не менее 20 м, но не более 100 м.</w:t>
      </w:r>
    </w:p>
    <w:p w14:paraId="42AF617D" w14:textId="7A993CFF" w:rsidR="00A942E7" w:rsidRPr="002F2B9E" w:rsidRDefault="007158C7" w:rsidP="002F2B9E">
      <w:pPr>
        <w:pStyle w:val="a8"/>
      </w:pPr>
      <w:r w:rsidRPr="002F2B9E">
        <w:t>Характеристика объектов утилизации, обезвреживания, размещения отходов производства и потребления приведена ниже.</w:t>
      </w:r>
    </w:p>
    <w:p w14:paraId="58C48C87" w14:textId="77777777" w:rsidR="00A942E7" w:rsidRPr="004C7ECF" w:rsidRDefault="007158C7" w:rsidP="002F2B9E">
      <w:pPr>
        <w:pStyle w:val="11110"/>
      </w:pPr>
      <w:r w:rsidRPr="004C7ECF">
        <w:t>Специализированные контейнеры для опасных и особо опасных отходов</w:t>
      </w:r>
    </w:p>
    <w:tbl>
      <w:tblPr>
        <w:tblW w:w="9902" w:type="dxa"/>
        <w:jc w:val="center"/>
        <w:tblLayout w:type="fixed"/>
        <w:tblLook w:val="04A0" w:firstRow="1" w:lastRow="0" w:firstColumn="1" w:lastColumn="0" w:noHBand="0" w:noVBand="1"/>
      </w:tblPr>
      <w:tblGrid>
        <w:gridCol w:w="710"/>
        <w:gridCol w:w="4394"/>
        <w:gridCol w:w="4798"/>
      </w:tblGrid>
      <w:tr w:rsidR="00C76124" w:rsidRPr="002F2B9E" w14:paraId="448CDAC8" w14:textId="77777777" w:rsidTr="005D7C5F">
        <w:trPr>
          <w:trHeight w:val="460"/>
          <w:tblHeader/>
          <w:jc w:val="center"/>
        </w:trPr>
        <w:tc>
          <w:tcPr>
            <w:tcW w:w="710" w:type="dxa"/>
            <w:tcBorders>
              <w:top w:val="single" w:sz="6" w:space="0" w:color="000000"/>
              <w:left w:val="single" w:sz="6" w:space="0" w:color="000000"/>
              <w:bottom w:val="single" w:sz="6" w:space="0" w:color="000000"/>
              <w:right w:val="single" w:sz="6" w:space="0" w:color="000000"/>
            </w:tcBorders>
            <w:shd w:val="clear" w:color="auto" w:fill="auto"/>
          </w:tcPr>
          <w:p w14:paraId="074FFAC7" w14:textId="77777777" w:rsidR="00C76124" w:rsidRPr="002F2B9E" w:rsidRDefault="00C76124" w:rsidP="002F2B9E">
            <w:pPr>
              <w:pStyle w:val="af0"/>
              <w:rPr>
                <w:b/>
                <w:bCs/>
              </w:rPr>
            </w:pPr>
            <w:r w:rsidRPr="002F2B9E">
              <w:rPr>
                <w:b/>
                <w:bCs/>
              </w:rPr>
              <w:t>№</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2544EB4" w14:textId="77777777" w:rsidR="00C76124" w:rsidRPr="002F2B9E" w:rsidRDefault="00C76124" w:rsidP="002F2B9E">
            <w:pPr>
              <w:pStyle w:val="af0"/>
              <w:rPr>
                <w:b/>
                <w:bCs/>
              </w:rPr>
            </w:pPr>
            <w:r w:rsidRPr="002F2B9E">
              <w:rPr>
                <w:b/>
                <w:bCs/>
              </w:rPr>
              <w:t>Местоположение</w:t>
            </w:r>
          </w:p>
        </w:tc>
        <w:tc>
          <w:tcPr>
            <w:tcW w:w="479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75C21E4" w14:textId="77777777" w:rsidR="00C76124" w:rsidRPr="002F2B9E" w:rsidRDefault="00C76124" w:rsidP="002F2B9E">
            <w:pPr>
              <w:pStyle w:val="af0"/>
              <w:rPr>
                <w:b/>
                <w:bCs/>
              </w:rPr>
            </w:pPr>
            <w:r w:rsidRPr="002F2B9E">
              <w:rPr>
                <w:b/>
                <w:bCs/>
              </w:rPr>
              <w:t>Наименование</w:t>
            </w:r>
          </w:p>
        </w:tc>
      </w:tr>
      <w:tr w:rsidR="00C76124" w:rsidRPr="002F2B9E" w14:paraId="75E9D7CB" w14:textId="77777777" w:rsidTr="005D7C5F">
        <w:trPr>
          <w:trHeight w:val="247"/>
          <w:jc w:val="center"/>
        </w:trPr>
        <w:tc>
          <w:tcPr>
            <w:tcW w:w="710" w:type="dxa"/>
            <w:tcBorders>
              <w:top w:val="single" w:sz="6" w:space="0" w:color="000000"/>
              <w:left w:val="single" w:sz="6" w:space="0" w:color="000000"/>
              <w:bottom w:val="single" w:sz="6" w:space="0" w:color="000000"/>
              <w:right w:val="single" w:sz="6" w:space="0" w:color="000000"/>
            </w:tcBorders>
            <w:shd w:val="clear" w:color="auto" w:fill="auto"/>
          </w:tcPr>
          <w:p w14:paraId="6AB1F1E9" w14:textId="77777777" w:rsidR="00C76124" w:rsidRPr="002F2B9E" w:rsidRDefault="00C76124" w:rsidP="002F2B9E">
            <w:pPr>
              <w:pStyle w:val="af0"/>
            </w:pPr>
            <w:r w:rsidRPr="002F2B9E">
              <w:t>1.</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79A6DE2" w14:textId="77777777" w:rsidR="00C76124" w:rsidRPr="002F2B9E" w:rsidRDefault="00C76124" w:rsidP="002F2B9E">
            <w:pPr>
              <w:pStyle w:val="af0"/>
            </w:pPr>
            <w:r w:rsidRPr="002F2B9E">
              <w:t xml:space="preserve">г. </w:t>
            </w:r>
            <w:r w:rsidR="00DA14C7" w:rsidRPr="002F2B9E">
              <w:t>Ленинск - Кузнецк</w:t>
            </w:r>
            <w:r w:rsidRPr="002F2B9E">
              <w:t xml:space="preserve">ий, ул. </w:t>
            </w:r>
            <w:r w:rsidR="00367E67" w:rsidRPr="002F2B9E">
              <w:t>Земцова</w:t>
            </w:r>
            <w:r w:rsidRPr="002F2B9E">
              <w:t xml:space="preserve">, д. </w:t>
            </w:r>
            <w:r w:rsidR="00367E67" w:rsidRPr="002F2B9E">
              <w:t>1</w:t>
            </w:r>
          </w:p>
        </w:tc>
        <w:tc>
          <w:tcPr>
            <w:tcW w:w="479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A7642B5" w14:textId="77777777" w:rsidR="00C76124" w:rsidRPr="002F2B9E" w:rsidRDefault="00C76124" w:rsidP="002F2B9E">
            <w:pPr>
              <w:pStyle w:val="af0"/>
            </w:pPr>
            <w:r w:rsidRPr="002F2B9E">
              <w:t>ООО «Управление единого заказчика жилищно-коммунальных услуг г. Ленинска-Кузнецкого»</w:t>
            </w:r>
          </w:p>
        </w:tc>
      </w:tr>
      <w:tr w:rsidR="00C76124" w:rsidRPr="002F2B9E" w14:paraId="5784A1C9" w14:textId="77777777" w:rsidTr="005D7C5F">
        <w:trPr>
          <w:trHeight w:val="458"/>
          <w:jc w:val="center"/>
        </w:trPr>
        <w:tc>
          <w:tcPr>
            <w:tcW w:w="710" w:type="dxa"/>
            <w:tcBorders>
              <w:top w:val="single" w:sz="6" w:space="0" w:color="000000"/>
              <w:left w:val="single" w:sz="6" w:space="0" w:color="000000"/>
              <w:bottom w:val="single" w:sz="6" w:space="0" w:color="000000"/>
              <w:right w:val="single" w:sz="6" w:space="0" w:color="000000"/>
            </w:tcBorders>
            <w:shd w:val="clear" w:color="auto" w:fill="auto"/>
          </w:tcPr>
          <w:p w14:paraId="27086FDF" w14:textId="77777777" w:rsidR="00C76124" w:rsidRPr="002F2B9E" w:rsidRDefault="00C76124" w:rsidP="002F2B9E">
            <w:pPr>
              <w:pStyle w:val="af0"/>
            </w:pPr>
            <w:r w:rsidRPr="002F2B9E">
              <w:t>2.</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9B891DC" w14:textId="77777777" w:rsidR="00C76124" w:rsidRPr="002F2B9E" w:rsidRDefault="00C76124" w:rsidP="002F2B9E">
            <w:pPr>
              <w:pStyle w:val="af0"/>
            </w:pPr>
            <w:r w:rsidRPr="002F2B9E">
              <w:t xml:space="preserve">г. </w:t>
            </w:r>
            <w:r w:rsidR="00DA14C7" w:rsidRPr="002F2B9E">
              <w:t>Ленинск - Кузнецк</w:t>
            </w:r>
            <w:r w:rsidR="00367E67" w:rsidRPr="002F2B9E">
              <w:t>ий, бульвар Химиков, д. 7</w:t>
            </w:r>
          </w:p>
        </w:tc>
        <w:tc>
          <w:tcPr>
            <w:tcW w:w="479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8C06238" w14:textId="77777777" w:rsidR="00C76124" w:rsidRPr="002F2B9E" w:rsidRDefault="00C76124" w:rsidP="002F2B9E">
            <w:pPr>
              <w:pStyle w:val="af0"/>
            </w:pPr>
            <w:r w:rsidRPr="002F2B9E">
              <w:t>ООО «УК «Апельсин»</w:t>
            </w:r>
          </w:p>
        </w:tc>
      </w:tr>
      <w:tr w:rsidR="00C76124" w:rsidRPr="002F2B9E" w14:paraId="4000F02E" w14:textId="77777777" w:rsidTr="005D7C5F">
        <w:trPr>
          <w:trHeight w:val="458"/>
          <w:jc w:val="center"/>
        </w:trPr>
        <w:tc>
          <w:tcPr>
            <w:tcW w:w="710" w:type="dxa"/>
            <w:tcBorders>
              <w:top w:val="single" w:sz="6" w:space="0" w:color="000000"/>
              <w:left w:val="single" w:sz="6" w:space="0" w:color="000000"/>
              <w:bottom w:val="single" w:sz="6" w:space="0" w:color="000000"/>
              <w:right w:val="single" w:sz="6" w:space="0" w:color="000000"/>
            </w:tcBorders>
            <w:shd w:val="clear" w:color="auto" w:fill="auto"/>
          </w:tcPr>
          <w:p w14:paraId="163F72A4" w14:textId="77777777" w:rsidR="00C76124" w:rsidRPr="002F2B9E" w:rsidRDefault="00C76124" w:rsidP="002F2B9E">
            <w:pPr>
              <w:pStyle w:val="af0"/>
            </w:pPr>
            <w:r w:rsidRPr="002F2B9E">
              <w:t>3.</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B1DB028" w14:textId="77777777" w:rsidR="00C76124" w:rsidRPr="002F2B9E" w:rsidRDefault="00C76124" w:rsidP="002F2B9E">
            <w:pPr>
              <w:pStyle w:val="af0"/>
            </w:pPr>
            <w:r w:rsidRPr="002F2B9E">
              <w:t xml:space="preserve">г. </w:t>
            </w:r>
            <w:r w:rsidR="00DA14C7" w:rsidRPr="002F2B9E">
              <w:t>Ленинск - Кузнецк</w:t>
            </w:r>
            <w:r w:rsidR="00367E67" w:rsidRPr="002F2B9E">
              <w:t>ий, проспект Ленина, д. 88</w:t>
            </w:r>
          </w:p>
        </w:tc>
        <w:tc>
          <w:tcPr>
            <w:tcW w:w="479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CFBB94F" w14:textId="77777777" w:rsidR="00C76124" w:rsidRPr="002F2B9E" w:rsidRDefault="00C76124" w:rsidP="002F2B9E">
            <w:pPr>
              <w:pStyle w:val="af0"/>
            </w:pPr>
            <w:r w:rsidRPr="002F2B9E">
              <w:t>Товарищество собственников жилья «Анат»</w:t>
            </w:r>
          </w:p>
        </w:tc>
      </w:tr>
      <w:tr w:rsidR="00C76124" w:rsidRPr="002F2B9E" w14:paraId="50E490A1" w14:textId="77777777" w:rsidTr="005D7C5F">
        <w:trPr>
          <w:trHeight w:val="458"/>
          <w:jc w:val="center"/>
        </w:trPr>
        <w:tc>
          <w:tcPr>
            <w:tcW w:w="710" w:type="dxa"/>
            <w:tcBorders>
              <w:top w:val="single" w:sz="6" w:space="0" w:color="000000"/>
              <w:left w:val="single" w:sz="6" w:space="0" w:color="000000"/>
              <w:bottom w:val="single" w:sz="6" w:space="0" w:color="000000"/>
              <w:right w:val="single" w:sz="6" w:space="0" w:color="000000"/>
            </w:tcBorders>
            <w:shd w:val="clear" w:color="auto" w:fill="auto"/>
          </w:tcPr>
          <w:p w14:paraId="7F0ADE70" w14:textId="77777777" w:rsidR="00C76124" w:rsidRPr="002F2B9E" w:rsidRDefault="00C76124" w:rsidP="002F2B9E">
            <w:pPr>
              <w:pStyle w:val="af0"/>
            </w:pPr>
            <w:r w:rsidRPr="002F2B9E">
              <w:t>4.</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F0464B3" w14:textId="77777777" w:rsidR="00C76124" w:rsidRPr="002F2B9E" w:rsidRDefault="00C76124" w:rsidP="002F2B9E">
            <w:pPr>
              <w:pStyle w:val="af0"/>
            </w:pPr>
            <w:r w:rsidRPr="002F2B9E">
              <w:t xml:space="preserve">г. </w:t>
            </w:r>
            <w:r w:rsidR="00DA14C7" w:rsidRPr="002F2B9E">
              <w:t>Ленинск - Кузнецк</w:t>
            </w:r>
            <w:r w:rsidR="00367E67" w:rsidRPr="002F2B9E">
              <w:t>ий, ул. Кирова, д. 42</w:t>
            </w:r>
          </w:p>
        </w:tc>
        <w:tc>
          <w:tcPr>
            <w:tcW w:w="479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698042A" w14:textId="77777777" w:rsidR="00C76124" w:rsidRPr="002F2B9E" w:rsidRDefault="00C76124" w:rsidP="002F2B9E">
            <w:pPr>
              <w:pStyle w:val="af0"/>
            </w:pPr>
            <w:r w:rsidRPr="002F2B9E">
              <w:t> Товарищество собственников жилья «Кирова 42»</w:t>
            </w:r>
          </w:p>
        </w:tc>
      </w:tr>
    </w:tbl>
    <w:p w14:paraId="27EA78DC" w14:textId="77777777" w:rsidR="00A942E7" w:rsidRPr="002F2B9E" w:rsidRDefault="007158C7" w:rsidP="002F2B9E">
      <w:pPr>
        <w:pStyle w:val="11110"/>
      </w:pPr>
      <w:r w:rsidRPr="002F2B9E">
        <w:t>Объекты утилизации отходов</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597"/>
        <w:gridCol w:w="4702"/>
      </w:tblGrid>
      <w:tr w:rsidR="00C76124" w:rsidRPr="002F2B9E" w14:paraId="705E7A3B" w14:textId="77777777" w:rsidTr="000205EB">
        <w:trPr>
          <w:trHeight w:val="333"/>
          <w:tblHeader/>
          <w:jc w:val="center"/>
        </w:trPr>
        <w:tc>
          <w:tcPr>
            <w:tcW w:w="649" w:type="dxa"/>
            <w:shd w:val="clear" w:color="auto" w:fill="auto"/>
          </w:tcPr>
          <w:p w14:paraId="692B5A2C" w14:textId="77777777" w:rsidR="00C76124" w:rsidRPr="002F2B9E" w:rsidRDefault="00385BED" w:rsidP="002F2B9E">
            <w:pPr>
              <w:pStyle w:val="af0"/>
              <w:rPr>
                <w:b/>
                <w:bCs/>
              </w:rPr>
            </w:pPr>
            <w:r w:rsidRPr="002F2B9E">
              <w:rPr>
                <w:b/>
                <w:bCs/>
              </w:rPr>
              <w:t>№</w:t>
            </w:r>
          </w:p>
        </w:tc>
        <w:tc>
          <w:tcPr>
            <w:tcW w:w="4597" w:type="dxa"/>
            <w:shd w:val="clear" w:color="auto" w:fill="auto"/>
            <w:tcMar>
              <w:top w:w="0" w:type="dxa"/>
              <w:left w:w="0" w:type="dxa"/>
              <w:bottom w:w="0" w:type="dxa"/>
              <w:right w:w="0" w:type="dxa"/>
            </w:tcMar>
            <w:vAlign w:val="center"/>
          </w:tcPr>
          <w:p w14:paraId="3F2F4A69" w14:textId="77777777" w:rsidR="00C76124" w:rsidRPr="002F2B9E" w:rsidRDefault="00C76124" w:rsidP="002F2B9E">
            <w:pPr>
              <w:pStyle w:val="af0"/>
              <w:rPr>
                <w:b/>
                <w:bCs/>
              </w:rPr>
            </w:pPr>
            <w:r w:rsidRPr="002F2B9E">
              <w:rPr>
                <w:b/>
                <w:bCs/>
              </w:rPr>
              <w:t>Балансодержатель</w:t>
            </w:r>
          </w:p>
        </w:tc>
        <w:tc>
          <w:tcPr>
            <w:tcW w:w="4702" w:type="dxa"/>
            <w:shd w:val="clear" w:color="auto" w:fill="auto"/>
            <w:tcMar>
              <w:top w:w="0" w:type="dxa"/>
              <w:left w:w="0" w:type="dxa"/>
              <w:bottom w:w="0" w:type="dxa"/>
              <w:right w:w="0" w:type="dxa"/>
            </w:tcMar>
            <w:vAlign w:val="center"/>
          </w:tcPr>
          <w:p w14:paraId="144684B9" w14:textId="77777777" w:rsidR="00C76124" w:rsidRPr="002F2B9E" w:rsidRDefault="00C76124" w:rsidP="002F2B9E">
            <w:pPr>
              <w:pStyle w:val="af0"/>
              <w:rPr>
                <w:b/>
                <w:bCs/>
              </w:rPr>
            </w:pPr>
            <w:r w:rsidRPr="002F2B9E">
              <w:rPr>
                <w:b/>
                <w:bCs/>
              </w:rPr>
              <w:t>Точный адрес</w:t>
            </w:r>
          </w:p>
        </w:tc>
      </w:tr>
      <w:tr w:rsidR="00C76124" w:rsidRPr="002F2B9E" w14:paraId="6E2FD128" w14:textId="77777777" w:rsidTr="000205EB">
        <w:trPr>
          <w:trHeight w:val="195"/>
          <w:jc w:val="center"/>
        </w:trPr>
        <w:tc>
          <w:tcPr>
            <w:tcW w:w="649" w:type="dxa"/>
            <w:shd w:val="clear" w:color="auto" w:fill="auto"/>
          </w:tcPr>
          <w:p w14:paraId="73841F25" w14:textId="77777777" w:rsidR="00C76124" w:rsidRPr="002F2B9E" w:rsidRDefault="00385BED" w:rsidP="002F2B9E">
            <w:pPr>
              <w:pStyle w:val="af0"/>
            </w:pPr>
            <w:r w:rsidRPr="002F2B9E">
              <w:t>1.</w:t>
            </w:r>
          </w:p>
        </w:tc>
        <w:tc>
          <w:tcPr>
            <w:tcW w:w="4597" w:type="dxa"/>
            <w:shd w:val="clear" w:color="auto" w:fill="auto"/>
            <w:tcMar>
              <w:top w:w="0" w:type="dxa"/>
              <w:left w:w="0" w:type="dxa"/>
              <w:bottom w:w="0" w:type="dxa"/>
              <w:right w:w="0" w:type="dxa"/>
            </w:tcMar>
            <w:vAlign w:val="center"/>
          </w:tcPr>
          <w:p w14:paraId="2EABB612" w14:textId="77777777" w:rsidR="00C76124" w:rsidRPr="002F2B9E" w:rsidRDefault="00C76124" w:rsidP="002F2B9E">
            <w:pPr>
              <w:pStyle w:val="af0"/>
            </w:pPr>
            <w:r w:rsidRPr="002F2B9E">
              <w:t>ООО «Объединенное ПТУ Кузбасса» ПТУ Кузбасса»</w:t>
            </w:r>
          </w:p>
        </w:tc>
        <w:tc>
          <w:tcPr>
            <w:tcW w:w="4702" w:type="dxa"/>
            <w:shd w:val="clear" w:color="auto" w:fill="auto"/>
            <w:tcMar>
              <w:top w:w="0" w:type="dxa"/>
              <w:left w:w="0" w:type="dxa"/>
              <w:bottom w:w="0" w:type="dxa"/>
              <w:right w:w="0" w:type="dxa"/>
            </w:tcMar>
            <w:vAlign w:val="center"/>
          </w:tcPr>
          <w:p w14:paraId="0C748C1C" w14:textId="77777777" w:rsidR="00C76124" w:rsidRPr="002F2B9E" w:rsidRDefault="00C76124" w:rsidP="002F2B9E">
            <w:pPr>
              <w:pStyle w:val="af0"/>
            </w:pPr>
            <w:r w:rsidRPr="002F2B9E">
              <w:t xml:space="preserve">г. </w:t>
            </w:r>
            <w:r w:rsidR="00DA14C7" w:rsidRPr="002F2B9E">
              <w:t>Ленинск - Кузнецк</w:t>
            </w:r>
            <w:r w:rsidRPr="002F2B9E">
              <w:t>ий, ул. Чекмарева, д. 4а</w:t>
            </w:r>
          </w:p>
        </w:tc>
      </w:tr>
      <w:tr w:rsidR="00C76124" w:rsidRPr="002F2B9E" w14:paraId="2E4FC07F" w14:textId="77777777" w:rsidTr="000205EB">
        <w:trPr>
          <w:trHeight w:val="419"/>
          <w:jc w:val="center"/>
        </w:trPr>
        <w:tc>
          <w:tcPr>
            <w:tcW w:w="649" w:type="dxa"/>
            <w:shd w:val="clear" w:color="auto" w:fill="auto"/>
          </w:tcPr>
          <w:p w14:paraId="3B77D435" w14:textId="77777777" w:rsidR="00C76124" w:rsidRPr="002F2B9E" w:rsidRDefault="00385BED" w:rsidP="002F2B9E">
            <w:pPr>
              <w:pStyle w:val="af0"/>
            </w:pPr>
            <w:r w:rsidRPr="002F2B9E">
              <w:t>2.</w:t>
            </w:r>
          </w:p>
        </w:tc>
        <w:tc>
          <w:tcPr>
            <w:tcW w:w="4597" w:type="dxa"/>
            <w:shd w:val="clear" w:color="auto" w:fill="auto"/>
            <w:tcMar>
              <w:top w:w="0" w:type="dxa"/>
              <w:left w:w="0" w:type="dxa"/>
              <w:bottom w:w="0" w:type="dxa"/>
              <w:right w:w="0" w:type="dxa"/>
            </w:tcMar>
            <w:vAlign w:val="center"/>
          </w:tcPr>
          <w:p w14:paraId="7F14C5A6" w14:textId="77777777" w:rsidR="00C76124" w:rsidRPr="002F2B9E" w:rsidRDefault="00C76124" w:rsidP="002F2B9E">
            <w:pPr>
              <w:pStyle w:val="af0"/>
            </w:pPr>
            <w:r w:rsidRPr="002F2B9E">
              <w:t>ООО «Объединенное ПТУ Кузбасса»</w:t>
            </w:r>
          </w:p>
        </w:tc>
        <w:tc>
          <w:tcPr>
            <w:tcW w:w="4702" w:type="dxa"/>
            <w:shd w:val="clear" w:color="auto" w:fill="auto"/>
            <w:tcMar>
              <w:top w:w="0" w:type="dxa"/>
              <w:left w:w="0" w:type="dxa"/>
              <w:bottom w:w="0" w:type="dxa"/>
              <w:right w:w="0" w:type="dxa"/>
            </w:tcMar>
            <w:vAlign w:val="center"/>
          </w:tcPr>
          <w:p w14:paraId="5AEF6DAF" w14:textId="77777777" w:rsidR="00C76124" w:rsidRPr="002F2B9E" w:rsidRDefault="00C76124" w:rsidP="002F2B9E">
            <w:pPr>
              <w:pStyle w:val="af0"/>
            </w:pPr>
            <w:r w:rsidRPr="002F2B9E">
              <w:t xml:space="preserve">г. </w:t>
            </w:r>
            <w:r w:rsidR="00DA14C7" w:rsidRPr="002F2B9E">
              <w:t>Ленинск - Кузнецк</w:t>
            </w:r>
            <w:r w:rsidRPr="002F2B9E">
              <w:t>ий, пер. Кишиневский, д. 8</w:t>
            </w:r>
          </w:p>
        </w:tc>
      </w:tr>
      <w:tr w:rsidR="00C76124" w:rsidRPr="002F2B9E" w14:paraId="20602E21" w14:textId="77777777" w:rsidTr="000205EB">
        <w:trPr>
          <w:trHeight w:val="358"/>
          <w:jc w:val="center"/>
        </w:trPr>
        <w:tc>
          <w:tcPr>
            <w:tcW w:w="649" w:type="dxa"/>
            <w:shd w:val="clear" w:color="auto" w:fill="auto"/>
          </w:tcPr>
          <w:p w14:paraId="44988D85" w14:textId="77777777" w:rsidR="00C76124" w:rsidRPr="002F2B9E" w:rsidRDefault="00385BED" w:rsidP="002F2B9E">
            <w:pPr>
              <w:pStyle w:val="af0"/>
            </w:pPr>
            <w:r w:rsidRPr="002F2B9E">
              <w:t>3.</w:t>
            </w:r>
          </w:p>
        </w:tc>
        <w:tc>
          <w:tcPr>
            <w:tcW w:w="4597" w:type="dxa"/>
            <w:shd w:val="clear" w:color="auto" w:fill="auto"/>
            <w:tcMar>
              <w:top w:w="0" w:type="dxa"/>
              <w:left w:w="0" w:type="dxa"/>
              <w:bottom w:w="0" w:type="dxa"/>
              <w:right w:w="0" w:type="dxa"/>
            </w:tcMar>
            <w:vAlign w:val="center"/>
          </w:tcPr>
          <w:p w14:paraId="2B7A08CD" w14:textId="77777777" w:rsidR="00C76124" w:rsidRPr="002F2B9E" w:rsidRDefault="00C76124" w:rsidP="002F2B9E">
            <w:pPr>
              <w:pStyle w:val="af0"/>
            </w:pPr>
            <w:r w:rsidRPr="002F2B9E">
              <w:t>ООО «СибЭкоПром»</w:t>
            </w:r>
          </w:p>
        </w:tc>
        <w:tc>
          <w:tcPr>
            <w:tcW w:w="4702" w:type="dxa"/>
            <w:shd w:val="clear" w:color="auto" w:fill="auto"/>
            <w:tcMar>
              <w:top w:w="0" w:type="dxa"/>
              <w:left w:w="0" w:type="dxa"/>
              <w:bottom w:w="0" w:type="dxa"/>
              <w:right w:w="0" w:type="dxa"/>
            </w:tcMar>
            <w:vAlign w:val="center"/>
          </w:tcPr>
          <w:p w14:paraId="03B06004" w14:textId="77777777" w:rsidR="00C76124" w:rsidRPr="002F2B9E" w:rsidRDefault="00C76124" w:rsidP="002F2B9E">
            <w:pPr>
              <w:pStyle w:val="af0"/>
            </w:pPr>
            <w:r w:rsidRPr="002F2B9E">
              <w:t xml:space="preserve">г. </w:t>
            </w:r>
            <w:r w:rsidR="00DA14C7" w:rsidRPr="002F2B9E">
              <w:t>Ленинск - Кузнецк</w:t>
            </w:r>
            <w:r w:rsidRPr="002F2B9E">
              <w:t>ий, территория Северной про</w:t>
            </w:r>
            <w:r w:rsidRPr="002F2B9E">
              <w:t>м</w:t>
            </w:r>
            <w:r w:rsidRPr="002F2B9E">
              <w:t>зоны, д. 4, корп. 10</w:t>
            </w:r>
          </w:p>
        </w:tc>
      </w:tr>
      <w:tr w:rsidR="00385BED" w:rsidRPr="002F2B9E" w14:paraId="0FBA34E9" w14:textId="77777777" w:rsidTr="000205EB">
        <w:trPr>
          <w:trHeight w:val="157"/>
          <w:jc w:val="center"/>
        </w:trPr>
        <w:tc>
          <w:tcPr>
            <w:tcW w:w="649" w:type="dxa"/>
            <w:vMerge w:val="restart"/>
            <w:shd w:val="clear" w:color="auto" w:fill="auto"/>
          </w:tcPr>
          <w:p w14:paraId="24D67611" w14:textId="77777777" w:rsidR="00385BED" w:rsidRPr="002F2B9E" w:rsidRDefault="00385BED" w:rsidP="002F2B9E">
            <w:pPr>
              <w:pStyle w:val="af0"/>
            </w:pPr>
            <w:r w:rsidRPr="002F2B9E">
              <w:t>4.</w:t>
            </w:r>
          </w:p>
        </w:tc>
        <w:tc>
          <w:tcPr>
            <w:tcW w:w="4597" w:type="dxa"/>
            <w:vMerge w:val="restart"/>
            <w:shd w:val="clear" w:color="auto" w:fill="auto"/>
            <w:tcMar>
              <w:top w:w="0" w:type="dxa"/>
              <w:left w:w="0" w:type="dxa"/>
              <w:bottom w:w="0" w:type="dxa"/>
              <w:right w:w="0" w:type="dxa"/>
            </w:tcMar>
            <w:vAlign w:val="center"/>
          </w:tcPr>
          <w:p w14:paraId="527C27FE" w14:textId="77777777" w:rsidR="00385BED" w:rsidRPr="002F2B9E" w:rsidRDefault="00385BED" w:rsidP="002F2B9E">
            <w:pPr>
              <w:pStyle w:val="af0"/>
            </w:pPr>
            <w:r w:rsidRPr="002F2B9E">
              <w:t>АО «СУЭК-Кузбасс»</w:t>
            </w:r>
          </w:p>
        </w:tc>
        <w:tc>
          <w:tcPr>
            <w:tcW w:w="4702" w:type="dxa"/>
            <w:shd w:val="clear" w:color="auto" w:fill="auto"/>
            <w:tcMar>
              <w:top w:w="0" w:type="dxa"/>
              <w:left w:w="0" w:type="dxa"/>
              <w:bottom w:w="0" w:type="dxa"/>
              <w:right w:w="0" w:type="dxa"/>
            </w:tcMar>
            <w:vAlign w:val="center"/>
          </w:tcPr>
          <w:p w14:paraId="00170F7F" w14:textId="2BB53A2A" w:rsidR="00385BED" w:rsidRPr="002F2B9E" w:rsidRDefault="00385BED" w:rsidP="002F2B9E">
            <w:pPr>
              <w:pStyle w:val="af0"/>
            </w:pPr>
            <w:r w:rsidRPr="002F2B9E">
              <w:t xml:space="preserve">г. </w:t>
            </w:r>
            <w:r w:rsidR="00DA14C7" w:rsidRPr="002F2B9E">
              <w:t>Ленинск - Кузнецк</w:t>
            </w:r>
            <w:r w:rsidRPr="002F2B9E">
              <w:t>ий, ул. Шилина, д. 1;</w:t>
            </w:r>
          </w:p>
        </w:tc>
      </w:tr>
      <w:tr w:rsidR="00385BED" w:rsidRPr="002F2B9E" w14:paraId="68A21D37" w14:textId="77777777" w:rsidTr="000205EB">
        <w:trPr>
          <w:trHeight w:val="69"/>
          <w:jc w:val="center"/>
        </w:trPr>
        <w:tc>
          <w:tcPr>
            <w:tcW w:w="649" w:type="dxa"/>
            <w:vMerge/>
            <w:shd w:val="clear" w:color="auto" w:fill="auto"/>
          </w:tcPr>
          <w:p w14:paraId="758C83D8" w14:textId="77777777" w:rsidR="00385BED" w:rsidRPr="002F2B9E" w:rsidRDefault="00385BED" w:rsidP="002F2B9E">
            <w:pPr>
              <w:pStyle w:val="af0"/>
            </w:pPr>
          </w:p>
        </w:tc>
        <w:tc>
          <w:tcPr>
            <w:tcW w:w="4597" w:type="dxa"/>
            <w:vMerge/>
            <w:shd w:val="clear" w:color="auto" w:fill="auto"/>
            <w:tcMar>
              <w:top w:w="0" w:type="dxa"/>
              <w:left w:w="0" w:type="dxa"/>
              <w:bottom w:w="0" w:type="dxa"/>
              <w:right w:w="0" w:type="dxa"/>
            </w:tcMar>
            <w:vAlign w:val="center"/>
          </w:tcPr>
          <w:p w14:paraId="2AAADB9E" w14:textId="77777777" w:rsidR="00385BED" w:rsidRPr="002F2B9E" w:rsidRDefault="00385BED" w:rsidP="002F2B9E">
            <w:pPr>
              <w:pStyle w:val="af0"/>
            </w:pPr>
          </w:p>
        </w:tc>
        <w:tc>
          <w:tcPr>
            <w:tcW w:w="4702" w:type="dxa"/>
            <w:shd w:val="clear" w:color="auto" w:fill="auto"/>
            <w:tcMar>
              <w:top w:w="0" w:type="dxa"/>
              <w:left w:w="0" w:type="dxa"/>
              <w:bottom w:w="0" w:type="dxa"/>
              <w:right w:w="0" w:type="dxa"/>
            </w:tcMar>
            <w:vAlign w:val="center"/>
          </w:tcPr>
          <w:p w14:paraId="77B7FE42" w14:textId="77777777" w:rsidR="00385BED" w:rsidRPr="002F2B9E" w:rsidRDefault="00385BED" w:rsidP="002F2B9E">
            <w:pPr>
              <w:pStyle w:val="af0"/>
            </w:pPr>
            <w:r w:rsidRPr="002F2B9E">
              <w:t xml:space="preserve">ул. Проезжая, д. 40; </w:t>
            </w:r>
            <w:r w:rsidR="00DA14C7" w:rsidRPr="002F2B9E">
              <w:t>Ленинск - Кузнецк</w:t>
            </w:r>
            <w:r w:rsidRPr="002F2B9E">
              <w:t>ий муниц</w:t>
            </w:r>
            <w:r w:rsidRPr="002F2B9E">
              <w:t>и</w:t>
            </w:r>
            <w:r w:rsidRPr="002F2B9E">
              <w:t>пальный округ, д. Красноярка</w:t>
            </w:r>
          </w:p>
        </w:tc>
      </w:tr>
      <w:tr w:rsidR="00C76124" w:rsidRPr="002F2B9E" w14:paraId="045855D3" w14:textId="77777777" w:rsidTr="000205EB">
        <w:trPr>
          <w:trHeight w:val="69"/>
          <w:jc w:val="center"/>
        </w:trPr>
        <w:tc>
          <w:tcPr>
            <w:tcW w:w="649" w:type="dxa"/>
            <w:shd w:val="clear" w:color="auto" w:fill="auto"/>
          </w:tcPr>
          <w:p w14:paraId="2E47AEE8" w14:textId="77777777" w:rsidR="00C76124" w:rsidRPr="002F2B9E" w:rsidRDefault="00385BED" w:rsidP="002F2B9E">
            <w:pPr>
              <w:pStyle w:val="af0"/>
            </w:pPr>
            <w:r w:rsidRPr="002F2B9E">
              <w:t>5.</w:t>
            </w:r>
          </w:p>
        </w:tc>
        <w:tc>
          <w:tcPr>
            <w:tcW w:w="4597" w:type="dxa"/>
            <w:shd w:val="clear" w:color="auto" w:fill="auto"/>
            <w:tcMar>
              <w:top w:w="0" w:type="dxa"/>
              <w:left w:w="0" w:type="dxa"/>
              <w:bottom w:w="0" w:type="dxa"/>
              <w:right w:w="0" w:type="dxa"/>
            </w:tcMar>
            <w:vAlign w:val="center"/>
          </w:tcPr>
          <w:p w14:paraId="0F0DD1A7" w14:textId="77777777" w:rsidR="00C76124" w:rsidRPr="002F2B9E" w:rsidRDefault="00C76124" w:rsidP="002F2B9E">
            <w:pPr>
              <w:pStyle w:val="af0"/>
            </w:pPr>
            <w:r w:rsidRPr="002F2B9E">
              <w:t>АО «СУЭК-Кузбасс»</w:t>
            </w:r>
          </w:p>
        </w:tc>
        <w:tc>
          <w:tcPr>
            <w:tcW w:w="4702" w:type="dxa"/>
            <w:shd w:val="clear" w:color="auto" w:fill="auto"/>
            <w:tcMar>
              <w:top w:w="0" w:type="dxa"/>
              <w:left w:w="0" w:type="dxa"/>
              <w:bottom w:w="0" w:type="dxa"/>
              <w:right w:w="0" w:type="dxa"/>
            </w:tcMar>
            <w:vAlign w:val="center"/>
          </w:tcPr>
          <w:p w14:paraId="20309F34" w14:textId="2DE6974D" w:rsidR="00C76124" w:rsidRPr="002F2B9E" w:rsidRDefault="00C76124" w:rsidP="002F2B9E">
            <w:pPr>
              <w:pStyle w:val="af0"/>
            </w:pPr>
            <w:r w:rsidRPr="002F2B9E">
              <w:t xml:space="preserve">г. </w:t>
            </w:r>
            <w:r w:rsidR="00DA14C7" w:rsidRPr="002F2B9E">
              <w:t>Ленинск - Кузнецк</w:t>
            </w:r>
            <w:r w:rsidRPr="002F2B9E">
              <w:t>ий, ул. Фурманова, д. 25</w:t>
            </w:r>
          </w:p>
        </w:tc>
      </w:tr>
      <w:tr w:rsidR="00C76124" w:rsidRPr="002F2B9E" w14:paraId="6AF42A2C" w14:textId="77777777" w:rsidTr="000205EB">
        <w:trPr>
          <w:trHeight w:val="69"/>
          <w:jc w:val="center"/>
        </w:trPr>
        <w:tc>
          <w:tcPr>
            <w:tcW w:w="649" w:type="dxa"/>
            <w:shd w:val="clear" w:color="auto" w:fill="auto"/>
          </w:tcPr>
          <w:p w14:paraId="4BE14184" w14:textId="77777777" w:rsidR="00C76124" w:rsidRPr="002F2B9E" w:rsidRDefault="00385BED" w:rsidP="002F2B9E">
            <w:pPr>
              <w:pStyle w:val="af0"/>
            </w:pPr>
            <w:r w:rsidRPr="002F2B9E">
              <w:lastRenderedPageBreak/>
              <w:t>6.</w:t>
            </w:r>
          </w:p>
        </w:tc>
        <w:tc>
          <w:tcPr>
            <w:tcW w:w="4597" w:type="dxa"/>
            <w:shd w:val="clear" w:color="auto" w:fill="auto"/>
            <w:tcMar>
              <w:top w:w="0" w:type="dxa"/>
              <w:left w:w="0" w:type="dxa"/>
              <w:bottom w:w="0" w:type="dxa"/>
              <w:right w:w="0" w:type="dxa"/>
            </w:tcMar>
            <w:vAlign w:val="center"/>
          </w:tcPr>
          <w:p w14:paraId="1B9B31D5" w14:textId="77777777" w:rsidR="00C76124" w:rsidRPr="002F2B9E" w:rsidRDefault="00C76124" w:rsidP="002F2B9E">
            <w:pPr>
              <w:pStyle w:val="af0"/>
            </w:pPr>
            <w:r w:rsidRPr="002F2B9E">
              <w:t>АО «СУЭК-Кузбасс»</w:t>
            </w:r>
          </w:p>
        </w:tc>
        <w:tc>
          <w:tcPr>
            <w:tcW w:w="4702" w:type="dxa"/>
            <w:shd w:val="clear" w:color="auto" w:fill="auto"/>
            <w:tcMar>
              <w:top w:w="0" w:type="dxa"/>
              <w:left w:w="0" w:type="dxa"/>
              <w:bottom w:w="0" w:type="dxa"/>
              <w:right w:w="0" w:type="dxa"/>
            </w:tcMar>
            <w:vAlign w:val="center"/>
          </w:tcPr>
          <w:p w14:paraId="2BD379CB" w14:textId="18C08CCF" w:rsidR="00C76124" w:rsidRPr="002F2B9E" w:rsidRDefault="00C76124" w:rsidP="002F2B9E">
            <w:pPr>
              <w:pStyle w:val="af0"/>
            </w:pPr>
            <w:r w:rsidRPr="002F2B9E">
              <w:t xml:space="preserve">г. </w:t>
            </w:r>
            <w:r w:rsidR="00DA14C7" w:rsidRPr="002F2B9E">
              <w:t>Ленинск - Кузнецк</w:t>
            </w:r>
            <w:r w:rsidRPr="002F2B9E">
              <w:t>ий, ул. Кирсанова, д. 3</w:t>
            </w:r>
          </w:p>
        </w:tc>
      </w:tr>
      <w:tr w:rsidR="00C76124" w:rsidRPr="002F2B9E" w14:paraId="25B8A964" w14:textId="77777777" w:rsidTr="000205EB">
        <w:trPr>
          <w:trHeight w:val="105"/>
          <w:jc w:val="center"/>
        </w:trPr>
        <w:tc>
          <w:tcPr>
            <w:tcW w:w="649" w:type="dxa"/>
            <w:shd w:val="clear" w:color="auto" w:fill="auto"/>
          </w:tcPr>
          <w:p w14:paraId="3402DA7D" w14:textId="77777777" w:rsidR="00C76124" w:rsidRPr="002F2B9E" w:rsidRDefault="00385BED" w:rsidP="002F2B9E">
            <w:pPr>
              <w:pStyle w:val="af0"/>
            </w:pPr>
            <w:r w:rsidRPr="002F2B9E">
              <w:t>7.</w:t>
            </w:r>
          </w:p>
        </w:tc>
        <w:tc>
          <w:tcPr>
            <w:tcW w:w="4597" w:type="dxa"/>
            <w:shd w:val="clear" w:color="auto" w:fill="auto"/>
            <w:tcMar>
              <w:top w:w="0" w:type="dxa"/>
              <w:left w:w="0" w:type="dxa"/>
              <w:bottom w:w="0" w:type="dxa"/>
              <w:right w:w="0" w:type="dxa"/>
            </w:tcMar>
            <w:vAlign w:val="center"/>
          </w:tcPr>
          <w:p w14:paraId="6C84B4AA" w14:textId="77777777" w:rsidR="00C76124" w:rsidRPr="002F2B9E" w:rsidRDefault="00C76124" w:rsidP="002F2B9E">
            <w:pPr>
              <w:pStyle w:val="af0"/>
            </w:pPr>
            <w:r w:rsidRPr="002F2B9E">
              <w:t>АО «СУЭК-Кузбасс»</w:t>
            </w:r>
          </w:p>
        </w:tc>
        <w:tc>
          <w:tcPr>
            <w:tcW w:w="4702" w:type="dxa"/>
            <w:shd w:val="clear" w:color="auto" w:fill="auto"/>
            <w:tcMar>
              <w:top w:w="0" w:type="dxa"/>
              <w:left w:w="0" w:type="dxa"/>
              <w:bottom w:w="0" w:type="dxa"/>
              <w:right w:w="0" w:type="dxa"/>
            </w:tcMar>
            <w:vAlign w:val="center"/>
          </w:tcPr>
          <w:p w14:paraId="3A13D3FF" w14:textId="0EF5364C" w:rsidR="00C76124" w:rsidRPr="002F2B9E" w:rsidRDefault="00C76124" w:rsidP="002F2B9E">
            <w:pPr>
              <w:pStyle w:val="af0"/>
            </w:pPr>
            <w:r w:rsidRPr="002F2B9E">
              <w:t xml:space="preserve">г. </w:t>
            </w:r>
            <w:r w:rsidR="00DA14C7" w:rsidRPr="002F2B9E">
              <w:t>Ленинск - Кузнецк</w:t>
            </w:r>
            <w:r w:rsidRPr="002F2B9E">
              <w:t>ий, ул. Рубинштейна, д.1</w:t>
            </w:r>
          </w:p>
        </w:tc>
      </w:tr>
      <w:tr w:rsidR="00C76124" w:rsidRPr="002F2B9E" w14:paraId="7C1605ED" w14:textId="77777777" w:rsidTr="000205EB">
        <w:trPr>
          <w:trHeight w:val="69"/>
          <w:jc w:val="center"/>
        </w:trPr>
        <w:tc>
          <w:tcPr>
            <w:tcW w:w="649" w:type="dxa"/>
            <w:shd w:val="clear" w:color="auto" w:fill="auto"/>
          </w:tcPr>
          <w:p w14:paraId="38472D4E" w14:textId="77777777" w:rsidR="00C76124" w:rsidRPr="002F2B9E" w:rsidRDefault="00385BED" w:rsidP="002F2B9E">
            <w:pPr>
              <w:pStyle w:val="af0"/>
            </w:pPr>
            <w:r w:rsidRPr="002F2B9E">
              <w:t>8.</w:t>
            </w:r>
          </w:p>
        </w:tc>
        <w:tc>
          <w:tcPr>
            <w:tcW w:w="4597" w:type="dxa"/>
            <w:shd w:val="clear" w:color="auto" w:fill="auto"/>
            <w:tcMar>
              <w:top w:w="0" w:type="dxa"/>
              <w:left w:w="0" w:type="dxa"/>
              <w:bottom w:w="0" w:type="dxa"/>
              <w:right w:w="0" w:type="dxa"/>
            </w:tcMar>
            <w:vAlign w:val="center"/>
          </w:tcPr>
          <w:p w14:paraId="1DA1EA38" w14:textId="77777777" w:rsidR="00C76124" w:rsidRPr="002F2B9E" w:rsidRDefault="00C76124" w:rsidP="002F2B9E">
            <w:pPr>
              <w:pStyle w:val="af0"/>
            </w:pPr>
            <w:r w:rsidRPr="002F2B9E">
              <w:t>АО «СУЭК-Кузбасс»</w:t>
            </w:r>
          </w:p>
        </w:tc>
        <w:tc>
          <w:tcPr>
            <w:tcW w:w="4702" w:type="dxa"/>
            <w:shd w:val="clear" w:color="auto" w:fill="auto"/>
            <w:tcMar>
              <w:top w:w="0" w:type="dxa"/>
              <w:left w:w="0" w:type="dxa"/>
              <w:bottom w:w="0" w:type="dxa"/>
              <w:right w:w="0" w:type="dxa"/>
            </w:tcMar>
            <w:vAlign w:val="center"/>
          </w:tcPr>
          <w:p w14:paraId="67A33ADC" w14:textId="3C645504" w:rsidR="00C76124" w:rsidRPr="002F2B9E" w:rsidRDefault="00C76124" w:rsidP="002F2B9E">
            <w:pPr>
              <w:pStyle w:val="af0"/>
            </w:pPr>
            <w:r w:rsidRPr="002F2B9E">
              <w:t xml:space="preserve">г. </w:t>
            </w:r>
            <w:r w:rsidR="00DA14C7" w:rsidRPr="002F2B9E">
              <w:t>Ленинск - Кузнецк</w:t>
            </w:r>
            <w:r w:rsidRPr="002F2B9E">
              <w:t>ий, ул. Рубинштейна, д. 1</w:t>
            </w:r>
          </w:p>
        </w:tc>
      </w:tr>
      <w:tr w:rsidR="00C76124" w:rsidRPr="002F2B9E" w14:paraId="09C609D1" w14:textId="77777777" w:rsidTr="000205EB">
        <w:trPr>
          <w:trHeight w:val="227"/>
          <w:jc w:val="center"/>
        </w:trPr>
        <w:tc>
          <w:tcPr>
            <w:tcW w:w="649" w:type="dxa"/>
            <w:shd w:val="clear" w:color="auto" w:fill="auto"/>
          </w:tcPr>
          <w:p w14:paraId="73EE4689" w14:textId="77777777" w:rsidR="00C76124" w:rsidRPr="002F2B9E" w:rsidRDefault="00385BED" w:rsidP="002F2B9E">
            <w:pPr>
              <w:pStyle w:val="af0"/>
            </w:pPr>
            <w:r w:rsidRPr="002F2B9E">
              <w:t>9.</w:t>
            </w:r>
          </w:p>
        </w:tc>
        <w:tc>
          <w:tcPr>
            <w:tcW w:w="4597" w:type="dxa"/>
            <w:shd w:val="clear" w:color="auto" w:fill="auto"/>
            <w:tcMar>
              <w:top w:w="0" w:type="dxa"/>
              <w:left w:w="0" w:type="dxa"/>
              <w:bottom w:w="0" w:type="dxa"/>
              <w:right w:w="0" w:type="dxa"/>
            </w:tcMar>
            <w:vAlign w:val="center"/>
          </w:tcPr>
          <w:p w14:paraId="1714F646" w14:textId="77777777" w:rsidR="00C76124" w:rsidRPr="002F2B9E" w:rsidRDefault="00C76124" w:rsidP="002F2B9E">
            <w:pPr>
              <w:pStyle w:val="af0"/>
            </w:pPr>
            <w:r w:rsidRPr="002F2B9E">
              <w:t>АО «СУЭК-Кузбасс»</w:t>
            </w:r>
          </w:p>
        </w:tc>
        <w:tc>
          <w:tcPr>
            <w:tcW w:w="4702" w:type="dxa"/>
            <w:shd w:val="clear" w:color="auto" w:fill="auto"/>
            <w:tcMar>
              <w:top w:w="0" w:type="dxa"/>
              <w:left w:w="0" w:type="dxa"/>
              <w:bottom w:w="0" w:type="dxa"/>
              <w:right w:w="0" w:type="dxa"/>
            </w:tcMar>
            <w:vAlign w:val="center"/>
          </w:tcPr>
          <w:p w14:paraId="1A38A2B0" w14:textId="5556F127" w:rsidR="00C76124" w:rsidRPr="002F2B9E" w:rsidRDefault="00C76124" w:rsidP="002F2B9E">
            <w:pPr>
              <w:pStyle w:val="af0"/>
            </w:pPr>
            <w:r w:rsidRPr="002F2B9E">
              <w:t xml:space="preserve">г. </w:t>
            </w:r>
            <w:r w:rsidR="00DA14C7" w:rsidRPr="002F2B9E">
              <w:t>Ленинск - Кузнецк</w:t>
            </w:r>
            <w:r w:rsidRPr="002F2B9E">
              <w:t>ий, ул. Рубинштейна, д. 1</w:t>
            </w:r>
          </w:p>
        </w:tc>
      </w:tr>
      <w:tr w:rsidR="00C76124" w:rsidRPr="002F2B9E" w14:paraId="5FCFA116" w14:textId="77777777" w:rsidTr="000205EB">
        <w:trPr>
          <w:trHeight w:val="85"/>
          <w:jc w:val="center"/>
        </w:trPr>
        <w:tc>
          <w:tcPr>
            <w:tcW w:w="649" w:type="dxa"/>
            <w:shd w:val="clear" w:color="auto" w:fill="auto"/>
          </w:tcPr>
          <w:p w14:paraId="0D733C2B" w14:textId="77777777" w:rsidR="00C76124" w:rsidRPr="002F2B9E" w:rsidRDefault="00385BED" w:rsidP="002F2B9E">
            <w:pPr>
              <w:pStyle w:val="af0"/>
            </w:pPr>
            <w:r w:rsidRPr="002F2B9E">
              <w:t>10.</w:t>
            </w:r>
          </w:p>
        </w:tc>
        <w:tc>
          <w:tcPr>
            <w:tcW w:w="4597" w:type="dxa"/>
            <w:shd w:val="clear" w:color="auto" w:fill="auto"/>
            <w:tcMar>
              <w:top w:w="0" w:type="dxa"/>
              <w:left w:w="0" w:type="dxa"/>
              <w:bottom w:w="0" w:type="dxa"/>
              <w:right w:w="0" w:type="dxa"/>
            </w:tcMar>
            <w:vAlign w:val="center"/>
          </w:tcPr>
          <w:p w14:paraId="18D7FBAA" w14:textId="77777777" w:rsidR="00C76124" w:rsidRPr="002F2B9E" w:rsidRDefault="00C76124" w:rsidP="002F2B9E">
            <w:pPr>
              <w:pStyle w:val="af0"/>
            </w:pPr>
            <w:r w:rsidRPr="002F2B9E">
              <w:t>АО «СУЭК-Кузбасс»</w:t>
            </w:r>
          </w:p>
        </w:tc>
        <w:tc>
          <w:tcPr>
            <w:tcW w:w="4702" w:type="dxa"/>
            <w:shd w:val="clear" w:color="auto" w:fill="auto"/>
            <w:tcMar>
              <w:top w:w="0" w:type="dxa"/>
              <w:left w:w="0" w:type="dxa"/>
              <w:bottom w:w="0" w:type="dxa"/>
              <w:right w:w="0" w:type="dxa"/>
            </w:tcMar>
            <w:vAlign w:val="center"/>
          </w:tcPr>
          <w:p w14:paraId="30DE6B85" w14:textId="036E3A11" w:rsidR="00C76124" w:rsidRPr="002F2B9E" w:rsidRDefault="00C76124" w:rsidP="002F2B9E">
            <w:pPr>
              <w:pStyle w:val="af0"/>
            </w:pPr>
            <w:r w:rsidRPr="002F2B9E">
              <w:t xml:space="preserve">г. </w:t>
            </w:r>
            <w:r w:rsidR="00DA14C7" w:rsidRPr="002F2B9E">
              <w:t>Ленинск - Кузнецк</w:t>
            </w:r>
            <w:r w:rsidRPr="002F2B9E">
              <w:t>ий, ул. Кирсанова, д. 3</w:t>
            </w:r>
          </w:p>
        </w:tc>
      </w:tr>
      <w:tr w:rsidR="00C76124" w:rsidRPr="002F2B9E" w14:paraId="0538B98B" w14:textId="77777777" w:rsidTr="000205EB">
        <w:trPr>
          <w:trHeight w:val="529"/>
          <w:jc w:val="center"/>
        </w:trPr>
        <w:tc>
          <w:tcPr>
            <w:tcW w:w="649" w:type="dxa"/>
            <w:shd w:val="clear" w:color="auto" w:fill="auto"/>
          </w:tcPr>
          <w:p w14:paraId="3B63A5AE" w14:textId="77777777" w:rsidR="00C76124" w:rsidRPr="002F2B9E" w:rsidRDefault="00385BED" w:rsidP="002F2B9E">
            <w:pPr>
              <w:pStyle w:val="af0"/>
            </w:pPr>
            <w:r w:rsidRPr="002F2B9E">
              <w:t>11.</w:t>
            </w:r>
          </w:p>
        </w:tc>
        <w:tc>
          <w:tcPr>
            <w:tcW w:w="4597" w:type="dxa"/>
            <w:shd w:val="clear" w:color="auto" w:fill="auto"/>
            <w:tcMar>
              <w:top w:w="0" w:type="dxa"/>
              <w:left w:w="0" w:type="dxa"/>
              <w:bottom w:w="0" w:type="dxa"/>
              <w:right w:w="0" w:type="dxa"/>
            </w:tcMar>
            <w:vAlign w:val="center"/>
          </w:tcPr>
          <w:p w14:paraId="78D7D222" w14:textId="77777777" w:rsidR="00C76124" w:rsidRPr="002F2B9E" w:rsidRDefault="00C76124" w:rsidP="002F2B9E">
            <w:pPr>
              <w:pStyle w:val="af0"/>
            </w:pPr>
            <w:r w:rsidRPr="002F2B9E">
              <w:t>АО «СУЭК-Кузбасс»</w:t>
            </w:r>
          </w:p>
        </w:tc>
        <w:tc>
          <w:tcPr>
            <w:tcW w:w="4702" w:type="dxa"/>
            <w:shd w:val="clear" w:color="auto" w:fill="auto"/>
            <w:tcMar>
              <w:top w:w="0" w:type="dxa"/>
              <w:left w:w="0" w:type="dxa"/>
              <w:bottom w:w="0" w:type="dxa"/>
              <w:right w:w="0" w:type="dxa"/>
            </w:tcMar>
            <w:vAlign w:val="center"/>
          </w:tcPr>
          <w:p w14:paraId="0AA55EF6" w14:textId="36B649EF" w:rsidR="00C76124" w:rsidRPr="002F2B9E" w:rsidRDefault="00C76124" w:rsidP="002F2B9E">
            <w:pPr>
              <w:pStyle w:val="af0"/>
            </w:pPr>
            <w:r w:rsidRPr="002F2B9E">
              <w:t xml:space="preserve">г. </w:t>
            </w:r>
            <w:r w:rsidR="00DA14C7" w:rsidRPr="002F2B9E">
              <w:t>Ленинск - Кузнецк</w:t>
            </w:r>
            <w:r w:rsidRPr="002F2B9E">
              <w:t>ий, проспект Кирова, д. 99</w:t>
            </w:r>
          </w:p>
        </w:tc>
      </w:tr>
      <w:tr w:rsidR="00C76124" w:rsidRPr="002F2B9E" w14:paraId="2AD3A646" w14:textId="77777777" w:rsidTr="000205EB">
        <w:trPr>
          <w:trHeight w:val="449"/>
          <w:jc w:val="center"/>
        </w:trPr>
        <w:tc>
          <w:tcPr>
            <w:tcW w:w="649" w:type="dxa"/>
            <w:shd w:val="clear" w:color="auto" w:fill="auto"/>
          </w:tcPr>
          <w:p w14:paraId="6C32C97C" w14:textId="77777777" w:rsidR="00C76124" w:rsidRPr="002F2B9E" w:rsidRDefault="00385BED" w:rsidP="002F2B9E">
            <w:pPr>
              <w:pStyle w:val="af0"/>
            </w:pPr>
            <w:r w:rsidRPr="002F2B9E">
              <w:t>12.</w:t>
            </w:r>
          </w:p>
        </w:tc>
        <w:tc>
          <w:tcPr>
            <w:tcW w:w="4597" w:type="dxa"/>
            <w:shd w:val="clear" w:color="auto" w:fill="auto"/>
            <w:tcMar>
              <w:top w:w="0" w:type="dxa"/>
              <w:left w:w="0" w:type="dxa"/>
              <w:bottom w:w="0" w:type="dxa"/>
              <w:right w:w="0" w:type="dxa"/>
            </w:tcMar>
            <w:vAlign w:val="center"/>
          </w:tcPr>
          <w:p w14:paraId="73687887" w14:textId="77777777" w:rsidR="00C76124" w:rsidRPr="002F2B9E" w:rsidRDefault="00C76124" w:rsidP="002F2B9E">
            <w:pPr>
              <w:pStyle w:val="af0"/>
            </w:pPr>
            <w:r w:rsidRPr="002F2B9E">
              <w:t>АО «СУЭК-Кузбасс»</w:t>
            </w:r>
          </w:p>
        </w:tc>
        <w:tc>
          <w:tcPr>
            <w:tcW w:w="4702" w:type="dxa"/>
            <w:shd w:val="clear" w:color="auto" w:fill="auto"/>
            <w:tcMar>
              <w:top w:w="0" w:type="dxa"/>
              <w:left w:w="0" w:type="dxa"/>
              <w:bottom w:w="0" w:type="dxa"/>
              <w:right w:w="0" w:type="dxa"/>
            </w:tcMar>
            <w:vAlign w:val="center"/>
          </w:tcPr>
          <w:p w14:paraId="09E4D532" w14:textId="0A3F32AA" w:rsidR="00C76124" w:rsidRPr="002F2B9E" w:rsidRDefault="00C76124" w:rsidP="002F2B9E">
            <w:pPr>
              <w:pStyle w:val="af0"/>
            </w:pPr>
            <w:r w:rsidRPr="002F2B9E">
              <w:t xml:space="preserve">г. </w:t>
            </w:r>
            <w:r w:rsidR="00DA14C7" w:rsidRPr="002F2B9E">
              <w:t>Ленинск - Кузнецк</w:t>
            </w:r>
            <w:r w:rsidRPr="002F2B9E">
              <w:t>ий, ул. Кирсанова, д. 3</w:t>
            </w:r>
          </w:p>
        </w:tc>
      </w:tr>
      <w:tr w:rsidR="00C76124" w:rsidRPr="002F2B9E" w14:paraId="062B6D45" w14:textId="77777777" w:rsidTr="000205EB">
        <w:trPr>
          <w:trHeight w:val="511"/>
          <w:jc w:val="center"/>
        </w:trPr>
        <w:tc>
          <w:tcPr>
            <w:tcW w:w="649" w:type="dxa"/>
            <w:shd w:val="clear" w:color="auto" w:fill="auto"/>
          </w:tcPr>
          <w:p w14:paraId="149E8D5F" w14:textId="77777777" w:rsidR="00C76124" w:rsidRPr="002F2B9E" w:rsidRDefault="00385BED" w:rsidP="002F2B9E">
            <w:pPr>
              <w:pStyle w:val="af0"/>
            </w:pPr>
            <w:r w:rsidRPr="002F2B9E">
              <w:t>13.</w:t>
            </w:r>
          </w:p>
        </w:tc>
        <w:tc>
          <w:tcPr>
            <w:tcW w:w="4597" w:type="dxa"/>
            <w:shd w:val="clear" w:color="auto" w:fill="auto"/>
            <w:tcMar>
              <w:top w:w="0" w:type="dxa"/>
              <w:left w:w="0" w:type="dxa"/>
              <w:bottom w:w="0" w:type="dxa"/>
              <w:right w:w="0" w:type="dxa"/>
            </w:tcMar>
            <w:vAlign w:val="center"/>
          </w:tcPr>
          <w:p w14:paraId="21A222FF" w14:textId="77777777" w:rsidR="00C76124" w:rsidRPr="002F2B9E" w:rsidRDefault="00C76124" w:rsidP="002F2B9E">
            <w:pPr>
              <w:pStyle w:val="af0"/>
            </w:pPr>
            <w:r w:rsidRPr="002F2B9E">
              <w:t>ООО «Атлантик»</w:t>
            </w:r>
          </w:p>
        </w:tc>
        <w:tc>
          <w:tcPr>
            <w:tcW w:w="4702" w:type="dxa"/>
            <w:shd w:val="clear" w:color="auto" w:fill="auto"/>
            <w:tcMar>
              <w:top w:w="0" w:type="dxa"/>
              <w:left w:w="0" w:type="dxa"/>
              <w:bottom w:w="0" w:type="dxa"/>
              <w:right w:w="0" w:type="dxa"/>
            </w:tcMar>
            <w:vAlign w:val="center"/>
          </w:tcPr>
          <w:p w14:paraId="64254DED" w14:textId="247806FB" w:rsidR="00C76124" w:rsidRPr="002F2B9E" w:rsidRDefault="00C76124" w:rsidP="002F2B9E">
            <w:pPr>
              <w:pStyle w:val="af0"/>
            </w:pPr>
            <w:r w:rsidRPr="002F2B9E">
              <w:t xml:space="preserve">г. </w:t>
            </w:r>
            <w:r w:rsidR="00DA14C7" w:rsidRPr="002F2B9E">
              <w:t>Ленинск - Кузнецк</w:t>
            </w:r>
            <w:r w:rsidRPr="002F2B9E">
              <w:t>ий, ул. Заводская, д. 1</w:t>
            </w:r>
          </w:p>
        </w:tc>
      </w:tr>
      <w:tr w:rsidR="00C76124" w:rsidRPr="002F2B9E" w14:paraId="26EB8C99" w14:textId="77777777" w:rsidTr="000205EB">
        <w:trPr>
          <w:trHeight w:val="480"/>
          <w:jc w:val="center"/>
        </w:trPr>
        <w:tc>
          <w:tcPr>
            <w:tcW w:w="649" w:type="dxa"/>
            <w:shd w:val="clear" w:color="auto" w:fill="auto"/>
          </w:tcPr>
          <w:p w14:paraId="4B0BA052" w14:textId="77777777" w:rsidR="00C76124" w:rsidRPr="002F2B9E" w:rsidRDefault="00385BED" w:rsidP="002F2B9E">
            <w:pPr>
              <w:pStyle w:val="af0"/>
            </w:pPr>
            <w:r w:rsidRPr="002F2B9E">
              <w:t>14.</w:t>
            </w:r>
          </w:p>
        </w:tc>
        <w:tc>
          <w:tcPr>
            <w:tcW w:w="4597" w:type="dxa"/>
            <w:shd w:val="clear" w:color="auto" w:fill="auto"/>
            <w:tcMar>
              <w:top w:w="0" w:type="dxa"/>
              <w:left w:w="0" w:type="dxa"/>
              <w:bottom w:w="0" w:type="dxa"/>
              <w:right w:w="0" w:type="dxa"/>
            </w:tcMar>
            <w:vAlign w:val="center"/>
          </w:tcPr>
          <w:p w14:paraId="181242BB" w14:textId="77777777" w:rsidR="00C76124" w:rsidRPr="002F2B9E" w:rsidRDefault="00C76124" w:rsidP="002F2B9E">
            <w:pPr>
              <w:pStyle w:val="af0"/>
            </w:pPr>
            <w:r w:rsidRPr="002F2B9E">
              <w:t>АО «СУЭК-Кузбасс»</w:t>
            </w:r>
          </w:p>
        </w:tc>
        <w:tc>
          <w:tcPr>
            <w:tcW w:w="4702" w:type="dxa"/>
            <w:shd w:val="clear" w:color="auto" w:fill="auto"/>
            <w:tcMar>
              <w:top w:w="0" w:type="dxa"/>
              <w:left w:w="0" w:type="dxa"/>
              <w:bottom w:w="0" w:type="dxa"/>
              <w:right w:w="0" w:type="dxa"/>
            </w:tcMar>
            <w:vAlign w:val="center"/>
          </w:tcPr>
          <w:p w14:paraId="0F96CAB7" w14:textId="206261A6" w:rsidR="00C76124" w:rsidRPr="002F2B9E" w:rsidRDefault="00C76124" w:rsidP="002F2B9E">
            <w:pPr>
              <w:pStyle w:val="af0"/>
            </w:pPr>
            <w:r w:rsidRPr="002F2B9E">
              <w:t xml:space="preserve">г. </w:t>
            </w:r>
            <w:r w:rsidR="00DA14C7" w:rsidRPr="002F2B9E">
              <w:t>Ленинск - Кузнецк</w:t>
            </w:r>
            <w:r w:rsidRPr="002F2B9E">
              <w:t xml:space="preserve">ий, ул. </w:t>
            </w:r>
            <w:r w:rsidR="00A75A11" w:rsidRPr="002F2B9E">
              <w:t>Аккумуляторная, д.</w:t>
            </w:r>
            <w:r w:rsidRPr="002F2B9E">
              <w:t xml:space="preserve"> 11</w:t>
            </w:r>
          </w:p>
        </w:tc>
      </w:tr>
      <w:tr w:rsidR="00C76124" w:rsidRPr="002F2B9E" w14:paraId="063A711E" w14:textId="77777777" w:rsidTr="000205EB">
        <w:trPr>
          <w:trHeight w:val="509"/>
          <w:jc w:val="center"/>
        </w:trPr>
        <w:tc>
          <w:tcPr>
            <w:tcW w:w="649" w:type="dxa"/>
            <w:shd w:val="clear" w:color="auto" w:fill="auto"/>
          </w:tcPr>
          <w:p w14:paraId="357D9350" w14:textId="77777777" w:rsidR="00C76124" w:rsidRPr="002F2B9E" w:rsidRDefault="00385BED" w:rsidP="002F2B9E">
            <w:pPr>
              <w:pStyle w:val="af0"/>
            </w:pPr>
            <w:r w:rsidRPr="002F2B9E">
              <w:t>15.</w:t>
            </w:r>
          </w:p>
        </w:tc>
        <w:tc>
          <w:tcPr>
            <w:tcW w:w="4597" w:type="dxa"/>
            <w:shd w:val="clear" w:color="auto" w:fill="auto"/>
            <w:tcMar>
              <w:top w:w="0" w:type="dxa"/>
              <w:left w:w="0" w:type="dxa"/>
              <w:bottom w:w="0" w:type="dxa"/>
              <w:right w:w="0" w:type="dxa"/>
            </w:tcMar>
            <w:vAlign w:val="center"/>
          </w:tcPr>
          <w:p w14:paraId="2D8933B6" w14:textId="77777777" w:rsidR="00C76124" w:rsidRPr="002F2B9E" w:rsidRDefault="00C76124" w:rsidP="002F2B9E">
            <w:pPr>
              <w:pStyle w:val="af0"/>
            </w:pPr>
            <w:r w:rsidRPr="002F2B9E">
              <w:t>ООО «Спецавтохозяйство»</w:t>
            </w:r>
          </w:p>
        </w:tc>
        <w:tc>
          <w:tcPr>
            <w:tcW w:w="4702" w:type="dxa"/>
            <w:shd w:val="clear" w:color="auto" w:fill="auto"/>
            <w:tcMar>
              <w:top w:w="0" w:type="dxa"/>
              <w:left w:w="0" w:type="dxa"/>
              <w:bottom w:w="0" w:type="dxa"/>
              <w:right w:w="0" w:type="dxa"/>
            </w:tcMar>
            <w:vAlign w:val="center"/>
          </w:tcPr>
          <w:p w14:paraId="0391AA2F" w14:textId="77777777" w:rsidR="00C76124" w:rsidRPr="002F2B9E" w:rsidRDefault="00C76124" w:rsidP="002F2B9E">
            <w:pPr>
              <w:pStyle w:val="af0"/>
            </w:pPr>
            <w:r w:rsidRPr="002F2B9E">
              <w:t xml:space="preserve">г. </w:t>
            </w:r>
            <w:r w:rsidR="00DA14C7" w:rsidRPr="002F2B9E">
              <w:t>Ленинск - Кузнецк</w:t>
            </w:r>
            <w:r w:rsidRPr="002F2B9E">
              <w:t>ий, ул. Земцова, д. 6</w:t>
            </w:r>
          </w:p>
        </w:tc>
      </w:tr>
      <w:tr w:rsidR="00C76124" w:rsidRPr="002F2B9E" w14:paraId="7A82AECB" w14:textId="77777777" w:rsidTr="000205EB">
        <w:trPr>
          <w:trHeight w:val="119"/>
          <w:jc w:val="center"/>
        </w:trPr>
        <w:tc>
          <w:tcPr>
            <w:tcW w:w="649" w:type="dxa"/>
            <w:shd w:val="clear" w:color="auto" w:fill="auto"/>
          </w:tcPr>
          <w:p w14:paraId="0B124D8A" w14:textId="77777777" w:rsidR="00C76124" w:rsidRPr="002F2B9E" w:rsidRDefault="00385BED" w:rsidP="002F2B9E">
            <w:pPr>
              <w:pStyle w:val="af0"/>
            </w:pPr>
            <w:r w:rsidRPr="002F2B9E">
              <w:t>16.</w:t>
            </w:r>
          </w:p>
        </w:tc>
        <w:tc>
          <w:tcPr>
            <w:tcW w:w="4597" w:type="dxa"/>
            <w:shd w:val="clear" w:color="auto" w:fill="auto"/>
            <w:tcMar>
              <w:top w:w="0" w:type="dxa"/>
              <w:left w:w="0" w:type="dxa"/>
              <w:bottom w:w="0" w:type="dxa"/>
              <w:right w:w="0" w:type="dxa"/>
            </w:tcMar>
            <w:vAlign w:val="center"/>
          </w:tcPr>
          <w:p w14:paraId="58355F1A" w14:textId="77777777" w:rsidR="00C76124" w:rsidRPr="002F2B9E" w:rsidRDefault="00C76124" w:rsidP="002F2B9E">
            <w:pPr>
              <w:pStyle w:val="af0"/>
            </w:pPr>
            <w:r w:rsidRPr="002F2B9E">
              <w:t>ООО «</w:t>
            </w:r>
            <w:r w:rsidR="00DA14C7" w:rsidRPr="002F2B9E">
              <w:t>Ленинск - Кузнецк</w:t>
            </w:r>
            <w:r w:rsidRPr="002F2B9E">
              <w:t>ий завод строительных м</w:t>
            </w:r>
            <w:r w:rsidRPr="002F2B9E">
              <w:t>а</w:t>
            </w:r>
            <w:r w:rsidRPr="002F2B9E">
              <w:t>териалов»</w:t>
            </w:r>
          </w:p>
        </w:tc>
        <w:tc>
          <w:tcPr>
            <w:tcW w:w="4702" w:type="dxa"/>
            <w:shd w:val="clear" w:color="auto" w:fill="auto"/>
            <w:tcMar>
              <w:top w:w="0" w:type="dxa"/>
              <w:left w:w="0" w:type="dxa"/>
              <w:bottom w:w="0" w:type="dxa"/>
              <w:right w:w="0" w:type="dxa"/>
            </w:tcMar>
            <w:vAlign w:val="center"/>
          </w:tcPr>
          <w:p w14:paraId="128E5C96" w14:textId="7948D606" w:rsidR="00C76124" w:rsidRPr="002F2B9E" w:rsidRDefault="00C76124" w:rsidP="002F2B9E">
            <w:pPr>
              <w:pStyle w:val="af0"/>
            </w:pPr>
            <w:r w:rsidRPr="002F2B9E">
              <w:t xml:space="preserve">г. </w:t>
            </w:r>
            <w:r w:rsidR="00DA14C7" w:rsidRPr="002F2B9E">
              <w:t>Ленинск - Кузнецк</w:t>
            </w:r>
            <w:r w:rsidRPr="002F2B9E">
              <w:t>ий, территория Северной про</w:t>
            </w:r>
            <w:r w:rsidRPr="002F2B9E">
              <w:t>м</w:t>
            </w:r>
            <w:r w:rsidRPr="002F2B9E">
              <w:t>зоны д. 1, строение 1</w:t>
            </w:r>
          </w:p>
        </w:tc>
      </w:tr>
    </w:tbl>
    <w:p w14:paraId="5F4B15D0" w14:textId="77777777" w:rsidR="00A942E7" w:rsidRPr="004C7ECF" w:rsidRDefault="007158C7" w:rsidP="002F2B9E">
      <w:pPr>
        <w:pStyle w:val="11110"/>
      </w:pPr>
      <w:r w:rsidRPr="004C7ECF">
        <w:t>Объекты обезвреживания отходов</w:t>
      </w:r>
    </w:p>
    <w:tbl>
      <w:tblPr>
        <w:tblW w:w="9881" w:type="dxa"/>
        <w:jc w:val="center"/>
        <w:tblLook w:val="04A0" w:firstRow="1" w:lastRow="0" w:firstColumn="1" w:lastColumn="0" w:noHBand="0" w:noVBand="1"/>
      </w:tblPr>
      <w:tblGrid>
        <w:gridCol w:w="1467"/>
        <w:gridCol w:w="3891"/>
        <w:gridCol w:w="4523"/>
      </w:tblGrid>
      <w:tr w:rsidR="00385BED" w:rsidRPr="002F2B9E" w14:paraId="23186B37" w14:textId="77777777" w:rsidTr="000205EB">
        <w:trPr>
          <w:trHeight w:val="387"/>
          <w:jc w:val="center"/>
        </w:trPr>
        <w:tc>
          <w:tcPr>
            <w:tcW w:w="1467" w:type="dxa"/>
            <w:tcBorders>
              <w:top w:val="single" w:sz="6" w:space="0" w:color="000000"/>
              <w:left w:val="single" w:sz="6" w:space="0" w:color="000000"/>
              <w:bottom w:val="single" w:sz="6" w:space="0" w:color="000000"/>
              <w:right w:val="single" w:sz="6" w:space="0" w:color="000000"/>
            </w:tcBorders>
            <w:shd w:val="clear" w:color="auto" w:fill="auto"/>
          </w:tcPr>
          <w:p w14:paraId="7265BFE2" w14:textId="77777777" w:rsidR="00385BED" w:rsidRPr="002F2B9E" w:rsidRDefault="00385BED" w:rsidP="002F2B9E">
            <w:pPr>
              <w:pStyle w:val="af0"/>
              <w:rPr>
                <w:b/>
                <w:bCs/>
              </w:rPr>
            </w:pPr>
            <w:r w:rsidRPr="002F2B9E">
              <w:rPr>
                <w:b/>
                <w:bCs/>
              </w:rPr>
              <w:t>№</w:t>
            </w:r>
          </w:p>
        </w:tc>
        <w:tc>
          <w:tcPr>
            <w:tcW w:w="389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47F38D6" w14:textId="77777777" w:rsidR="00385BED" w:rsidRPr="002F2B9E" w:rsidRDefault="00385BED" w:rsidP="002F2B9E">
            <w:pPr>
              <w:pStyle w:val="af0"/>
              <w:rPr>
                <w:b/>
                <w:bCs/>
              </w:rPr>
            </w:pPr>
            <w:r w:rsidRPr="002F2B9E">
              <w:rPr>
                <w:b/>
                <w:bCs/>
              </w:rPr>
              <w:t>Наименование</w:t>
            </w:r>
          </w:p>
        </w:tc>
        <w:tc>
          <w:tcPr>
            <w:tcW w:w="452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FB44DC5" w14:textId="77777777" w:rsidR="00385BED" w:rsidRPr="002F2B9E" w:rsidRDefault="00385BED" w:rsidP="002F2B9E">
            <w:pPr>
              <w:pStyle w:val="af0"/>
              <w:rPr>
                <w:b/>
                <w:bCs/>
              </w:rPr>
            </w:pPr>
            <w:r w:rsidRPr="002F2B9E">
              <w:rPr>
                <w:b/>
                <w:bCs/>
              </w:rPr>
              <w:t>Местоположение</w:t>
            </w:r>
          </w:p>
        </w:tc>
      </w:tr>
      <w:tr w:rsidR="00385BED" w:rsidRPr="002F2B9E" w14:paraId="13797D4D" w14:textId="77777777" w:rsidTr="000205EB">
        <w:trPr>
          <w:trHeight w:val="1149"/>
          <w:jc w:val="center"/>
        </w:trPr>
        <w:tc>
          <w:tcPr>
            <w:tcW w:w="1467" w:type="dxa"/>
            <w:tcBorders>
              <w:top w:val="single" w:sz="6" w:space="0" w:color="000000"/>
              <w:left w:val="single" w:sz="6" w:space="0" w:color="000000"/>
              <w:bottom w:val="single" w:sz="6" w:space="0" w:color="000000"/>
              <w:right w:val="single" w:sz="6" w:space="0" w:color="000000"/>
            </w:tcBorders>
            <w:shd w:val="clear" w:color="auto" w:fill="auto"/>
          </w:tcPr>
          <w:p w14:paraId="7AD5DEFD" w14:textId="77777777" w:rsidR="00385BED" w:rsidRPr="002F2B9E" w:rsidRDefault="00385BED" w:rsidP="002F2B9E">
            <w:pPr>
              <w:pStyle w:val="af0"/>
            </w:pPr>
            <w:r w:rsidRPr="002F2B9E">
              <w:t>1.</w:t>
            </w:r>
          </w:p>
        </w:tc>
        <w:tc>
          <w:tcPr>
            <w:tcW w:w="389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9D89115" w14:textId="77777777" w:rsidR="00385BED" w:rsidRPr="002F2B9E" w:rsidRDefault="00385BED" w:rsidP="002F2B9E">
            <w:pPr>
              <w:pStyle w:val="af0"/>
            </w:pPr>
            <w:r w:rsidRPr="002F2B9E">
              <w:t>АО «Управление по профилактике и рекул</w:t>
            </w:r>
            <w:r w:rsidRPr="002F2B9E">
              <w:t>ь</w:t>
            </w:r>
            <w:r w:rsidRPr="002F2B9E">
              <w:t>тивации»</w:t>
            </w:r>
          </w:p>
        </w:tc>
        <w:tc>
          <w:tcPr>
            <w:tcW w:w="452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442D888" w14:textId="16DA048B" w:rsidR="00385BED" w:rsidRPr="002F2B9E" w:rsidRDefault="00385BED" w:rsidP="002F2B9E">
            <w:pPr>
              <w:pStyle w:val="af0"/>
            </w:pPr>
            <w:r w:rsidRPr="002F2B9E">
              <w:t xml:space="preserve">г. </w:t>
            </w:r>
            <w:r w:rsidR="00DA14C7" w:rsidRPr="002F2B9E">
              <w:t>Ленинск - Кузнецк</w:t>
            </w:r>
            <w:r w:rsidRPr="002F2B9E">
              <w:t>ий, ул. Ламповая, д. 16 (про</w:t>
            </w:r>
            <w:r w:rsidRPr="002F2B9E">
              <w:t>м</w:t>
            </w:r>
            <w:r w:rsidRPr="002F2B9E">
              <w:t>площадка предприятия (аккумуляторный цех учас</w:t>
            </w:r>
            <w:r w:rsidRPr="002F2B9E">
              <w:t>т</w:t>
            </w:r>
            <w:r w:rsidRPr="002F2B9E">
              <w:t>ка планово-предупредительного ремонта)</w:t>
            </w:r>
          </w:p>
        </w:tc>
      </w:tr>
      <w:tr w:rsidR="00385BED" w:rsidRPr="002F2B9E" w14:paraId="48D04474" w14:textId="77777777" w:rsidTr="000205EB">
        <w:trPr>
          <w:trHeight w:val="65"/>
          <w:jc w:val="center"/>
        </w:trPr>
        <w:tc>
          <w:tcPr>
            <w:tcW w:w="1467" w:type="dxa"/>
            <w:tcBorders>
              <w:top w:val="single" w:sz="6" w:space="0" w:color="000000"/>
              <w:left w:val="single" w:sz="6" w:space="0" w:color="000000"/>
              <w:bottom w:val="single" w:sz="6" w:space="0" w:color="000000"/>
              <w:right w:val="single" w:sz="6" w:space="0" w:color="000000"/>
            </w:tcBorders>
            <w:shd w:val="clear" w:color="auto" w:fill="auto"/>
          </w:tcPr>
          <w:p w14:paraId="36C8A6AD" w14:textId="77777777" w:rsidR="00385BED" w:rsidRPr="002F2B9E" w:rsidRDefault="00385BED" w:rsidP="002F2B9E">
            <w:pPr>
              <w:pStyle w:val="af0"/>
            </w:pPr>
            <w:r w:rsidRPr="002F2B9E">
              <w:t>2.</w:t>
            </w:r>
          </w:p>
        </w:tc>
        <w:tc>
          <w:tcPr>
            <w:tcW w:w="389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AAEFB10" w14:textId="77777777" w:rsidR="00385BED" w:rsidRPr="002F2B9E" w:rsidRDefault="00385BED" w:rsidP="002F2B9E">
            <w:pPr>
              <w:pStyle w:val="af0"/>
            </w:pPr>
            <w:r w:rsidRPr="002F2B9E">
              <w:t>ООО «МедПромСервис»</w:t>
            </w:r>
          </w:p>
        </w:tc>
        <w:tc>
          <w:tcPr>
            <w:tcW w:w="452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5E261D7" w14:textId="5A113160" w:rsidR="00385BED" w:rsidRPr="002F2B9E" w:rsidRDefault="00385BED" w:rsidP="002F2B9E">
            <w:pPr>
              <w:pStyle w:val="af0"/>
            </w:pPr>
            <w:r w:rsidRPr="002F2B9E">
              <w:t xml:space="preserve">г. </w:t>
            </w:r>
            <w:r w:rsidR="00DA14C7" w:rsidRPr="002F2B9E">
              <w:t>Ленинск - Кузнецк</w:t>
            </w:r>
            <w:r w:rsidRPr="002F2B9E">
              <w:t>ий, ул. Туснолобовой, д. 2а</w:t>
            </w:r>
          </w:p>
        </w:tc>
      </w:tr>
    </w:tbl>
    <w:p w14:paraId="50719B64" w14:textId="77777777" w:rsidR="00A942E7" w:rsidRPr="002F2B9E" w:rsidRDefault="007158C7" w:rsidP="002F2B9E">
      <w:pPr>
        <w:pStyle w:val="11110"/>
      </w:pPr>
      <w:r w:rsidRPr="002F2B9E">
        <w:t>Действующие объекты размещения ТКО</w:t>
      </w:r>
    </w:p>
    <w:tbl>
      <w:tblPr>
        <w:tblW w:w="9923" w:type="dxa"/>
        <w:tblInd w:w="-276" w:type="dxa"/>
        <w:tblLayout w:type="fixed"/>
        <w:tblLook w:val="04A0" w:firstRow="1" w:lastRow="0" w:firstColumn="1" w:lastColumn="0" w:noHBand="0" w:noVBand="1"/>
      </w:tblPr>
      <w:tblGrid>
        <w:gridCol w:w="4199"/>
        <w:gridCol w:w="2523"/>
        <w:gridCol w:w="1215"/>
        <w:gridCol w:w="1986"/>
      </w:tblGrid>
      <w:tr w:rsidR="00A942E7" w:rsidRPr="002F2B9E" w14:paraId="5F2D1D00" w14:textId="77777777" w:rsidTr="000205EB">
        <w:trPr>
          <w:trHeight w:val="358"/>
        </w:trPr>
        <w:tc>
          <w:tcPr>
            <w:tcW w:w="419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7B7E70" w14:textId="77777777" w:rsidR="00A942E7" w:rsidRPr="002F2B9E" w:rsidRDefault="007158C7" w:rsidP="002F2B9E">
            <w:pPr>
              <w:pStyle w:val="af0"/>
              <w:rPr>
                <w:b/>
                <w:bCs/>
              </w:rPr>
            </w:pPr>
            <w:r w:rsidRPr="002F2B9E">
              <w:rPr>
                <w:b/>
                <w:bCs/>
              </w:rPr>
              <w:t>Наименование</w:t>
            </w: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DAE6229" w14:textId="77777777" w:rsidR="00A942E7" w:rsidRPr="002F2B9E" w:rsidRDefault="007158C7" w:rsidP="002F2B9E">
            <w:pPr>
              <w:pStyle w:val="af0"/>
              <w:rPr>
                <w:b/>
                <w:bCs/>
              </w:rPr>
            </w:pPr>
            <w:r w:rsidRPr="002F2B9E">
              <w:rPr>
                <w:b/>
                <w:bCs/>
              </w:rPr>
              <w:t>Местоположение</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5F87FB6" w14:textId="77777777" w:rsidR="00A942E7" w:rsidRPr="002F2B9E" w:rsidRDefault="007158C7" w:rsidP="002F2B9E">
            <w:pPr>
              <w:pStyle w:val="af0"/>
              <w:rPr>
                <w:b/>
                <w:bCs/>
              </w:rPr>
            </w:pPr>
            <w:r w:rsidRPr="002F2B9E">
              <w:rPr>
                <w:b/>
                <w:bCs/>
              </w:rPr>
              <w:t>Код о</w:t>
            </w:r>
            <w:r w:rsidR="00385BED" w:rsidRPr="002F2B9E">
              <w:rPr>
                <w:b/>
                <w:bCs/>
              </w:rPr>
              <w:t>т</w:t>
            </w:r>
            <w:r w:rsidRPr="002F2B9E">
              <w:rPr>
                <w:b/>
                <w:bCs/>
              </w:rPr>
              <w:t>ходов</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9482129" w14:textId="77777777" w:rsidR="00A942E7" w:rsidRPr="002F2B9E" w:rsidRDefault="007158C7" w:rsidP="002F2B9E">
            <w:pPr>
              <w:pStyle w:val="af0"/>
              <w:rPr>
                <w:b/>
                <w:bCs/>
              </w:rPr>
            </w:pPr>
            <w:r w:rsidRPr="002F2B9E">
              <w:rPr>
                <w:b/>
                <w:bCs/>
              </w:rPr>
              <w:t>Орга</w:t>
            </w:r>
            <w:r w:rsidR="00385BED" w:rsidRPr="002F2B9E">
              <w:rPr>
                <w:b/>
                <w:bCs/>
              </w:rPr>
              <w:t>н</w:t>
            </w:r>
            <w:r w:rsidRPr="002F2B9E">
              <w:rPr>
                <w:b/>
                <w:bCs/>
              </w:rPr>
              <w:t>изация</w:t>
            </w:r>
          </w:p>
        </w:tc>
      </w:tr>
      <w:tr w:rsidR="00A942E7" w:rsidRPr="002F2B9E" w14:paraId="70A3F3E1" w14:textId="77777777" w:rsidTr="000205EB">
        <w:trPr>
          <w:trHeight w:val="1068"/>
        </w:trPr>
        <w:tc>
          <w:tcPr>
            <w:tcW w:w="419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0BE739F" w14:textId="77777777" w:rsidR="00A942E7" w:rsidRPr="002F2B9E" w:rsidRDefault="007158C7" w:rsidP="002F2B9E">
            <w:pPr>
              <w:pStyle w:val="af0"/>
            </w:pPr>
            <w:r w:rsidRPr="002F2B9E">
              <w:t>Полигон ТБ О42-00270-З-00592-250914 (далее – полигон ООО «Спецавтохозяйство»)</w:t>
            </w: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56686D0" w14:textId="77777777" w:rsidR="00A942E7" w:rsidRPr="002F2B9E" w:rsidRDefault="007158C7" w:rsidP="002F2B9E">
            <w:pPr>
              <w:pStyle w:val="af0"/>
            </w:pPr>
            <w:r w:rsidRPr="002F2B9E">
              <w:t xml:space="preserve">г. </w:t>
            </w:r>
            <w:r w:rsidR="00DA14C7" w:rsidRPr="002F2B9E">
              <w:t>Ленинск - Кузнецк</w:t>
            </w:r>
            <w:r w:rsidRPr="002F2B9E">
              <w:t>ий, ра</w:t>
            </w:r>
            <w:r w:rsidRPr="002F2B9E">
              <w:t>й</w:t>
            </w:r>
            <w:r w:rsidRPr="002F2B9E">
              <w:t>он Северной промзоны</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94E8A31" w14:textId="77777777" w:rsidR="00A942E7" w:rsidRPr="002F2B9E" w:rsidRDefault="007158C7" w:rsidP="002F2B9E">
            <w:pPr>
              <w:pStyle w:val="af0"/>
            </w:pPr>
            <w:r w:rsidRPr="002F2B9E">
              <w:t>352210</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5184F38" w14:textId="77777777" w:rsidR="00A942E7" w:rsidRPr="002F2B9E" w:rsidRDefault="007158C7" w:rsidP="002F2B9E">
            <w:pPr>
              <w:pStyle w:val="af0"/>
            </w:pPr>
            <w:r w:rsidRPr="002F2B9E">
              <w:t>ООО «Спецавтохозя</w:t>
            </w:r>
            <w:r w:rsidRPr="002F2B9E">
              <w:t>й</w:t>
            </w:r>
            <w:r w:rsidRPr="002F2B9E">
              <w:t>ство»</w:t>
            </w:r>
          </w:p>
        </w:tc>
      </w:tr>
    </w:tbl>
    <w:p w14:paraId="124BB090" w14:textId="77777777" w:rsidR="00A942E7" w:rsidRPr="004C7ECF" w:rsidRDefault="007158C7" w:rsidP="002F2B9E">
      <w:pPr>
        <w:pStyle w:val="af3"/>
        <w:rPr>
          <w:lang w:eastAsia="ru-RU"/>
        </w:rPr>
      </w:pPr>
      <w:r w:rsidRPr="004C7ECF">
        <w:rPr>
          <w:lang w:eastAsia="ru-RU"/>
        </w:rPr>
        <w:t>Проектные предложения</w:t>
      </w:r>
    </w:p>
    <w:p w14:paraId="7CC13C21" w14:textId="2B25519B" w:rsidR="00A942E7" w:rsidRPr="002F2B9E" w:rsidRDefault="007158C7" w:rsidP="002F2B9E">
      <w:pPr>
        <w:pStyle w:val="a8"/>
      </w:pPr>
      <w:r w:rsidRPr="002F2B9E">
        <w:t xml:space="preserve">Санитарное благоустройство территорий включает в себя сбор и удаление твердых </w:t>
      </w:r>
      <w:r w:rsidR="00FA1A45" w:rsidRPr="002F2B9E">
        <w:t>коммунальных</w:t>
      </w:r>
      <w:r w:rsidRPr="002F2B9E">
        <w:t xml:space="preserve"> отходов (Т</w:t>
      </w:r>
      <w:r w:rsidR="00FA1A45" w:rsidRPr="002F2B9E">
        <w:t>К</w:t>
      </w:r>
      <w:r w:rsidRPr="002F2B9E">
        <w:t>О); организацию работ по вывозу мусора; обезвреживание Т</w:t>
      </w:r>
      <w:r w:rsidR="00FA1A45" w:rsidRPr="002F2B9E">
        <w:t>К</w:t>
      </w:r>
      <w:r w:rsidRPr="002F2B9E">
        <w:t>О; уборку городских и сельских территорий.</w:t>
      </w:r>
    </w:p>
    <w:p w14:paraId="1C2CCA8E" w14:textId="241607F1" w:rsidR="00A942E7" w:rsidRPr="002F2B9E" w:rsidRDefault="007158C7" w:rsidP="002F2B9E">
      <w:pPr>
        <w:pStyle w:val="a8"/>
      </w:pPr>
      <w:r w:rsidRPr="002F2B9E">
        <w:t>В соответствии с приложением 11 СНиП 2.07.01-89, норма накопления Т</w:t>
      </w:r>
      <w:r w:rsidR="00FA1A45" w:rsidRPr="002F2B9E">
        <w:t>К</w:t>
      </w:r>
      <w:r w:rsidRPr="002F2B9E">
        <w:t>О принимается – 0,3 тонны в год на человека. В соответствии с этой нормой колич</w:t>
      </w:r>
      <w:r w:rsidRPr="002F2B9E">
        <w:t>е</w:t>
      </w:r>
      <w:r w:rsidRPr="002F2B9E">
        <w:t>ство Т</w:t>
      </w:r>
      <w:r w:rsidR="00FA1A45" w:rsidRPr="002F2B9E">
        <w:t>К</w:t>
      </w:r>
      <w:r w:rsidRPr="002F2B9E">
        <w:t>О, подлежащее утилизации за год, на первую очередь строительства сост</w:t>
      </w:r>
      <w:r w:rsidRPr="002F2B9E">
        <w:t>а</w:t>
      </w:r>
      <w:r w:rsidRPr="002F2B9E">
        <w:t>вит 126,3 тонн.</w:t>
      </w:r>
    </w:p>
    <w:p w14:paraId="7D637A21" w14:textId="77777777" w:rsidR="00A942E7" w:rsidRPr="002F2B9E" w:rsidRDefault="007158C7" w:rsidP="002F2B9E">
      <w:pPr>
        <w:pStyle w:val="a8"/>
      </w:pPr>
      <w:r w:rsidRPr="002F2B9E">
        <w:t>Все несанкционированные свалки на территории городского округа подл</w:t>
      </w:r>
      <w:r w:rsidRPr="002F2B9E">
        <w:t>е</w:t>
      </w:r>
      <w:r w:rsidRPr="002F2B9E">
        <w:t>жат ликвидации.</w:t>
      </w:r>
    </w:p>
    <w:p w14:paraId="6C514E4E" w14:textId="77777777" w:rsidR="00A942E7" w:rsidRPr="002F2B9E" w:rsidRDefault="007158C7" w:rsidP="002F2B9E">
      <w:pPr>
        <w:pStyle w:val="a8"/>
      </w:pPr>
      <w:r w:rsidRPr="002F2B9E">
        <w:lastRenderedPageBreak/>
        <w:t>Важнейшей задачей является селективный сбор и сортировка отходов перед их удалением с целью извлечения полезных и возможных к повторному использ</w:t>
      </w:r>
      <w:r w:rsidRPr="002F2B9E">
        <w:t>о</w:t>
      </w:r>
      <w:r w:rsidRPr="002F2B9E">
        <w:t>ванию компонентов.</w:t>
      </w:r>
    </w:p>
    <w:p w14:paraId="0635EC2B" w14:textId="77777777" w:rsidR="00A942E7" w:rsidRPr="002F2B9E" w:rsidRDefault="007158C7" w:rsidP="002F2B9E">
      <w:pPr>
        <w:pStyle w:val="a8"/>
      </w:pPr>
      <w:r w:rsidRPr="002F2B9E">
        <w:t>Жидкие отходы от индивидуальной не канализованной застройки пред</w:t>
      </w:r>
      <w:r w:rsidRPr="002F2B9E">
        <w:t>у</w:t>
      </w:r>
      <w:r w:rsidRPr="002F2B9E">
        <w:t>сматривается вывозить ассенизационными машинами на сливные станции, которые необходимо строить перед сбросной камерой на площадке очистных сооружений.</w:t>
      </w:r>
    </w:p>
    <w:p w14:paraId="5DB1DB67" w14:textId="77777777" w:rsidR="00A942E7" w:rsidRPr="002F2B9E" w:rsidRDefault="007158C7" w:rsidP="002F2B9E">
      <w:pPr>
        <w:pStyle w:val="a8"/>
      </w:pPr>
      <w:r w:rsidRPr="002F2B9E">
        <w:t>В соответствии с приложением 11 СНиП 2.07.01-89, количество жидких о</w:t>
      </w:r>
      <w:r w:rsidRPr="002F2B9E">
        <w:t>т</w:t>
      </w:r>
      <w:r w:rsidRPr="002F2B9E">
        <w:t>ходов из выгребов принимается – 2,0 м3 в год на человека. Количество жидких о</w:t>
      </w:r>
      <w:r w:rsidRPr="002F2B9E">
        <w:t>т</w:t>
      </w:r>
      <w:r w:rsidRPr="002F2B9E">
        <w:t>ходов от не канализованной застройки (100% населения на первую очередь) сост</w:t>
      </w:r>
      <w:r w:rsidRPr="002F2B9E">
        <w:t>а</w:t>
      </w:r>
      <w:r w:rsidRPr="002F2B9E">
        <w:t>вит 748 м3/год, на планируемый срок условно принимаем, что вся застройка будет канализована.</w:t>
      </w:r>
    </w:p>
    <w:p w14:paraId="6B6D4ECF" w14:textId="70C80F6E" w:rsidR="00A942E7" w:rsidRPr="002F2B9E" w:rsidRDefault="007158C7" w:rsidP="002F2B9E">
      <w:pPr>
        <w:pStyle w:val="a8"/>
      </w:pPr>
      <w:r w:rsidRPr="002F2B9E">
        <w:t>До строительства очистных сооружений и сливных станций жидкие отходы могут вывозиться ассенизационными машинами на специально обвалованную те</w:t>
      </w:r>
      <w:r w:rsidRPr="002F2B9E">
        <w:t>р</w:t>
      </w:r>
      <w:r w:rsidRPr="002F2B9E">
        <w:t>риторию на полигоне Т</w:t>
      </w:r>
      <w:r w:rsidR="002F2B9E">
        <w:t>К</w:t>
      </w:r>
      <w:r w:rsidRPr="002F2B9E">
        <w:t>О, которую необходимо предусмотреть при разработке проекта.</w:t>
      </w:r>
    </w:p>
    <w:p w14:paraId="5B7559AD" w14:textId="77777777" w:rsidR="00A942E7" w:rsidRPr="004C7ECF" w:rsidRDefault="007158C7" w:rsidP="002F2B9E">
      <w:pPr>
        <w:pStyle w:val="af3"/>
        <w:rPr>
          <w:lang w:eastAsia="ru-RU"/>
        </w:rPr>
      </w:pPr>
      <w:r w:rsidRPr="004C7ECF">
        <w:rPr>
          <w:lang w:eastAsia="ru-RU"/>
        </w:rPr>
        <w:t>Первоочередные мероприятия</w:t>
      </w:r>
    </w:p>
    <w:p w14:paraId="3FFE3311" w14:textId="77777777" w:rsidR="00A942E7" w:rsidRPr="004C7ECF" w:rsidRDefault="007158C7" w:rsidP="002F2B9E">
      <w:pPr>
        <w:pStyle w:val="a8"/>
      </w:pPr>
      <w:r w:rsidRPr="004C7ECF">
        <w:t>Для обеспечения экологического и санитарно-эпидемиологического благ</w:t>
      </w:r>
      <w:r w:rsidRPr="004C7ECF">
        <w:t>о</w:t>
      </w:r>
      <w:r w:rsidRPr="004C7ECF">
        <w:t>получия населения и охраны окружающей среды проектом предлагается:</w:t>
      </w:r>
    </w:p>
    <w:p w14:paraId="15F9D843" w14:textId="77777777" w:rsidR="00A942E7" w:rsidRPr="002F2B9E" w:rsidRDefault="007158C7" w:rsidP="002F2B9E">
      <w:pPr>
        <w:pStyle w:val="a"/>
      </w:pPr>
      <w:r w:rsidRPr="002F2B9E">
        <w:t>ликвидация несанкционированных свалок, с последующим проведением рекультивации территории, расчистка захламленных участков террит</w:t>
      </w:r>
      <w:r w:rsidRPr="002F2B9E">
        <w:t>о</w:t>
      </w:r>
      <w:r w:rsidRPr="002F2B9E">
        <w:t>рии;</w:t>
      </w:r>
    </w:p>
    <w:p w14:paraId="2CEA47F3" w14:textId="434CF2FA" w:rsidR="00A942E7" w:rsidRPr="002F2B9E" w:rsidRDefault="007158C7" w:rsidP="002F2B9E">
      <w:pPr>
        <w:pStyle w:val="a"/>
      </w:pPr>
      <w:r w:rsidRPr="002F2B9E">
        <w:t>сбор и транспортировку Т</w:t>
      </w:r>
      <w:r w:rsidR="002F2B9E">
        <w:t>К</w:t>
      </w:r>
      <w:r w:rsidRPr="002F2B9E">
        <w:t>О предусмотреть системой несменяемых м</w:t>
      </w:r>
      <w:r w:rsidRPr="002F2B9E">
        <w:t>у</w:t>
      </w:r>
      <w:r w:rsidRPr="002F2B9E">
        <w:t>соросборников;</w:t>
      </w:r>
    </w:p>
    <w:p w14:paraId="32D7054D" w14:textId="77777777" w:rsidR="00A942E7" w:rsidRPr="002F2B9E" w:rsidRDefault="007158C7" w:rsidP="002F2B9E">
      <w:pPr>
        <w:pStyle w:val="a"/>
      </w:pPr>
      <w:r w:rsidRPr="002F2B9E">
        <w:t>для сбора отходов использовать стандартные контейнеры небольшого объема. Сравнение основных характеристик контейнеров показало, что наиболее экологичным и экономичным является использование евроко</w:t>
      </w:r>
      <w:r w:rsidRPr="002F2B9E">
        <w:t>н</w:t>
      </w:r>
      <w:r w:rsidRPr="002F2B9E">
        <w:t>тейнеров объемом 1,1 м3;</w:t>
      </w:r>
    </w:p>
    <w:p w14:paraId="7DF33482" w14:textId="77777777" w:rsidR="00A942E7" w:rsidRPr="002F2B9E" w:rsidRDefault="007158C7" w:rsidP="002F2B9E">
      <w:pPr>
        <w:pStyle w:val="a"/>
      </w:pPr>
      <w:r w:rsidRPr="002F2B9E">
        <w:t>для удобства эксплуатации, контейнеры размещать на специальных ко</w:t>
      </w:r>
      <w:r w:rsidRPr="002F2B9E">
        <w:t>н</w:t>
      </w:r>
      <w:r w:rsidRPr="002F2B9E">
        <w:t>тейнерных площадках, представляющих собой асфальтированное покр</w:t>
      </w:r>
      <w:r w:rsidRPr="002F2B9E">
        <w:t>ы</w:t>
      </w:r>
      <w:r w:rsidRPr="002F2B9E">
        <w:t>тие размерами 1,5х1,5 м с бордюром и уклоном в сторону проезжей ч</w:t>
      </w:r>
      <w:r w:rsidRPr="002F2B9E">
        <w:t>а</w:t>
      </w:r>
      <w:r w:rsidRPr="002F2B9E">
        <w:t>сти, возможно ограждение;</w:t>
      </w:r>
    </w:p>
    <w:p w14:paraId="763261C0" w14:textId="77777777" w:rsidR="00A942E7" w:rsidRPr="002F2B9E" w:rsidRDefault="007158C7" w:rsidP="002F2B9E">
      <w:pPr>
        <w:pStyle w:val="a"/>
      </w:pPr>
      <w:r w:rsidRPr="002F2B9E">
        <w:t>не допускать накопления на проектируемой территории мусора и других видов отходов в количестве, превышающем предельную вместимость мест их временного хранения;</w:t>
      </w:r>
    </w:p>
    <w:p w14:paraId="05DCECC7" w14:textId="77777777" w:rsidR="00A942E7" w:rsidRPr="002F2B9E" w:rsidRDefault="007158C7" w:rsidP="002F2B9E">
      <w:pPr>
        <w:pStyle w:val="a"/>
      </w:pPr>
      <w:r w:rsidRPr="002F2B9E">
        <w:t>передачу опасных отходов на переработку или утилизацию осуществлять только по договорам со специализированными предприятиями, имеющ</w:t>
      </w:r>
      <w:r w:rsidRPr="002F2B9E">
        <w:t>и</w:t>
      </w:r>
      <w:r w:rsidRPr="002F2B9E">
        <w:lastRenderedPageBreak/>
        <w:t>ми лицензии на осуществление данного вида деятельности в соотве</w:t>
      </w:r>
      <w:r w:rsidRPr="002F2B9E">
        <w:t>т</w:t>
      </w:r>
      <w:r w:rsidRPr="002F2B9E">
        <w:t>ствии с Федеральным Законом «О лицензировании отдельных видов де</w:t>
      </w:r>
      <w:r w:rsidRPr="002F2B9E">
        <w:t>я</w:t>
      </w:r>
      <w:r w:rsidRPr="002F2B9E">
        <w:t>тельности» №128-ФЗ от 08.08.01г.;</w:t>
      </w:r>
    </w:p>
    <w:p w14:paraId="077442AC" w14:textId="28F3D079" w:rsidR="00A942E7" w:rsidRPr="002F2B9E" w:rsidRDefault="007158C7" w:rsidP="002F2B9E">
      <w:pPr>
        <w:pStyle w:val="a"/>
      </w:pPr>
      <w:r w:rsidRPr="002F2B9E">
        <w:t>внедрение системы раздельного сбора ценных компонентов Т</w:t>
      </w:r>
      <w:r w:rsidR="002F2B9E">
        <w:t>К</w:t>
      </w:r>
      <w:r w:rsidRPr="002F2B9E">
        <w:t>О (бумага, стекло, текстиль, пищевые отходы, пластик и т.д.);</w:t>
      </w:r>
    </w:p>
    <w:p w14:paraId="122E72B1" w14:textId="77777777" w:rsidR="00A942E7" w:rsidRPr="002F2B9E" w:rsidRDefault="007158C7" w:rsidP="002F2B9E">
      <w:pPr>
        <w:pStyle w:val="a"/>
      </w:pPr>
      <w:r w:rsidRPr="002F2B9E">
        <w:t>организация планово-поквартальной системы санитарной очистки нас</w:t>
      </w:r>
      <w:r w:rsidRPr="002F2B9E">
        <w:t>е</w:t>
      </w:r>
      <w:r w:rsidRPr="002F2B9E">
        <w:t>ленных пунктов;</w:t>
      </w:r>
    </w:p>
    <w:p w14:paraId="1AF2983D" w14:textId="77777777" w:rsidR="00A942E7" w:rsidRPr="002F2B9E" w:rsidRDefault="007158C7" w:rsidP="002F2B9E">
      <w:pPr>
        <w:pStyle w:val="a"/>
      </w:pPr>
      <w:r w:rsidRPr="002F2B9E">
        <w:t>организация уборки территорий населенных пунктов от мусора, смета, снега.</w:t>
      </w:r>
    </w:p>
    <w:p w14:paraId="67C72EE1" w14:textId="77777777" w:rsidR="00A942E7" w:rsidRPr="002F2B9E" w:rsidRDefault="007158C7" w:rsidP="002F2B9E">
      <w:pPr>
        <w:pStyle w:val="a8"/>
      </w:pPr>
      <w:r w:rsidRPr="002F2B9E">
        <w:t>Территориальная схема обращения с отходами производства и потребления, в том числе с твердыми коммунальными отходами, Кемеровской области – Кузба</w:t>
      </w:r>
      <w:r w:rsidRPr="002F2B9E">
        <w:t>с</w:t>
      </w:r>
      <w:r w:rsidRPr="002F2B9E">
        <w:t>са предусматривает направлять перспективные потоки ТКО на территории Кем</w:t>
      </w:r>
      <w:r w:rsidRPr="002F2B9E">
        <w:t>е</w:t>
      </w:r>
      <w:r w:rsidRPr="002F2B9E">
        <w:t>ровской области – Кузбасса на период 2023 – 2026 годов из Полысаевский горо</w:t>
      </w:r>
      <w:r w:rsidRPr="002F2B9E">
        <w:t>д</w:t>
      </w:r>
      <w:r w:rsidRPr="002F2B9E">
        <w:t xml:space="preserve">ской округ, Крапивинский муниципальный округ, </w:t>
      </w:r>
      <w:r w:rsidR="00DA14C7" w:rsidRPr="002F2B9E">
        <w:t>Ленинск - Кузнецк</w:t>
      </w:r>
      <w:r w:rsidRPr="002F2B9E">
        <w:t>ий муниц</w:t>
      </w:r>
      <w:r w:rsidRPr="002F2B9E">
        <w:t>и</w:t>
      </w:r>
      <w:r w:rsidRPr="002F2B9E">
        <w:t xml:space="preserve">пальный округ для перегрузки в </w:t>
      </w:r>
      <w:r w:rsidR="00DA14C7" w:rsidRPr="002F2B9E">
        <w:t>Ленинск - Кузнецк</w:t>
      </w:r>
      <w:r w:rsidRPr="002F2B9E">
        <w:t>ом городском округе. Прекр</w:t>
      </w:r>
      <w:r w:rsidRPr="002F2B9E">
        <w:t>а</w:t>
      </w:r>
      <w:r w:rsidRPr="002F2B9E">
        <w:t>щение транспортирования ТКО на полигон ТКО в г. Ленинске-Кузнецком пред</w:t>
      </w:r>
      <w:r w:rsidRPr="002F2B9E">
        <w:t>у</w:t>
      </w:r>
      <w:r w:rsidRPr="002F2B9E">
        <w:t>смотрено 2026-2027 гг.</w:t>
      </w:r>
    </w:p>
    <w:p w14:paraId="5F5E5BF5" w14:textId="1EFC2442" w:rsidR="00A942E7" w:rsidRPr="002F2B9E" w:rsidRDefault="007158C7" w:rsidP="002F2B9E">
      <w:pPr>
        <w:pStyle w:val="111"/>
      </w:pPr>
      <w:bookmarkStart w:id="100" w:name="_Toc224837787"/>
      <w:bookmarkStart w:id="101" w:name="_Toc167185757"/>
      <w:r w:rsidRPr="002F2B9E">
        <w:t>Оценка состояния атмосферного воздуха и мероприятия по улу</w:t>
      </w:r>
      <w:r w:rsidRPr="002F2B9E">
        <w:t>ч</w:t>
      </w:r>
      <w:r w:rsidRPr="002F2B9E">
        <w:t>шению</w:t>
      </w:r>
      <w:bookmarkEnd w:id="95"/>
      <w:bookmarkEnd w:id="96"/>
      <w:bookmarkEnd w:id="97"/>
      <w:bookmarkEnd w:id="98"/>
      <w:bookmarkEnd w:id="99"/>
      <w:bookmarkEnd w:id="100"/>
      <w:r w:rsidRPr="002F2B9E">
        <w:t xml:space="preserve"> </w:t>
      </w:r>
      <w:bookmarkStart w:id="102" w:name="_Toc223767820"/>
      <w:bookmarkStart w:id="103" w:name="_Toc224837788"/>
      <w:bookmarkStart w:id="104" w:name="_Toc230674893"/>
      <w:bookmarkStart w:id="105" w:name="_Toc230675021"/>
      <w:bookmarkStart w:id="106" w:name="_Toc230675471"/>
      <w:bookmarkStart w:id="107" w:name="_Toc230681236"/>
      <w:bookmarkStart w:id="108" w:name="_Toc253570923"/>
      <w:r w:rsidRPr="002F2B9E">
        <w:t>воздушного бассейна</w:t>
      </w:r>
      <w:bookmarkEnd w:id="101"/>
      <w:bookmarkEnd w:id="102"/>
      <w:bookmarkEnd w:id="103"/>
      <w:bookmarkEnd w:id="104"/>
      <w:bookmarkEnd w:id="105"/>
      <w:bookmarkEnd w:id="106"/>
      <w:bookmarkEnd w:id="107"/>
      <w:bookmarkEnd w:id="108"/>
    </w:p>
    <w:p w14:paraId="41FAA743" w14:textId="4A07B677" w:rsidR="00A942E7" w:rsidRPr="002F2B9E" w:rsidRDefault="007158C7" w:rsidP="002F2B9E">
      <w:pPr>
        <w:pStyle w:val="af3"/>
      </w:pPr>
      <w:r w:rsidRPr="002F2B9E">
        <w:t>Анализ состояния атмосферного воздуха</w:t>
      </w:r>
    </w:p>
    <w:p w14:paraId="4B0178A5" w14:textId="77777777" w:rsidR="00A942E7" w:rsidRPr="00B37D6D" w:rsidRDefault="007158C7" w:rsidP="00B37D6D">
      <w:pPr>
        <w:pStyle w:val="a8"/>
      </w:pPr>
      <w:bookmarkStart w:id="109" w:name="_Toc223767821"/>
      <w:bookmarkStart w:id="110" w:name="_Toc224837789"/>
      <w:bookmarkStart w:id="111" w:name="_Toc230674894"/>
      <w:bookmarkStart w:id="112" w:name="_Toc230675022"/>
      <w:bookmarkStart w:id="113" w:name="_Toc230675472"/>
      <w:bookmarkStart w:id="114" w:name="_Toc230681237"/>
      <w:bookmarkStart w:id="115" w:name="_Toc253570924"/>
      <w:r w:rsidRPr="00B37D6D">
        <w:t>По степени влияния на здоровье человека основным фактором состояния среды является загрязнение атмосферного воздуха.</w:t>
      </w:r>
    </w:p>
    <w:p w14:paraId="127E1EE5" w14:textId="77777777" w:rsidR="00A942E7" w:rsidRPr="00B37D6D" w:rsidRDefault="007158C7" w:rsidP="00B37D6D">
      <w:pPr>
        <w:pStyle w:val="a8"/>
      </w:pPr>
      <w:r w:rsidRPr="00B37D6D">
        <w:t>В пределах проектируемой территории основным источником загрязнения являются производственные комплексы.</w:t>
      </w:r>
    </w:p>
    <w:p w14:paraId="0B73FF93" w14:textId="77777777" w:rsidR="00A942E7" w:rsidRPr="00B37D6D" w:rsidRDefault="007158C7" w:rsidP="00B37D6D">
      <w:pPr>
        <w:pStyle w:val="a8"/>
      </w:pPr>
      <w:r w:rsidRPr="00B37D6D">
        <w:t>Большой вклад в загрязнение атмосферы вносят стационарные источники з</w:t>
      </w:r>
      <w:r w:rsidRPr="00B37D6D">
        <w:t>а</w:t>
      </w:r>
      <w:r w:rsidRPr="00B37D6D">
        <w:t>грязнения и, прежде всего, объекты теплоэнергетики, работающие на жидком то</w:t>
      </w:r>
      <w:r w:rsidRPr="00B37D6D">
        <w:t>п</w:t>
      </w:r>
      <w:r w:rsidRPr="00B37D6D">
        <w:t>ливе. За зимний период в котельных и печах домов сжигаются десятки тонн мазута, нефти, сотни кубометров дров и ветры разносят повсюду мелкие частицы повсюду образующихся отходов сгорания.</w:t>
      </w:r>
    </w:p>
    <w:p w14:paraId="7C206FB5" w14:textId="77777777" w:rsidR="00A942E7" w:rsidRPr="00B37D6D" w:rsidRDefault="007158C7" w:rsidP="00B37D6D">
      <w:pPr>
        <w:pStyle w:val="a8"/>
      </w:pPr>
      <w:r w:rsidRPr="00B37D6D">
        <w:t>Загрязняющими веществами атмосферного воздуха на территории городск</w:t>
      </w:r>
      <w:r w:rsidRPr="00B37D6D">
        <w:t>о</w:t>
      </w:r>
      <w:r w:rsidRPr="00B37D6D">
        <w:t>го округа являются: взвешенные вещества, диоксид азота, оксид углерода, фо</w:t>
      </w:r>
      <w:r w:rsidRPr="00B37D6D">
        <w:t>р</w:t>
      </w:r>
      <w:r w:rsidRPr="00B37D6D">
        <w:t>мальдегид, свинец, оксид серы, углеводороды, сажа.</w:t>
      </w:r>
    </w:p>
    <w:p w14:paraId="036A73A2" w14:textId="77777777" w:rsidR="00A942E7" w:rsidRPr="00B37D6D" w:rsidRDefault="007158C7" w:rsidP="00B37D6D">
      <w:pPr>
        <w:pStyle w:val="a8"/>
      </w:pPr>
      <w:r w:rsidRPr="00B37D6D">
        <w:lastRenderedPageBreak/>
        <w:t>Для того чтобы достоверно оценить уровень загрязнения атмосферы, прое</w:t>
      </w:r>
      <w:r w:rsidRPr="00B37D6D">
        <w:t>к</w:t>
      </w:r>
      <w:r w:rsidRPr="00B37D6D">
        <w:t>том предлагается провести экологическую паспортизацию всех предприятий, в</w:t>
      </w:r>
      <w:r w:rsidRPr="00B37D6D">
        <w:t>ы</w:t>
      </w:r>
      <w:r w:rsidRPr="00B37D6D">
        <w:t>полнить конкретные замеры выбросов загрязняющих веществ непосредственно у источников с помощью стандартной аппаратуры (различных газоанализаторов).</w:t>
      </w:r>
    </w:p>
    <w:p w14:paraId="25E2D184" w14:textId="77777777" w:rsidR="00A942E7" w:rsidRPr="00B37D6D" w:rsidRDefault="007158C7" w:rsidP="00B37D6D">
      <w:pPr>
        <w:pStyle w:val="a8"/>
      </w:pPr>
      <w:r w:rsidRPr="00B37D6D">
        <w:t>Интенсивность движения автомобильного транспорта высокая, поэтому з</w:t>
      </w:r>
      <w:r w:rsidRPr="00B37D6D">
        <w:t>а</w:t>
      </w:r>
      <w:r w:rsidRPr="00B37D6D">
        <w:t>грязнение выхлопами транспортных средств значительное.</w:t>
      </w:r>
    </w:p>
    <w:p w14:paraId="098C6942" w14:textId="77777777" w:rsidR="00A942E7" w:rsidRPr="00B37D6D" w:rsidRDefault="007158C7" w:rsidP="00B37D6D">
      <w:pPr>
        <w:pStyle w:val="a8"/>
      </w:pPr>
      <w:r w:rsidRPr="00B37D6D">
        <w:t>Характеристика и размеры санитарно-защитных зон</w:t>
      </w:r>
    </w:p>
    <w:p w14:paraId="6AAEB435" w14:textId="77777777" w:rsidR="00A942E7" w:rsidRPr="00B37D6D" w:rsidRDefault="007158C7" w:rsidP="00B37D6D">
      <w:pPr>
        <w:pStyle w:val="a8"/>
      </w:pPr>
      <w:r w:rsidRPr="00B37D6D">
        <w:t>Проектные санитарно-защитные зоны принимаются согласно действующему санитарному законодательству.</w:t>
      </w:r>
    </w:p>
    <w:p w14:paraId="4B444E0A" w14:textId="77777777" w:rsidR="00A942E7" w:rsidRPr="00B37D6D" w:rsidRDefault="007158C7" w:rsidP="00B37D6D">
      <w:pPr>
        <w:pStyle w:val="a8"/>
      </w:pPr>
      <w:r w:rsidRPr="00B37D6D">
        <w:t>Ориентировочные размеры санитарно-защитных зон должны быть обосн</w:t>
      </w:r>
      <w:r w:rsidRPr="00B37D6D">
        <w:t>о</w:t>
      </w:r>
      <w:r w:rsidRPr="00B37D6D">
        <w:t>ваны проектами санитарно-защитных зон с расчетами ожидаемого загрязнения а</w:t>
      </w:r>
      <w:r w:rsidRPr="00B37D6D">
        <w:t>т</w:t>
      </w:r>
      <w:r w:rsidRPr="00B37D6D">
        <w:t>мосферного воздуха (с учетом фона) и уровней физического воздействия на атм</w:t>
      </w:r>
      <w:r w:rsidRPr="00B37D6D">
        <w:t>о</w:t>
      </w:r>
      <w:r w:rsidRPr="00B37D6D">
        <w:t>сферный воздух и подтверждены результатами натурных исследований и измер</w:t>
      </w:r>
      <w:r w:rsidRPr="00B37D6D">
        <w:t>е</w:t>
      </w:r>
      <w:r w:rsidRPr="00B37D6D">
        <w:t>ний.</w:t>
      </w:r>
    </w:p>
    <w:p w14:paraId="1672A7FB" w14:textId="77777777" w:rsidR="00A942E7" w:rsidRPr="00B37D6D" w:rsidRDefault="007158C7" w:rsidP="00B37D6D">
      <w:pPr>
        <w:pStyle w:val="a8"/>
      </w:pPr>
      <w:r w:rsidRPr="00B37D6D">
        <w:t>Согласно СанПиН 2.2.1/2.1.1.1200-03 в санитарно-защитной зоне не допу</w:t>
      </w:r>
      <w:r w:rsidRPr="00B37D6D">
        <w:t>с</w:t>
      </w:r>
      <w:r w:rsidRPr="00B37D6D">
        <w:t>кается размещать: жилую застройку, включая отдельные жилые дома, ландшафтно-рекреационные зоны, зоны отдыха, территории курортов, санаториев и домов о</w:t>
      </w:r>
      <w:r w:rsidRPr="00B37D6D">
        <w:t>т</w:t>
      </w:r>
      <w:r w:rsidRPr="00B37D6D">
        <w:t>дыха, территорий садоводческих товариществ и коттеджной застройки, коллекти</w:t>
      </w:r>
      <w:r w:rsidRPr="00B37D6D">
        <w:t>в</w:t>
      </w:r>
      <w:r w:rsidRPr="00B37D6D">
        <w:t>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47A31390" w14:textId="77777777" w:rsidR="00A942E7" w:rsidRPr="00B37D6D" w:rsidRDefault="007158C7" w:rsidP="00B37D6D">
      <w:pPr>
        <w:pStyle w:val="a8"/>
      </w:pPr>
      <w:r w:rsidRPr="00B37D6D">
        <w:t>В санитарно-защитной зоне и на территории объектов других отраслей пр</w:t>
      </w:r>
      <w:r w:rsidRPr="00B37D6D">
        <w:t>о</w:t>
      </w:r>
      <w:r w:rsidRPr="00B37D6D">
        <w:t>мышленности не допускается размещать объекты по производству лекарственных веществ, лекарственных средств и (или) лекарственных форм, склады сырья и п</w:t>
      </w:r>
      <w:r w:rsidRPr="00B37D6D">
        <w:t>о</w:t>
      </w:r>
      <w:r w:rsidRPr="00B37D6D">
        <w:t>лупродуктов для фармацевтических предприятий; объекты пищевых отраслей пр</w:t>
      </w:r>
      <w:r w:rsidRPr="00B37D6D">
        <w:t>о</w:t>
      </w:r>
      <w:r w:rsidRPr="00B37D6D">
        <w:t>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56324ACF" w14:textId="77777777" w:rsidR="00A942E7" w:rsidRPr="00B37D6D" w:rsidRDefault="007158C7" w:rsidP="00B37D6D">
      <w:pPr>
        <w:pStyle w:val="af3"/>
      </w:pPr>
      <w:r w:rsidRPr="00B37D6D">
        <w:lastRenderedPageBreak/>
        <w:t>Проектные предложения по улучшению состояния атмосферного возд</w:t>
      </w:r>
      <w:r w:rsidRPr="00B37D6D">
        <w:t>у</w:t>
      </w:r>
      <w:r w:rsidRPr="00B37D6D">
        <w:t>ха</w:t>
      </w:r>
    </w:p>
    <w:p w14:paraId="626CDCAF" w14:textId="77777777" w:rsidR="00A942E7" w:rsidRPr="00B37D6D" w:rsidRDefault="007158C7" w:rsidP="00B37D6D">
      <w:pPr>
        <w:pStyle w:val="a8"/>
      </w:pPr>
      <w:r w:rsidRPr="00B37D6D">
        <w:t>Проведенный анализ существующего состояния загрязнения атмосферного воздуха показал, что для охраны воздушного бассейна требуется выполнить сл</w:t>
      </w:r>
      <w:r w:rsidRPr="00B37D6D">
        <w:t>е</w:t>
      </w:r>
      <w:r w:rsidRPr="00B37D6D">
        <w:t>дующие мероприятия:</w:t>
      </w:r>
    </w:p>
    <w:p w14:paraId="055B1E96" w14:textId="52151D18" w:rsidR="00A942E7" w:rsidRPr="00B37D6D" w:rsidRDefault="007158C7" w:rsidP="00B37D6D">
      <w:pPr>
        <w:pStyle w:val="a"/>
      </w:pPr>
      <w:r w:rsidRPr="00B37D6D">
        <w:t>технологические;</w:t>
      </w:r>
    </w:p>
    <w:p w14:paraId="13B12162" w14:textId="0F1276F5" w:rsidR="00A942E7" w:rsidRPr="00B37D6D" w:rsidRDefault="007158C7" w:rsidP="00B37D6D">
      <w:pPr>
        <w:pStyle w:val="a"/>
      </w:pPr>
      <w:r w:rsidRPr="00B37D6D">
        <w:t>организационные;</w:t>
      </w:r>
    </w:p>
    <w:p w14:paraId="0D5A6B9F" w14:textId="54513280" w:rsidR="00A942E7" w:rsidRPr="00B37D6D" w:rsidRDefault="007158C7" w:rsidP="00B37D6D">
      <w:pPr>
        <w:pStyle w:val="a"/>
      </w:pPr>
      <w:r w:rsidRPr="00B37D6D">
        <w:t>планировочные (расположение проектируемых источников выбросов с учетом господствующих направлений ветра).</w:t>
      </w:r>
    </w:p>
    <w:p w14:paraId="60DF5D05" w14:textId="77777777" w:rsidR="00A942E7" w:rsidRPr="00B37D6D" w:rsidRDefault="007158C7" w:rsidP="00B37D6D">
      <w:pPr>
        <w:pStyle w:val="a8"/>
      </w:pPr>
      <w:r w:rsidRPr="00B37D6D">
        <w:t>Комплекс технологических мероприятий на «расчетный срок» строительства включает:</w:t>
      </w:r>
    </w:p>
    <w:p w14:paraId="740073BC" w14:textId="29A2B046" w:rsidR="00A942E7" w:rsidRPr="00B37D6D" w:rsidRDefault="007158C7" w:rsidP="00B37D6D">
      <w:pPr>
        <w:pStyle w:val="a"/>
      </w:pPr>
      <w:r w:rsidRPr="00B37D6D">
        <w:t>оснащение источников вредных выбросов газоочистными и пылеулавл</w:t>
      </w:r>
      <w:r w:rsidRPr="00B37D6D">
        <w:t>и</w:t>
      </w:r>
      <w:r w:rsidRPr="00B37D6D">
        <w:t>вающими установками;</w:t>
      </w:r>
    </w:p>
    <w:p w14:paraId="5064FB37" w14:textId="01178E12" w:rsidR="00A942E7" w:rsidRPr="00B37D6D" w:rsidRDefault="007158C7" w:rsidP="00B37D6D">
      <w:pPr>
        <w:pStyle w:val="a"/>
      </w:pPr>
      <w:r w:rsidRPr="00B37D6D">
        <w:t>посадка вдоль улиц деревьев и кустарников пылеулавливающих пород;</w:t>
      </w:r>
    </w:p>
    <w:p w14:paraId="4D065A00" w14:textId="66DF3C80" w:rsidR="00A942E7" w:rsidRPr="00B37D6D" w:rsidRDefault="007158C7" w:rsidP="00B37D6D">
      <w:pPr>
        <w:pStyle w:val="a"/>
      </w:pPr>
      <w:r w:rsidRPr="00B37D6D">
        <w:t>отвод основных транспортных потоков от мест массовой жилой застро</w:t>
      </w:r>
      <w:r w:rsidRPr="00B37D6D">
        <w:t>й</w:t>
      </w:r>
      <w:r w:rsidRPr="00B37D6D">
        <w:t>ки за счет модернизации и реконструкции транспортной сети населенных пунктов;</w:t>
      </w:r>
    </w:p>
    <w:p w14:paraId="07B796DB" w14:textId="116D4909" w:rsidR="00A942E7" w:rsidRPr="00B37D6D" w:rsidRDefault="007158C7" w:rsidP="00B37D6D">
      <w:pPr>
        <w:pStyle w:val="a"/>
      </w:pPr>
      <w:r w:rsidRPr="00B37D6D">
        <w:t>постепенный перевод автомобилей на газ;</w:t>
      </w:r>
    </w:p>
    <w:p w14:paraId="292315C5" w14:textId="5626EEC1" w:rsidR="00A942E7" w:rsidRPr="00B37D6D" w:rsidRDefault="007158C7" w:rsidP="00B37D6D">
      <w:pPr>
        <w:pStyle w:val="a"/>
      </w:pPr>
      <w:r w:rsidRPr="00B37D6D">
        <w:t>применение каталитических нейтрализаторов, которые способны оч</w:t>
      </w:r>
      <w:r w:rsidRPr="00B37D6D">
        <w:t>и</w:t>
      </w:r>
      <w:r w:rsidRPr="00B37D6D">
        <w:t xml:space="preserve">щать выхлопные </w:t>
      </w:r>
      <w:r w:rsidR="00B37D6D">
        <w:t>газы</w:t>
      </w:r>
      <w:r w:rsidRPr="00B37D6D">
        <w:t xml:space="preserve"> от оксида углерода и углеводородов;</w:t>
      </w:r>
    </w:p>
    <w:p w14:paraId="4206E19C" w14:textId="7F876174" w:rsidR="00A942E7" w:rsidRPr="00B37D6D" w:rsidRDefault="007158C7" w:rsidP="00B37D6D">
      <w:pPr>
        <w:pStyle w:val="a"/>
      </w:pPr>
      <w:r w:rsidRPr="00B37D6D">
        <w:t>применение высококачественных видов топлива;</w:t>
      </w:r>
    </w:p>
    <w:p w14:paraId="1D09FC9C" w14:textId="68366021" w:rsidR="00A942E7" w:rsidRPr="00B37D6D" w:rsidRDefault="007158C7" w:rsidP="00B37D6D">
      <w:pPr>
        <w:pStyle w:val="a"/>
      </w:pPr>
      <w:r w:rsidRPr="00B37D6D">
        <w:t>установление контроля за содержанием веществ в выхлопных газах;</w:t>
      </w:r>
    </w:p>
    <w:p w14:paraId="232CA578" w14:textId="31C31739" w:rsidR="00A942E7" w:rsidRPr="00B37D6D" w:rsidRDefault="007158C7" w:rsidP="00B37D6D">
      <w:pPr>
        <w:pStyle w:val="a"/>
      </w:pPr>
      <w:r w:rsidRPr="00B37D6D">
        <w:t>оборудование автозаправочных станций системами закольцовки паров бензина;</w:t>
      </w:r>
    </w:p>
    <w:p w14:paraId="02D4BA4C" w14:textId="627F88AD" w:rsidR="00A942E7" w:rsidRPr="00B37D6D" w:rsidRDefault="007158C7" w:rsidP="00B37D6D">
      <w:pPr>
        <w:pStyle w:val="a"/>
      </w:pPr>
      <w:r w:rsidRPr="00B37D6D">
        <w:t>проведение полной инвентаризации стационарных и передвижных исто</w:t>
      </w:r>
      <w:r w:rsidRPr="00B37D6D">
        <w:t>ч</w:t>
      </w:r>
      <w:r w:rsidRPr="00B37D6D">
        <w:t>ников загрязнения воздушного бассейна, создание единого информац</w:t>
      </w:r>
      <w:r w:rsidRPr="00B37D6D">
        <w:t>и</w:t>
      </w:r>
      <w:r w:rsidRPr="00B37D6D">
        <w:t>онного банка данных источников;</w:t>
      </w:r>
    </w:p>
    <w:p w14:paraId="35FBB6F3" w14:textId="0EA23C67" w:rsidR="00A942E7" w:rsidRPr="00B37D6D" w:rsidRDefault="007158C7" w:rsidP="00B37D6D">
      <w:pPr>
        <w:pStyle w:val="a"/>
      </w:pPr>
      <w:r w:rsidRPr="00B37D6D">
        <w:t xml:space="preserve">выявление и рекультивация несанкционированных свалок твердых </w:t>
      </w:r>
      <w:r w:rsidR="00FA1A45" w:rsidRPr="00B37D6D">
        <w:t>ко</w:t>
      </w:r>
      <w:r w:rsidR="00FA1A45" w:rsidRPr="00B37D6D">
        <w:t>м</w:t>
      </w:r>
      <w:r w:rsidR="00FA1A45" w:rsidRPr="00B37D6D">
        <w:t>мунальных</w:t>
      </w:r>
      <w:r w:rsidRPr="00B37D6D">
        <w:t xml:space="preserve"> отходов, разработка проекта и </w:t>
      </w:r>
      <w:r w:rsidR="00FA1A45" w:rsidRPr="00B37D6D">
        <w:t>строительство полигона ТКО,</w:t>
      </w:r>
      <w:r w:rsidRPr="00B37D6D">
        <w:t xml:space="preserve"> удовлетворяющего экологическим и санитарно–гигиеническим требов</w:t>
      </w:r>
      <w:r w:rsidRPr="00B37D6D">
        <w:t>а</w:t>
      </w:r>
      <w:r w:rsidRPr="00B37D6D">
        <w:t>ниям</w:t>
      </w:r>
      <w:r w:rsidR="00B37D6D">
        <w:t>.</w:t>
      </w:r>
    </w:p>
    <w:p w14:paraId="14A64ABE" w14:textId="77777777" w:rsidR="00A942E7" w:rsidRPr="00B37D6D" w:rsidRDefault="007158C7" w:rsidP="00B37D6D">
      <w:pPr>
        <w:pStyle w:val="a8"/>
      </w:pPr>
      <w:r w:rsidRPr="00B37D6D">
        <w:t>Комплекс организационных мероприятий на «расчетный срок» строител</w:t>
      </w:r>
      <w:r w:rsidRPr="00B37D6D">
        <w:t>ь</w:t>
      </w:r>
      <w:r w:rsidRPr="00B37D6D">
        <w:t>ства включает:</w:t>
      </w:r>
    </w:p>
    <w:p w14:paraId="4A8E29EC" w14:textId="2BD559B3" w:rsidR="00A942E7" w:rsidRPr="00B37D6D" w:rsidRDefault="007158C7" w:rsidP="00B37D6D">
      <w:pPr>
        <w:pStyle w:val="a"/>
      </w:pPr>
      <w:r w:rsidRPr="00B37D6D">
        <w:t>организация лабораторных наблюдений за состоянием загрязнения во</w:t>
      </w:r>
      <w:r w:rsidRPr="00B37D6D">
        <w:t>з</w:t>
      </w:r>
      <w:r w:rsidRPr="00B37D6D">
        <w:t>душной среды и замеров уровней шума на территории жилой застройки в зоне санитарной охраны;</w:t>
      </w:r>
    </w:p>
    <w:p w14:paraId="4AEB26D7" w14:textId="2B2A5A71" w:rsidR="00A942E7" w:rsidRPr="00B37D6D" w:rsidRDefault="007158C7" w:rsidP="00B37D6D">
      <w:pPr>
        <w:pStyle w:val="a"/>
      </w:pPr>
      <w:r w:rsidRPr="00B37D6D">
        <w:lastRenderedPageBreak/>
        <w:t>переход на нормирование выбросов (ПДВ) непосредственно на сел</w:t>
      </w:r>
      <w:r w:rsidRPr="00B37D6D">
        <w:t>ь</w:t>
      </w:r>
      <w:r w:rsidRPr="00B37D6D">
        <w:t>хозпредприятиях;</w:t>
      </w:r>
    </w:p>
    <w:p w14:paraId="3A3DD35B" w14:textId="00AA0FF4" w:rsidR="00A942E7" w:rsidRPr="00B37D6D" w:rsidRDefault="007158C7" w:rsidP="00B37D6D">
      <w:pPr>
        <w:pStyle w:val="a"/>
      </w:pPr>
      <w:r w:rsidRPr="00B37D6D">
        <w:t>организация системы контроля за выбросами</w:t>
      </w:r>
      <w:r w:rsidR="00B37D6D">
        <w:t>;</w:t>
      </w:r>
    </w:p>
    <w:p w14:paraId="70E22E4F" w14:textId="775E5ECC" w:rsidR="00A942E7" w:rsidRPr="00B37D6D" w:rsidRDefault="007158C7" w:rsidP="00B37D6D">
      <w:pPr>
        <w:pStyle w:val="a"/>
      </w:pPr>
      <w:r w:rsidRPr="00B37D6D">
        <w:t>для существующих и планируемых объектов, являющихся источниками воздействия на среду обитания, необходимо разработать проекты обосн</w:t>
      </w:r>
      <w:r w:rsidRPr="00B37D6D">
        <w:t>о</w:t>
      </w:r>
      <w:r w:rsidRPr="00B37D6D">
        <w:t>вания размера санитарно-защитной зоны;</w:t>
      </w:r>
    </w:p>
    <w:p w14:paraId="30178E40" w14:textId="7685A8CF" w:rsidR="00A942E7" w:rsidRPr="00B37D6D" w:rsidRDefault="007158C7" w:rsidP="00B37D6D">
      <w:pPr>
        <w:pStyle w:val="a"/>
      </w:pPr>
      <w:r w:rsidRPr="00B37D6D">
        <w:t>решение вопроса об организации мониторинга загрязнения атмосферного воздуха, с учетом всех источников загрязнения – промышленных, комм</w:t>
      </w:r>
      <w:r w:rsidRPr="00B37D6D">
        <w:t>у</w:t>
      </w:r>
      <w:r w:rsidRPr="00B37D6D">
        <w:t>нальных, транспорта автомобильного и водного в рамках программ С</w:t>
      </w:r>
      <w:r w:rsidRPr="00B37D6D">
        <w:t>о</w:t>
      </w:r>
      <w:r w:rsidRPr="00B37D6D">
        <w:t>циально-гигиенического мониторинга.</w:t>
      </w:r>
    </w:p>
    <w:p w14:paraId="12B90957" w14:textId="3498B953" w:rsidR="00A942E7" w:rsidRPr="00B37D6D" w:rsidRDefault="007158C7" w:rsidP="00B37D6D">
      <w:pPr>
        <w:pStyle w:val="111"/>
      </w:pPr>
      <w:bookmarkStart w:id="116" w:name="_Toc167185758"/>
      <w:r w:rsidRPr="00B37D6D">
        <w:t>Оценка состояния подземных и поверхностных вод</w:t>
      </w:r>
      <w:bookmarkEnd w:id="109"/>
      <w:bookmarkEnd w:id="110"/>
      <w:bookmarkEnd w:id="111"/>
      <w:bookmarkEnd w:id="112"/>
      <w:bookmarkEnd w:id="113"/>
      <w:bookmarkEnd w:id="114"/>
      <w:bookmarkEnd w:id="115"/>
      <w:bookmarkEnd w:id="116"/>
    </w:p>
    <w:p w14:paraId="4CC081A7" w14:textId="77777777" w:rsidR="00A942E7" w:rsidRPr="00B37D6D" w:rsidRDefault="007158C7" w:rsidP="00B37D6D">
      <w:pPr>
        <w:pStyle w:val="a8"/>
      </w:pPr>
      <w:r w:rsidRPr="00B37D6D">
        <w:t>Основная доля в объеме водных ресурсов области приходится на речной сток.</w:t>
      </w:r>
    </w:p>
    <w:p w14:paraId="103ABD23" w14:textId="77777777" w:rsidR="00A942E7" w:rsidRPr="00B37D6D" w:rsidRDefault="00BF5F01" w:rsidP="00B37D6D">
      <w:pPr>
        <w:pStyle w:val="a8"/>
      </w:pPr>
      <w:r w:rsidRPr="00B37D6D">
        <w:t>Основными источниками загрязнения поверхностных водных объектов явл</w:t>
      </w:r>
      <w:r w:rsidRPr="00B37D6D">
        <w:t>я</w:t>
      </w:r>
      <w:r w:rsidRPr="00B37D6D">
        <w:t>ется сброс недостаточно очищенных сточных канализационных вод промышле</w:t>
      </w:r>
      <w:r w:rsidRPr="00B37D6D">
        <w:t>н</w:t>
      </w:r>
      <w:r w:rsidRPr="00B37D6D">
        <w:t>ных предприятий и поверхностный сток с территорий населённых пунктов</w:t>
      </w:r>
      <w:r w:rsidR="007158C7" w:rsidRPr="00B37D6D">
        <w:t>. В настоящее время очистные сооружения городского округа не обеспечивают надл</w:t>
      </w:r>
      <w:r w:rsidR="007158C7" w:rsidRPr="00B37D6D">
        <w:t>е</w:t>
      </w:r>
      <w:r w:rsidR="007158C7" w:rsidRPr="00B37D6D">
        <w:t>жащую очистку сточных вод.</w:t>
      </w:r>
    </w:p>
    <w:p w14:paraId="387A407E" w14:textId="0C1D56B3" w:rsidR="00A942E7" w:rsidRPr="00B37D6D" w:rsidRDefault="007158C7" w:rsidP="00B37D6D">
      <w:pPr>
        <w:pStyle w:val="111"/>
      </w:pPr>
      <w:bookmarkStart w:id="117" w:name="_Toc230674895"/>
      <w:bookmarkStart w:id="118" w:name="_Toc230675023"/>
      <w:bookmarkStart w:id="119" w:name="_Toc230675473"/>
      <w:bookmarkStart w:id="120" w:name="_Toc230681238"/>
      <w:bookmarkStart w:id="121" w:name="_Toc253570925"/>
      <w:bookmarkStart w:id="122" w:name="_Toc224837790"/>
      <w:bookmarkStart w:id="123" w:name="_Toc167185759"/>
      <w:r w:rsidRPr="00B37D6D">
        <w:t>Оценка состояния природного комплекса и предложения</w:t>
      </w:r>
      <w:bookmarkEnd w:id="117"/>
      <w:bookmarkEnd w:id="118"/>
      <w:bookmarkEnd w:id="119"/>
      <w:bookmarkEnd w:id="120"/>
      <w:bookmarkEnd w:id="121"/>
      <w:bookmarkEnd w:id="122"/>
      <w:r w:rsidRPr="00B37D6D">
        <w:t xml:space="preserve"> </w:t>
      </w:r>
      <w:bookmarkStart w:id="124" w:name="_Toc223767823"/>
      <w:bookmarkStart w:id="125" w:name="_Toc224837791"/>
      <w:bookmarkStart w:id="126" w:name="_Toc230674896"/>
      <w:bookmarkStart w:id="127" w:name="_Toc230675024"/>
      <w:bookmarkStart w:id="128" w:name="_Toc230675474"/>
      <w:bookmarkStart w:id="129" w:name="_Toc230681239"/>
      <w:bookmarkStart w:id="130" w:name="_Toc253570926"/>
      <w:r w:rsidRPr="00B37D6D">
        <w:t>по улучшению ландшафта</w:t>
      </w:r>
      <w:bookmarkEnd w:id="123"/>
      <w:bookmarkEnd w:id="124"/>
      <w:bookmarkEnd w:id="125"/>
      <w:bookmarkEnd w:id="126"/>
      <w:bookmarkEnd w:id="127"/>
      <w:bookmarkEnd w:id="128"/>
      <w:bookmarkEnd w:id="129"/>
      <w:bookmarkEnd w:id="130"/>
    </w:p>
    <w:p w14:paraId="4508EE20" w14:textId="004C2C16" w:rsidR="00A942E7" w:rsidRPr="00B37D6D" w:rsidRDefault="007158C7" w:rsidP="00B37D6D">
      <w:pPr>
        <w:pStyle w:val="af3"/>
      </w:pPr>
      <w:r w:rsidRPr="00B37D6D">
        <w:t>Характеристика зеленого фонда</w:t>
      </w:r>
      <w:bookmarkStart w:id="131" w:name="_Toc223767824"/>
      <w:bookmarkStart w:id="132" w:name="_Toc224837792"/>
      <w:bookmarkStart w:id="133" w:name="_Toc230674897"/>
      <w:bookmarkStart w:id="134" w:name="_Toc230675025"/>
      <w:bookmarkStart w:id="135" w:name="_Toc230675475"/>
      <w:bookmarkStart w:id="136" w:name="_Toc230681240"/>
      <w:bookmarkStart w:id="137" w:name="_Toc253570927"/>
      <w:r w:rsidRPr="00B37D6D">
        <w:t xml:space="preserve"> Формирование системы зеленых насаждений</w:t>
      </w:r>
    </w:p>
    <w:p w14:paraId="6D458FD2" w14:textId="77777777" w:rsidR="00A942E7" w:rsidRPr="00B37D6D" w:rsidRDefault="007158C7" w:rsidP="00B37D6D">
      <w:pPr>
        <w:pStyle w:val="a8"/>
      </w:pPr>
      <w:r w:rsidRPr="00B37D6D">
        <w:t>Зеленые насаждения занимают важное место в формировании и функцион</w:t>
      </w:r>
      <w:r w:rsidRPr="00B37D6D">
        <w:t>и</w:t>
      </w:r>
      <w:r w:rsidRPr="00B37D6D">
        <w:t>ровании поселковой среды. Каждый элемент системы озеленения участвует: в о</w:t>
      </w:r>
      <w:r w:rsidRPr="00B37D6D">
        <w:t>р</w:t>
      </w:r>
      <w:r w:rsidRPr="00B37D6D">
        <w:t>ганизации территории и формировании архитектурно-художественного облика п</w:t>
      </w:r>
      <w:r w:rsidRPr="00B37D6D">
        <w:t>о</w:t>
      </w:r>
      <w:r w:rsidRPr="00B37D6D">
        <w:t>селка и деревни; обеспечивает рекреационные потребности населения; защищает от транспортного и другого шума, от выхлопных газов, пыли и вредных выбросов предприятий; регулирует температурно-влажностный, радиационный и ветровой режимы; а также создают условия, способствующие нормальной жизнедеятельн</w:t>
      </w:r>
      <w:r w:rsidRPr="00B37D6D">
        <w:t>о</w:t>
      </w:r>
      <w:r w:rsidRPr="00B37D6D">
        <w:t>сти экосистемы.</w:t>
      </w:r>
    </w:p>
    <w:p w14:paraId="20AB692C" w14:textId="77777777" w:rsidR="00A942E7" w:rsidRPr="00B37D6D" w:rsidRDefault="007158C7" w:rsidP="00B37D6D">
      <w:pPr>
        <w:pStyle w:val="a8"/>
      </w:pPr>
      <w:r w:rsidRPr="00B37D6D">
        <w:t>В зависимости от сохранности всех природных экосистем и их компонентов, характера и свойств растительности, животного мира и степени урбанизации пр</w:t>
      </w:r>
      <w:r w:rsidRPr="00B37D6D">
        <w:t>и</w:t>
      </w:r>
      <w:r w:rsidRPr="00B37D6D">
        <w:t xml:space="preserve">родный комплекс городского округа подразделяется на природные и озелененные </w:t>
      </w:r>
      <w:r w:rsidRPr="00B37D6D">
        <w:lastRenderedPageBreak/>
        <w:t xml:space="preserve">территории. Природные территории городского округа </w:t>
      </w:r>
      <w:r w:rsidR="00DA14C7" w:rsidRPr="00B37D6D">
        <w:t>Ленинск - Кузнецк</w:t>
      </w:r>
      <w:r w:rsidRPr="00B37D6D">
        <w:t>ий пре</w:t>
      </w:r>
      <w:r w:rsidRPr="00B37D6D">
        <w:t>д</w:t>
      </w:r>
      <w:r w:rsidRPr="00B37D6D">
        <w:t>ставлены:</w:t>
      </w:r>
    </w:p>
    <w:p w14:paraId="6AEE8D88" w14:textId="77777777" w:rsidR="00A942E7" w:rsidRPr="00B37D6D" w:rsidRDefault="007158C7" w:rsidP="00B37D6D">
      <w:pPr>
        <w:pStyle w:val="a"/>
      </w:pPr>
      <w:r w:rsidRPr="00B37D6D">
        <w:t>лесными массивами;</w:t>
      </w:r>
    </w:p>
    <w:p w14:paraId="5CB87E5C" w14:textId="77777777" w:rsidR="00A942E7" w:rsidRPr="00B37D6D" w:rsidRDefault="007158C7" w:rsidP="00B37D6D">
      <w:pPr>
        <w:pStyle w:val="a"/>
      </w:pPr>
      <w:r w:rsidRPr="00B37D6D">
        <w:t>реками;</w:t>
      </w:r>
    </w:p>
    <w:p w14:paraId="2CD47540" w14:textId="77777777" w:rsidR="00A942E7" w:rsidRPr="00B37D6D" w:rsidRDefault="007158C7" w:rsidP="00B37D6D">
      <w:pPr>
        <w:pStyle w:val="a"/>
      </w:pPr>
      <w:r w:rsidRPr="00B37D6D">
        <w:t>прудами;</w:t>
      </w:r>
    </w:p>
    <w:p w14:paraId="6DA2EC51" w14:textId="77777777" w:rsidR="00A942E7" w:rsidRPr="00B37D6D" w:rsidRDefault="007158C7" w:rsidP="00B37D6D">
      <w:pPr>
        <w:pStyle w:val="a"/>
      </w:pPr>
      <w:r w:rsidRPr="00B37D6D">
        <w:t xml:space="preserve">незастроенными пойменными территориями и оврагами. </w:t>
      </w:r>
    </w:p>
    <w:p w14:paraId="1E50D7FD" w14:textId="3CBD04CA" w:rsidR="00A942E7" w:rsidRPr="00B37D6D" w:rsidRDefault="00C86EEC" w:rsidP="00B37D6D">
      <w:pPr>
        <w:pStyle w:val="a"/>
      </w:pPr>
      <w:r>
        <w:t>с</w:t>
      </w:r>
      <w:r w:rsidR="007158C7" w:rsidRPr="00B37D6D">
        <w:t>истема зеленых насаждений городского округа представлена:</w:t>
      </w:r>
    </w:p>
    <w:p w14:paraId="1E7AC26E" w14:textId="77777777" w:rsidR="006730AC" w:rsidRPr="00B37D6D" w:rsidRDefault="00133775" w:rsidP="00B37D6D">
      <w:pPr>
        <w:pStyle w:val="a"/>
      </w:pPr>
      <w:r w:rsidRPr="00B37D6D">
        <w:t xml:space="preserve">городскими лесами </w:t>
      </w:r>
    </w:p>
    <w:p w14:paraId="6681AE4E" w14:textId="77777777" w:rsidR="00A942E7" w:rsidRPr="00B37D6D" w:rsidRDefault="007158C7" w:rsidP="00B37D6D">
      <w:pPr>
        <w:pStyle w:val="a"/>
      </w:pPr>
      <w:r w:rsidRPr="00B37D6D">
        <w:t>зелеными насаждениями ограниченного пользования (насаждения на приусадебных участках);</w:t>
      </w:r>
    </w:p>
    <w:p w14:paraId="1808D6F5" w14:textId="77777777" w:rsidR="00A942E7" w:rsidRPr="00B37D6D" w:rsidRDefault="007158C7" w:rsidP="00B37D6D">
      <w:pPr>
        <w:pStyle w:val="a"/>
      </w:pPr>
      <w:r w:rsidRPr="00B37D6D">
        <w:t>зелеными насаждениями специального назначения (санитарно-защитные зоны, территории кладбищ, зеленые насаждения водоохранных зон рек, защитные полосы вдоль дорог, озеленение улиц).</w:t>
      </w:r>
    </w:p>
    <w:p w14:paraId="262B28B5" w14:textId="77777777" w:rsidR="00A942E7" w:rsidRPr="00B37D6D" w:rsidRDefault="007158C7" w:rsidP="00B37D6D">
      <w:pPr>
        <w:pStyle w:val="a8"/>
      </w:pPr>
      <w:r w:rsidRPr="00B37D6D">
        <w:t>Наиболее пагубное влияние на растительность в пределах городского округа оказывают два основных фактора:</w:t>
      </w:r>
    </w:p>
    <w:p w14:paraId="60C567F7" w14:textId="77777777" w:rsidR="00A942E7" w:rsidRPr="00B37D6D" w:rsidRDefault="006052BB" w:rsidP="00B37D6D">
      <w:pPr>
        <w:pStyle w:val="a"/>
      </w:pPr>
      <w:r w:rsidRPr="00B37D6D">
        <w:t>з</w:t>
      </w:r>
      <w:r w:rsidR="007158C7" w:rsidRPr="00B37D6D">
        <w:t>агрязненность воздушного бассейна и почв;</w:t>
      </w:r>
    </w:p>
    <w:p w14:paraId="10326220" w14:textId="77777777" w:rsidR="00A942E7" w:rsidRPr="00B37D6D" w:rsidRDefault="007158C7" w:rsidP="00B37D6D">
      <w:pPr>
        <w:pStyle w:val="a"/>
      </w:pPr>
      <w:r w:rsidRPr="00B37D6D">
        <w:t>рекреационные нагрузки (вытаптывание, создание пожароопасной ситу</w:t>
      </w:r>
      <w:r w:rsidRPr="00B37D6D">
        <w:t>а</w:t>
      </w:r>
      <w:r w:rsidRPr="00B37D6D">
        <w:t>ции, физическое уничтожение).</w:t>
      </w:r>
    </w:p>
    <w:p w14:paraId="77EB0E9C" w14:textId="77777777" w:rsidR="00A942E7" w:rsidRPr="00B37D6D" w:rsidRDefault="007158C7" w:rsidP="00B37D6D">
      <w:pPr>
        <w:pStyle w:val="a8"/>
        <w:rPr>
          <w:i/>
          <w:iCs w:val="0"/>
        </w:rPr>
      </w:pPr>
      <w:r w:rsidRPr="00B37D6D">
        <w:rPr>
          <w:i/>
          <w:iCs w:val="0"/>
        </w:rPr>
        <w:t>Природные территории</w:t>
      </w:r>
    </w:p>
    <w:p w14:paraId="0F9C5E3A" w14:textId="77777777" w:rsidR="00A942E7" w:rsidRPr="00B37D6D" w:rsidRDefault="007158C7" w:rsidP="00B37D6D">
      <w:pPr>
        <w:pStyle w:val="a8"/>
      </w:pPr>
      <w:r w:rsidRPr="00B37D6D">
        <w:t>Эффективность экологического воздействия во многом зависит от устойч</w:t>
      </w:r>
      <w:r w:rsidRPr="00B37D6D">
        <w:t>и</w:t>
      </w:r>
      <w:r w:rsidRPr="00B37D6D">
        <w:t>вости сохранившихся природных экосистем, при этом наибольший природоохра</w:t>
      </w:r>
      <w:r w:rsidRPr="00B37D6D">
        <w:t>н</w:t>
      </w:r>
      <w:r w:rsidRPr="00B37D6D">
        <w:t>ный эффект дают лесные угодья. Лесные массивы благоприятно влияют на очистку атмосферного воздуха, загрязняемого выбросами промышленных предприятий, а</w:t>
      </w:r>
      <w:r w:rsidRPr="00B37D6D">
        <w:t>в</w:t>
      </w:r>
      <w:r w:rsidRPr="00B37D6D">
        <w:t>томобильным и железнодорожным транспортом. Лесная растительность – эффе</w:t>
      </w:r>
      <w:r w:rsidRPr="00B37D6D">
        <w:t>к</w:t>
      </w:r>
      <w:r w:rsidRPr="00B37D6D">
        <w:t>тивный фильтр, улавливающий пыль и загрязняющие атмосферный воздух вещ</w:t>
      </w:r>
      <w:r w:rsidRPr="00B37D6D">
        <w:t>е</w:t>
      </w:r>
      <w:r w:rsidRPr="00B37D6D">
        <w:t>ства, а лесные почвы поглощают многие загрязнители атмосферы – окиси углерода, двуокиси серы, аммиака, некоторых углеродов, паров ртути и др.</w:t>
      </w:r>
    </w:p>
    <w:p w14:paraId="7CD78BBE" w14:textId="77777777" w:rsidR="00A942E7" w:rsidRPr="00B37D6D" w:rsidRDefault="007158C7" w:rsidP="00B37D6D">
      <w:pPr>
        <w:pStyle w:val="a8"/>
      </w:pPr>
      <w:r w:rsidRPr="00B37D6D">
        <w:t>Важную роль в улавливании и трансформации загрязняющих веществ игр</w:t>
      </w:r>
      <w:r w:rsidRPr="00B37D6D">
        <w:t>а</w:t>
      </w:r>
      <w:r w:rsidRPr="00B37D6D">
        <w:t>ют водоемы, представленные прудами. Прибрежные растения вокруг таких водо</w:t>
      </w:r>
      <w:r w:rsidRPr="00B37D6D">
        <w:t>е</w:t>
      </w:r>
      <w:r w:rsidRPr="00B37D6D">
        <w:t>мов, также как и сами водные растения выполняют функцию очистки водоемов. Наличие таких водоемов в городском округе позволяет очищать и увлажнять атм</w:t>
      </w:r>
      <w:r w:rsidRPr="00B37D6D">
        <w:t>о</w:t>
      </w:r>
      <w:r w:rsidRPr="00B37D6D">
        <w:t>сферный воздух селитебных территорий вблизи них.</w:t>
      </w:r>
    </w:p>
    <w:p w14:paraId="7418EC76" w14:textId="77777777" w:rsidR="00A942E7" w:rsidRPr="00B37D6D" w:rsidRDefault="007158C7" w:rsidP="00B37D6D">
      <w:pPr>
        <w:pStyle w:val="a8"/>
        <w:rPr>
          <w:i/>
          <w:iCs w:val="0"/>
        </w:rPr>
      </w:pPr>
      <w:r w:rsidRPr="00B37D6D">
        <w:rPr>
          <w:i/>
          <w:iCs w:val="0"/>
        </w:rPr>
        <w:t>Озелененные территории</w:t>
      </w:r>
    </w:p>
    <w:p w14:paraId="7B344F31" w14:textId="77777777" w:rsidR="00A942E7" w:rsidRPr="00B37D6D" w:rsidRDefault="007158C7" w:rsidP="00B37D6D">
      <w:pPr>
        <w:pStyle w:val="a8"/>
      </w:pPr>
      <w:r w:rsidRPr="00B37D6D">
        <w:t>В систему озелененных территорий, выполняющих планировочно-регулятивные функции, входят как естественные массивы, так и искусственно с</w:t>
      </w:r>
      <w:r w:rsidRPr="00B37D6D">
        <w:t>о</w:t>
      </w:r>
      <w:r w:rsidRPr="00B37D6D">
        <w:lastRenderedPageBreak/>
        <w:t>зданные. Озелененные территории не являются устойчивыми, самостоятельно ра</w:t>
      </w:r>
      <w:r w:rsidRPr="00B37D6D">
        <w:t>з</w:t>
      </w:r>
      <w:r w:rsidRPr="00B37D6D">
        <w:t>вивающимися сообществами, они нуждаются в постоянном уходе и искусственном восстановлении утраченных элементов.</w:t>
      </w:r>
    </w:p>
    <w:p w14:paraId="20CF1366" w14:textId="0543FA0C" w:rsidR="00183796" w:rsidRPr="00B37D6D" w:rsidRDefault="00183796" w:rsidP="00B37D6D">
      <w:pPr>
        <w:pStyle w:val="a8"/>
      </w:pPr>
      <w:r w:rsidRPr="00B37D6D">
        <w:t xml:space="preserve">На территории г. </w:t>
      </w:r>
      <w:r w:rsidR="00DA14C7" w:rsidRPr="00B37D6D">
        <w:t>Ленинск - Кузнецк</w:t>
      </w:r>
      <w:r w:rsidRPr="00B37D6D">
        <w:t>ий расположены городские леса общ</w:t>
      </w:r>
      <w:r w:rsidR="004D1900" w:rsidRPr="00B37D6D">
        <w:t>ей</w:t>
      </w:r>
      <w:r w:rsidRPr="00B37D6D">
        <w:t xml:space="preserve"> площ</w:t>
      </w:r>
      <w:r w:rsidR="004D1900" w:rsidRPr="00B37D6D">
        <w:t>ад</w:t>
      </w:r>
      <w:r w:rsidRPr="00B37D6D">
        <w:t>ь</w:t>
      </w:r>
      <w:r w:rsidR="004D1900" w:rsidRPr="00B37D6D">
        <w:t xml:space="preserve">ю </w:t>
      </w:r>
      <w:r w:rsidRPr="00B37D6D">
        <w:t xml:space="preserve">967,4 га </w:t>
      </w:r>
      <w:r w:rsidR="004D1900" w:rsidRPr="00B37D6D">
        <w:t xml:space="preserve">(на основании Лесоустроительного регламента 2013г.) </w:t>
      </w:r>
    </w:p>
    <w:p w14:paraId="4327E8A0" w14:textId="77777777" w:rsidR="004D1900" w:rsidRPr="00B37D6D" w:rsidRDefault="004D1900" w:rsidP="00B37D6D">
      <w:pPr>
        <w:pStyle w:val="a8"/>
      </w:pPr>
      <w:r w:rsidRPr="00B37D6D">
        <w:t>Городские леса имеют особую экологическую ценность в качестве рекреац</w:t>
      </w:r>
      <w:r w:rsidRPr="00B37D6D">
        <w:t>и</w:t>
      </w:r>
      <w:r w:rsidRPr="00B37D6D">
        <w:t>онной территории, обеспечивающей отдых населения, способствующей снижению уровня загрязнения атмосферного воздуха, шумового воздействия.</w:t>
      </w:r>
    </w:p>
    <w:p w14:paraId="6D142148" w14:textId="77777777" w:rsidR="004D1900" w:rsidRPr="00B37D6D" w:rsidRDefault="004D1900" w:rsidP="00B37D6D">
      <w:pPr>
        <w:pStyle w:val="a8"/>
      </w:pPr>
      <w:r w:rsidRPr="00B37D6D">
        <w:t>В городских лесах запрещаются:</w:t>
      </w:r>
    </w:p>
    <w:p w14:paraId="384DBB39" w14:textId="72A2B17F" w:rsidR="004D1900" w:rsidRPr="00B37D6D" w:rsidRDefault="00B37D6D" w:rsidP="00B37D6D">
      <w:pPr>
        <w:pStyle w:val="a1"/>
        <w:numPr>
          <w:ilvl w:val="0"/>
          <w:numId w:val="31"/>
        </w:numPr>
      </w:pPr>
      <w:r>
        <w:t>И</w:t>
      </w:r>
      <w:r w:rsidR="004D1900" w:rsidRPr="00B37D6D">
        <w:t>спользование токсичных химических препаратов;</w:t>
      </w:r>
    </w:p>
    <w:p w14:paraId="19143B1F" w14:textId="6E1AAD25" w:rsidR="004D1900" w:rsidRPr="00B37D6D" w:rsidRDefault="00B37D6D" w:rsidP="00B37D6D">
      <w:pPr>
        <w:pStyle w:val="a1"/>
      </w:pPr>
      <w:r>
        <w:t>О</w:t>
      </w:r>
      <w:r w:rsidR="004D1900" w:rsidRPr="00B37D6D">
        <w:t>существление видов деятельности в сфере охотничьего хозяйства;</w:t>
      </w:r>
    </w:p>
    <w:p w14:paraId="382CDDB1" w14:textId="2E01C2EE" w:rsidR="004D1900" w:rsidRPr="00B37D6D" w:rsidRDefault="00B37D6D" w:rsidP="00B37D6D">
      <w:pPr>
        <w:pStyle w:val="a1"/>
      </w:pPr>
      <w:r>
        <w:t>В</w:t>
      </w:r>
      <w:r w:rsidR="004D1900" w:rsidRPr="00B37D6D">
        <w:t>едение сельского хозяйства;</w:t>
      </w:r>
    </w:p>
    <w:p w14:paraId="2C41A971" w14:textId="34633FE4" w:rsidR="004D1900" w:rsidRPr="00B37D6D" w:rsidRDefault="00B37D6D" w:rsidP="00B37D6D">
      <w:pPr>
        <w:pStyle w:val="a1"/>
      </w:pPr>
      <w:r>
        <w:t>Р</w:t>
      </w:r>
      <w:r w:rsidR="004D1900" w:rsidRPr="00B37D6D">
        <w:t>азведка и добыча полезных ископаемых;</w:t>
      </w:r>
    </w:p>
    <w:p w14:paraId="6E0E1B3B" w14:textId="37FB74E5" w:rsidR="004D1900" w:rsidRPr="00B37D6D" w:rsidRDefault="00B37D6D" w:rsidP="00B37D6D">
      <w:pPr>
        <w:pStyle w:val="a1"/>
      </w:pPr>
      <w:r>
        <w:t>С</w:t>
      </w:r>
      <w:r w:rsidR="004D1900" w:rsidRPr="00B37D6D">
        <w:t>троительство объектов капитального строительства, за исключением вел</w:t>
      </w:r>
      <w:r w:rsidR="004D1900" w:rsidRPr="00B37D6D">
        <w:t>о</w:t>
      </w:r>
      <w:r w:rsidR="004D1900" w:rsidRPr="00B37D6D">
        <w:t>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14:paraId="2576EA31" w14:textId="77777777" w:rsidR="00A942E7" w:rsidRPr="00B37D6D" w:rsidRDefault="007158C7" w:rsidP="00B37D6D">
      <w:pPr>
        <w:pStyle w:val="a8"/>
      </w:pPr>
      <w:r w:rsidRPr="00B37D6D">
        <w:t>Защитные полосы вдоль дорог осуществляют очистку атмосферного воздуха от загрязнения выхлопными газами, они также имеют шумозащитный эффект.</w:t>
      </w:r>
    </w:p>
    <w:p w14:paraId="5E031E6F" w14:textId="77777777" w:rsidR="00A942E7" w:rsidRPr="00B37D6D" w:rsidRDefault="007158C7" w:rsidP="00B37D6D">
      <w:pPr>
        <w:pStyle w:val="a8"/>
      </w:pPr>
      <w:r w:rsidRPr="00B37D6D">
        <w:t>Для защиты застройки от шума и выхлопных газов автомобилей вдоль авт</w:t>
      </w:r>
      <w:r w:rsidRPr="00B37D6D">
        <w:t>о</w:t>
      </w:r>
      <w:r w:rsidRPr="00B37D6D">
        <w:t>дорог предусматриваются полосы зеленых насаждений не менее 10м.</w:t>
      </w:r>
    </w:p>
    <w:p w14:paraId="38B370DA" w14:textId="77777777" w:rsidR="00A942E7" w:rsidRPr="00B37D6D" w:rsidRDefault="007158C7" w:rsidP="00B37D6D">
      <w:pPr>
        <w:pStyle w:val="a8"/>
      </w:pPr>
      <w:r w:rsidRPr="00B37D6D">
        <w:t>Чтобы добиться шумозащитного эффекта от посадки деревьев, полосы должны быть густыми, плотными от земли до вершины, расположенными перпе</w:t>
      </w:r>
      <w:r w:rsidRPr="00B37D6D">
        <w:t>н</w:t>
      </w:r>
      <w:r w:rsidRPr="00B37D6D">
        <w:t>дикулярно направлению звука, а используемые растения иметь крупные листья. В зависимости от эффективности в снижении шума деревья классифицируются сл</w:t>
      </w:r>
      <w:r w:rsidRPr="00B37D6D">
        <w:t>е</w:t>
      </w:r>
      <w:r w:rsidRPr="00B37D6D">
        <w:t>дующим образом:</w:t>
      </w:r>
    </w:p>
    <w:p w14:paraId="56FD1D95" w14:textId="1E577218" w:rsidR="00A942E7" w:rsidRPr="00B37D6D" w:rsidRDefault="007158C7" w:rsidP="00B37D6D">
      <w:pPr>
        <w:pStyle w:val="a"/>
      </w:pPr>
      <w:r w:rsidRPr="00B37D6D">
        <w:t>снижение шума на 5-6дБА – можжевельник, лещина, клен американский, береза, ольха, тополь канадский;</w:t>
      </w:r>
    </w:p>
    <w:p w14:paraId="4764B46C" w14:textId="4B28CD30" w:rsidR="00A942E7" w:rsidRPr="00B37D6D" w:rsidRDefault="007158C7" w:rsidP="00B37D6D">
      <w:pPr>
        <w:pStyle w:val="a"/>
      </w:pPr>
      <w:r w:rsidRPr="00B37D6D">
        <w:t>снижение шума на 6-8 дБА – смородина, сирень обыкновенная, жасмин пушистый;</w:t>
      </w:r>
    </w:p>
    <w:p w14:paraId="7D6A5E29" w14:textId="025B6071" w:rsidR="00A942E7" w:rsidRPr="00B37D6D" w:rsidRDefault="007158C7" w:rsidP="00B37D6D">
      <w:pPr>
        <w:pStyle w:val="a"/>
      </w:pPr>
      <w:r w:rsidRPr="00B37D6D">
        <w:t>снижение шума на 8-10 дБА – калина, горловина, тополь берлинский, л</w:t>
      </w:r>
      <w:r w:rsidRPr="00B37D6D">
        <w:t>и</w:t>
      </w:r>
      <w:r w:rsidRPr="00B37D6D">
        <w:t>па платанолистная.</w:t>
      </w:r>
    </w:p>
    <w:p w14:paraId="74AB3D4F" w14:textId="77777777" w:rsidR="00A942E7" w:rsidRPr="00B37D6D" w:rsidRDefault="007158C7" w:rsidP="00B37D6D">
      <w:pPr>
        <w:pStyle w:val="a8"/>
      </w:pPr>
      <w:r w:rsidRPr="00B37D6D">
        <w:t xml:space="preserve">Озеленение санитарно-защитных зон сельхозпредприятий направлено на снижение негативного влияния выбросов и улучшение состояния атмосферного воздуха на прилегающих к промпредприятиям территориях. </w:t>
      </w:r>
    </w:p>
    <w:p w14:paraId="685BE79F" w14:textId="55136D24" w:rsidR="00A942E7" w:rsidRPr="00B37D6D" w:rsidRDefault="007158C7" w:rsidP="00B37D6D">
      <w:pPr>
        <w:pStyle w:val="a8"/>
      </w:pPr>
      <w:r w:rsidRPr="00B37D6D">
        <w:lastRenderedPageBreak/>
        <w:t xml:space="preserve">В зависимости от санитарной классификации </w:t>
      </w:r>
      <w:r w:rsidR="00FA1A45" w:rsidRPr="00B37D6D">
        <w:t>предприятий, согласно треб</w:t>
      </w:r>
      <w:r w:rsidR="00FA1A45" w:rsidRPr="00B37D6D">
        <w:t>о</w:t>
      </w:r>
      <w:r w:rsidR="00FA1A45" w:rsidRPr="00B37D6D">
        <w:t>ваниям,</w:t>
      </w:r>
      <w:r w:rsidRPr="00B37D6D">
        <w:t xml:space="preserve"> СанПиН 2.2.1/2.1.1.1200-03 «Санитарно-защитные зоны и санитарная кла</w:t>
      </w:r>
      <w:r w:rsidRPr="00B37D6D">
        <w:t>с</w:t>
      </w:r>
      <w:r w:rsidRPr="00B37D6D">
        <w:t>сификация предприятий, сооружений и иных объектов» санитарно-защитная зона должна быть озеленена:</w:t>
      </w:r>
    </w:p>
    <w:p w14:paraId="28D1BC91" w14:textId="4B55B4CA" w:rsidR="00A942E7" w:rsidRPr="00B37D6D" w:rsidRDefault="007158C7" w:rsidP="00B37D6D">
      <w:pPr>
        <w:pStyle w:val="a"/>
      </w:pPr>
      <w:r w:rsidRPr="00B37D6D">
        <w:t>не менее 60% площади для предприятий V и IV классов;</w:t>
      </w:r>
    </w:p>
    <w:p w14:paraId="113BDF8B" w14:textId="19577403" w:rsidR="00A942E7" w:rsidRPr="00B37D6D" w:rsidRDefault="007158C7" w:rsidP="00B37D6D">
      <w:pPr>
        <w:pStyle w:val="a"/>
      </w:pPr>
      <w:r w:rsidRPr="00B37D6D">
        <w:t>не менее 50% для предприятий II и III классов;</w:t>
      </w:r>
    </w:p>
    <w:p w14:paraId="40FB9B4E" w14:textId="689E6305" w:rsidR="00A942E7" w:rsidRPr="00B37D6D" w:rsidRDefault="007158C7" w:rsidP="00B37D6D">
      <w:pPr>
        <w:pStyle w:val="a"/>
      </w:pPr>
      <w:r w:rsidRPr="00B37D6D">
        <w:t>не менее 40% для предприятий I класса.</w:t>
      </w:r>
    </w:p>
    <w:p w14:paraId="0F81E7F0" w14:textId="77777777" w:rsidR="00A942E7" w:rsidRPr="00B37D6D" w:rsidRDefault="007158C7" w:rsidP="00B37D6D">
      <w:pPr>
        <w:pStyle w:val="a8"/>
      </w:pPr>
      <w:r w:rsidRPr="00B37D6D">
        <w:t>При этом со стороны жилой застройки предприятие должно быть ограждено полосой древесно-кустарниковых насаждений.</w:t>
      </w:r>
    </w:p>
    <w:p w14:paraId="25E0C6AB" w14:textId="77777777" w:rsidR="00A942E7" w:rsidRPr="004C7ECF" w:rsidRDefault="007158C7" w:rsidP="00B37D6D">
      <w:pPr>
        <w:pStyle w:val="af3"/>
      </w:pPr>
      <w:r w:rsidRPr="004C7ECF">
        <w:t>Проектные предложения</w:t>
      </w:r>
    </w:p>
    <w:p w14:paraId="159D7322" w14:textId="6A01EC5B" w:rsidR="00A942E7" w:rsidRPr="00B37D6D" w:rsidRDefault="007158C7" w:rsidP="00B37D6D">
      <w:pPr>
        <w:pStyle w:val="a"/>
      </w:pPr>
      <w:r w:rsidRPr="00B37D6D">
        <w:t>омоложение перестойных насаждений;</w:t>
      </w:r>
    </w:p>
    <w:p w14:paraId="54568C3C" w14:textId="220506E7" w:rsidR="00A942E7" w:rsidRPr="00B37D6D" w:rsidRDefault="007158C7" w:rsidP="00B37D6D">
      <w:pPr>
        <w:pStyle w:val="a"/>
      </w:pPr>
      <w:r w:rsidRPr="00B37D6D">
        <w:t>санитарная уборка перестойных насаждений для больных древостоев – очагов опасной инфекции;</w:t>
      </w:r>
    </w:p>
    <w:p w14:paraId="174EAC12" w14:textId="69CE538A" w:rsidR="00A942E7" w:rsidRPr="00B37D6D" w:rsidRDefault="007158C7" w:rsidP="00B37D6D">
      <w:pPr>
        <w:pStyle w:val="a"/>
      </w:pPr>
      <w:r w:rsidRPr="00B37D6D">
        <w:t>предъявление особых требований к подбору устойчивого ассортимента посадочного материала с первоначальной загущенной посадкой для с</w:t>
      </w:r>
      <w:r w:rsidRPr="00B37D6D">
        <w:t>о</w:t>
      </w:r>
      <w:r w:rsidRPr="00B37D6D">
        <w:t>здания защитного микроклимата и условий защищенного грунта;</w:t>
      </w:r>
    </w:p>
    <w:p w14:paraId="402BF2F3" w14:textId="450668BD" w:rsidR="00A942E7" w:rsidRPr="00B37D6D" w:rsidRDefault="007158C7" w:rsidP="00B37D6D">
      <w:pPr>
        <w:pStyle w:val="a"/>
      </w:pPr>
      <w:r w:rsidRPr="00B37D6D">
        <w:t>обеспечение максимальной приживаемости и выживаемости растений путем правильного подбора ассортимента растительности, тщательного ухода за посадками, надежной их охраны;</w:t>
      </w:r>
    </w:p>
    <w:p w14:paraId="711427E5" w14:textId="1B9A7698" w:rsidR="00A942E7" w:rsidRPr="00B37D6D" w:rsidRDefault="007158C7" w:rsidP="00B37D6D">
      <w:pPr>
        <w:pStyle w:val="a"/>
      </w:pPr>
      <w:r w:rsidRPr="00B37D6D">
        <w:t>применение новых методов озеленения, основанных на учете местной специфики;</w:t>
      </w:r>
    </w:p>
    <w:p w14:paraId="2D4B714E" w14:textId="7E9EE763" w:rsidR="00A942E7" w:rsidRPr="00B37D6D" w:rsidRDefault="007158C7" w:rsidP="00B37D6D">
      <w:pPr>
        <w:pStyle w:val="a"/>
      </w:pPr>
      <w:r w:rsidRPr="00B37D6D">
        <w:t>установка агрегатов по очистке производственных выбросов;</w:t>
      </w:r>
    </w:p>
    <w:p w14:paraId="42469394" w14:textId="2A39C0AF" w:rsidR="00A942E7" w:rsidRPr="00B37D6D" w:rsidRDefault="007158C7" w:rsidP="00B37D6D">
      <w:pPr>
        <w:pStyle w:val="a"/>
      </w:pPr>
      <w:r w:rsidRPr="00B37D6D">
        <w:t>подбор ассортимента пылеустойчивых и газоустойчивых деревьев, к</w:t>
      </w:r>
      <w:r w:rsidRPr="00B37D6D">
        <w:t>у</w:t>
      </w:r>
      <w:r w:rsidRPr="00B37D6D">
        <w:t>старников;</w:t>
      </w:r>
    </w:p>
    <w:p w14:paraId="2898713B" w14:textId="4B41A8D5" w:rsidR="00A942E7" w:rsidRPr="00B37D6D" w:rsidRDefault="007158C7" w:rsidP="00B37D6D">
      <w:pPr>
        <w:pStyle w:val="a"/>
      </w:pPr>
      <w:r w:rsidRPr="00B37D6D">
        <w:t>проведение необходимых планировочных мероприятий в пределах сан</w:t>
      </w:r>
      <w:r w:rsidRPr="00B37D6D">
        <w:t>и</w:t>
      </w:r>
      <w:r w:rsidRPr="00B37D6D">
        <w:t>тарно-защитных зон.</w:t>
      </w:r>
    </w:p>
    <w:p w14:paraId="5F714DBF" w14:textId="36E02375" w:rsidR="00A942E7" w:rsidRPr="00B37D6D" w:rsidRDefault="00B37D6D" w:rsidP="00B37D6D">
      <w:pPr>
        <w:pStyle w:val="111"/>
      </w:pPr>
      <w:bookmarkStart w:id="138" w:name="_Toc167185760"/>
      <w:r>
        <w:t xml:space="preserve">Оценка </w:t>
      </w:r>
      <w:r w:rsidR="007158C7" w:rsidRPr="00B37D6D">
        <w:t>состояния и мероприятия по охране почв</w:t>
      </w:r>
      <w:bookmarkEnd w:id="131"/>
      <w:bookmarkEnd w:id="132"/>
      <w:bookmarkEnd w:id="133"/>
      <w:bookmarkEnd w:id="134"/>
      <w:bookmarkEnd w:id="135"/>
      <w:bookmarkEnd w:id="136"/>
      <w:bookmarkEnd w:id="137"/>
      <w:bookmarkEnd w:id="138"/>
    </w:p>
    <w:p w14:paraId="2A246A28" w14:textId="77777777" w:rsidR="00A942E7" w:rsidRPr="00B37D6D" w:rsidRDefault="007158C7" w:rsidP="00B37D6D">
      <w:pPr>
        <w:pStyle w:val="a8"/>
      </w:pPr>
      <w:bookmarkStart w:id="139" w:name="_Toc223767825"/>
      <w:bookmarkStart w:id="140" w:name="_Toc224837793"/>
      <w:bookmarkStart w:id="141" w:name="_Toc230674898"/>
      <w:bookmarkStart w:id="142" w:name="_Toc230675026"/>
      <w:bookmarkStart w:id="143" w:name="_Toc230675476"/>
      <w:bookmarkStart w:id="144" w:name="_Toc230681241"/>
      <w:bookmarkStart w:id="145" w:name="_Toc253570928"/>
      <w:r w:rsidRPr="00B37D6D">
        <w:t>Наиболее характерными негативными процессами являются: эрозия пахо</w:t>
      </w:r>
      <w:r w:rsidRPr="00B37D6D">
        <w:t>т</w:t>
      </w:r>
      <w:r w:rsidRPr="00B37D6D">
        <w:t>ных земель, переувлажнение и заболачивание земель, дегумификация почв, зара</w:t>
      </w:r>
      <w:r w:rsidRPr="00B37D6D">
        <w:t>с</w:t>
      </w:r>
      <w:r w:rsidRPr="00B37D6D">
        <w:t>тание пашни и кормовых угодий кустарником и мелколесьем, деградация пастбищ, загрязнение земель химическими веществами и захламление отходами произво</w:t>
      </w:r>
      <w:r w:rsidRPr="00B37D6D">
        <w:t>д</w:t>
      </w:r>
      <w:r w:rsidRPr="00B37D6D">
        <w:t>ства и потребления. Влияние этих негативных процессов приводит к образованию истощённых земель.</w:t>
      </w:r>
    </w:p>
    <w:p w14:paraId="5209543A" w14:textId="77777777" w:rsidR="00A942E7" w:rsidRPr="00B37D6D" w:rsidRDefault="007158C7" w:rsidP="00B37D6D">
      <w:pPr>
        <w:pStyle w:val="a8"/>
      </w:pPr>
      <w:r w:rsidRPr="00B37D6D">
        <w:t>Для повышения плодородия почв, обеспечения положительного баланса п</w:t>
      </w:r>
      <w:r w:rsidRPr="00B37D6D">
        <w:t>и</w:t>
      </w:r>
      <w:r w:rsidRPr="00B37D6D">
        <w:t>тательных веществ, получения стабильных урожаев необходимо:</w:t>
      </w:r>
    </w:p>
    <w:p w14:paraId="4AF10ACA" w14:textId="22DE6986" w:rsidR="00A942E7" w:rsidRPr="00B37D6D" w:rsidRDefault="007158C7" w:rsidP="00B37D6D">
      <w:pPr>
        <w:pStyle w:val="a"/>
      </w:pPr>
      <w:r w:rsidRPr="00B37D6D">
        <w:lastRenderedPageBreak/>
        <w:t>внесение минеральных и органических удобрений;</w:t>
      </w:r>
    </w:p>
    <w:p w14:paraId="1C37B96F" w14:textId="42ADBCB7" w:rsidR="00A942E7" w:rsidRPr="00B37D6D" w:rsidRDefault="007158C7" w:rsidP="00B37D6D">
      <w:pPr>
        <w:pStyle w:val="a"/>
      </w:pPr>
      <w:r w:rsidRPr="00B37D6D">
        <w:t>увеличение содержания подвижных форм питательных веществ в почвах;</w:t>
      </w:r>
    </w:p>
    <w:p w14:paraId="20D186D5" w14:textId="5586E322" w:rsidR="00A942E7" w:rsidRPr="00B37D6D" w:rsidRDefault="007158C7" w:rsidP="00B37D6D">
      <w:pPr>
        <w:pStyle w:val="a"/>
      </w:pPr>
      <w:r w:rsidRPr="00B37D6D">
        <w:t>уменьшение степени кислотности почв путём внесения известковых удобрений;</w:t>
      </w:r>
    </w:p>
    <w:p w14:paraId="212E5300" w14:textId="3454CADA" w:rsidR="00A942E7" w:rsidRPr="00B37D6D" w:rsidRDefault="007158C7" w:rsidP="00B37D6D">
      <w:pPr>
        <w:pStyle w:val="a"/>
      </w:pPr>
      <w:r w:rsidRPr="00B37D6D">
        <w:t>посев бобовых многолетних трав.</w:t>
      </w:r>
    </w:p>
    <w:p w14:paraId="0932F4A1" w14:textId="77777777" w:rsidR="00A942E7" w:rsidRPr="00B37D6D" w:rsidRDefault="007158C7" w:rsidP="00B37D6D">
      <w:pPr>
        <w:pStyle w:val="a8"/>
      </w:pPr>
      <w:r w:rsidRPr="00B37D6D">
        <w:t>Одним из самых неблагоприятных факторов, влияющих на качество почв, является эрозия. Для прекращения действия эрозии почв необходимо заложить з</w:t>
      </w:r>
      <w:r w:rsidRPr="00B37D6D">
        <w:t>а</w:t>
      </w:r>
      <w:r w:rsidRPr="00B37D6D">
        <w:t>щитные лесные насаждения по оврагам и балкам.</w:t>
      </w:r>
    </w:p>
    <w:p w14:paraId="02DF7EDD" w14:textId="77777777" w:rsidR="00A942E7" w:rsidRPr="00B37D6D" w:rsidRDefault="007158C7" w:rsidP="00B37D6D">
      <w:pPr>
        <w:pStyle w:val="a8"/>
      </w:pPr>
      <w:r w:rsidRPr="00B37D6D">
        <w:t>Действенным способом борьбы с водной эрозией и образованием оврагов является строительство водохранилищ на балках и в устьях оврагов. Для борьбы со смывом почв используются валы, ограждения, щелевание, кротование. Смытые и намытые почвы склонов и днищ оврагов, балок нуждаются в сохранении ест</w:t>
      </w:r>
      <w:r w:rsidRPr="00B37D6D">
        <w:t>е</w:t>
      </w:r>
      <w:r w:rsidRPr="00B37D6D">
        <w:t>ственного растительного покрова из-за повышенной эрозионной опасности. П</w:t>
      </w:r>
      <w:r w:rsidRPr="00B37D6D">
        <w:t>о</w:t>
      </w:r>
      <w:r w:rsidRPr="00B37D6D">
        <w:t>этому их целесообразнее использовать под сенокосы и пастбища с посевом мног</w:t>
      </w:r>
      <w:r w:rsidRPr="00B37D6D">
        <w:t>о</w:t>
      </w:r>
      <w:r w:rsidRPr="00B37D6D">
        <w:t>летних трав.</w:t>
      </w:r>
    </w:p>
    <w:p w14:paraId="53128481" w14:textId="77777777" w:rsidR="00A942E7" w:rsidRPr="00B37D6D" w:rsidRDefault="007158C7" w:rsidP="00B37D6D">
      <w:pPr>
        <w:pStyle w:val="a8"/>
      </w:pPr>
      <w:r w:rsidRPr="00B37D6D">
        <w:t>Проведенная оросительная и осушительная мелиорации, культуртехнические и противоэрозионные работы в комплексе с агрохимическими мероприятиями п</w:t>
      </w:r>
      <w:r w:rsidRPr="00B37D6D">
        <w:t>о</w:t>
      </w:r>
      <w:r w:rsidRPr="00B37D6D">
        <w:t>служат одним из важнейших факторов обеспечения воспроизводства плодородия почв.</w:t>
      </w:r>
    </w:p>
    <w:p w14:paraId="087226C1" w14:textId="77777777" w:rsidR="00A942E7" w:rsidRPr="00B37D6D" w:rsidRDefault="007158C7" w:rsidP="00B37D6D">
      <w:pPr>
        <w:pStyle w:val="a8"/>
      </w:pPr>
      <w:r w:rsidRPr="00B37D6D">
        <w:t xml:space="preserve">Положение </w:t>
      </w:r>
      <w:r w:rsidR="00FB6BBB" w:rsidRPr="00B37D6D">
        <w:t>городского округа</w:t>
      </w:r>
      <w:r w:rsidRPr="00B37D6D">
        <w:t xml:space="preserve"> в бореальной умеренно холодной и централ</w:t>
      </w:r>
      <w:r w:rsidRPr="00B37D6D">
        <w:t>ь</w:t>
      </w:r>
      <w:r w:rsidRPr="00B37D6D">
        <w:t>ной лесостепной и степной областях обусловливает сложную структуру его по</w:t>
      </w:r>
      <w:r w:rsidRPr="00B37D6D">
        <w:t>ч</w:t>
      </w:r>
      <w:r w:rsidRPr="00B37D6D">
        <w:t xml:space="preserve">венного покрова. </w:t>
      </w:r>
    </w:p>
    <w:p w14:paraId="1E457516" w14:textId="77777777" w:rsidR="00A942E7" w:rsidRPr="00B37D6D" w:rsidRDefault="007158C7" w:rsidP="00B37D6D">
      <w:pPr>
        <w:pStyle w:val="a8"/>
      </w:pPr>
      <w:r w:rsidRPr="00B37D6D">
        <w:t xml:space="preserve">На территории </w:t>
      </w:r>
      <w:r w:rsidR="00FB6BBB" w:rsidRPr="00B37D6D">
        <w:t>городского округа</w:t>
      </w:r>
      <w:r w:rsidRPr="00B37D6D">
        <w:t xml:space="preserve"> в большем объёме присутствуют светло-серые лесные и серые лесные почвы (нормальная урожайность по зерновым – 21-23 балла) – западная и центральная части </w:t>
      </w:r>
      <w:r w:rsidR="00FB6BBB" w:rsidRPr="00B37D6D">
        <w:t>городского округа</w:t>
      </w:r>
      <w:r w:rsidRPr="00B37D6D">
        <w:t>.</w:t>
      </w:r>
    </w:p>
    <w:p w14:paraId="69A97E98" w14:textId="33F6E649" w:rsidR="00A942E7" w:rsidRPr="00B37D6D" w:rsidRDefault="007158C7" w:rsidP="00B37D6D">
      <w:pPr>
        <w:pStyle w:val="a8"/>
      </w:pPr>
      <w:r w:rsidRPr="00B37D6D">
        <w:t>Далее по общему объёму следуют плодородные чернозёмно-карбонатные, тёмно-серые лесные, аллювиальные и торфяно-болотные почвы (нормальная ур</w:t>
      </w:r>
      <w:r w:rsidRPr="00B37D6D">
        <w:t>о</w:t>
      </w:r>
      <w:r w:rsidRPr="00B37D6D">
        <w:t xml:space="preserve">жайность по зерновым – 27-29 баллов) – северо-западная и юго-западная части </w:t>
      </w:r>
      <w:r w:rsidR="00FB6BBB" w:rsidRPr="00B37D6D">
        <w:t>г</w:t>
      </w:r>
      <w:r w:rsidR="00FB6BBB" w:rsidRPr="00B37D6D">
        <w:t>о</w:t>
      </w:r>
      <w:r w:rsidR="00FB6BBB" w:rsidRPr="00B37D6D">
        <w:t>родского округа</w:t>
      </w:r>
      <w:r w:rsidRPr="00B37D6D">
        <w:t>.</w:t>
      </w:r>
    </w:p>
    <w:p w14:paraId="266A7080" w14:textId="21ED573D" w:rsidR="00A942E7" w:rsidRPr="00B37D6D" w:rsidRDefault="007158C7" w:rsidP="00B37D6D">
      <w:pPr>
        <w:pStyle w:val="a8"/>
      </w:pPr>
      <w:r w:rsidRPr="00B37D6D">
        <w:t xml:space="preserve">Наиболее плодородные оподзоленные чернозёмы, выщелоченные и луговые почвы (более 30 баллов) располагаются, в основном, в восточной части </w:t>
      </w:r>
      <w:r w:rsidR="00FB6BBB" w:rsidRPr="00B37D6D">
        <w:t>городского округа</w:t>
      </w:r>
      <w:r w:rsidRPr="00B37D6D">
        <w:t xml:space="preserve"> и, частично, в южной его части.</w:t>
      </w:r>
    </w:p>
    <w:p w14:paraId="5C6AABD3" w14:textId="77777777" w:rsidR="00A942E7" w:rsidRPr="00B37D6D" w:rsidRDefault="007158C7" w:rsidP="00B37D6D">
      <w:pPr>
        <w:pStyle w:val="a8"/>
      </w:pPr>
      <w:r w:rsidRPr="00B37D6D">
        <w:lastRenderedPageBreak/>
        <w:t>Гигиеническое и санитарное состояние почвы неудовлетворительное, что определяется продолжающимся загрязнением почвы за счет техногенных выбросов и бесконтрольного поступления токсических промышленных, бытовых отходов.</w:t>
      </w:r>
    </w:p>
    <w:p w14:paraId="034EA8E1" w14:textId="77777777" w:rsidR="00A942E7" w:rsidRPr="00B37D6D" w:rsidRDefault="007158C7" w:rsidP="00B37D6D">
      <w:pPr>
        <w:pStyle w:val="a8"/>
      </w:pPr>
      <w:r w:rsidRPr="00B37D6D">
        <w:t>Лабораторные исследования почвы свидетельствуют о значительном загря</w:t>
      </w:r>
      <w:r w:rsidRPr="00B37D6D">
        <w:t>з</w:t>
      </w:r>
      <w:r w:rsidRPr="00B37D6D">
        <w:t>нении ее как по санитарно химическим, микробиологическим и гельминтологич</w:t>
      </w:r>
      <w:r w:rsidRPr="00B37D6D">
        <w:t>е</w:t>
      </w:r>
      <w:r w:rsidRPr="00B37D6D">
        <w:t>ским показателям. Наличие в поименных почвах солей тяжелых металлов в ко</w:t>
      </w:r>
      <w:r w:rsidRPr="00B37D6D">
        <w:t>н</w:t>
      </w:r>
      <w:r w:rsidRPr="00B37D6D">
        <w:t>центрации выше фоновых величин указывает на тенденцию накопления токсичных элементов в пахотном горизонте почвы и как следствие, отражается на качестве сельхозпродукции, выпахиваемой в поймах рек.</w:t>
      </w:r>
    </w:p>
    <w:p w14:paraId="7BB17070" w14:textId="77777777" w:rsidR="00A942E7" w:rsidRPr="00B37D6D" w:rsidRDefault="007158C7" w:rsidP="00B37D6D">
      <w:pPr>
        <w:pStyle w:val="a8"/>
      </w:pPr>
      <w:r w:rsidRPr="00B37D6D">
        <w:t>На загрязнение почвы влияет обработка растений химическими средствами защиты от вредителей и сорняков. При охране почвенного покрова от дальнейшей денатурации и истощения необходимо учитывать уровень загрязнения почвы х</w:t>
      </w:r>
      <w:r w:rsidRPr="00B37D6D">
        <w:t>и</w:t>
      </w:r>
      <w:r w:rsidRPr="00B37D6D">
        <w:t>мическими веществами.</w:t>
      </w:r>
    </w:p>
    <w:p w14:paraId="61337B70" w14:textId="77777777" w:rsidR="00A942E7" w:rsidRPr="00B37D6D" w:rsidRDefault="007158C7" w:rsidP="00B37D6D">
      <w:pPr>
        <w:pStyle w:val="a8"/>
      </w:pPr>
      <w:r w:rsidRPr="00B37D6D">
        <w:t xml:space="preserve">В настоящее время, в городском округе </w:t>
      </w:r>
      <w:r w:rsidR="00DA14C7" w:rsidRPr="00B37D6D">
        <w:t>Ленинск - Кузнецк</w:t>
      </w:r>
      <w:r w:rsidRPr="00B37D6D">
        <w:t>ий, исследование проб почвы на химическое и бактериологическое загрязнение не проводилось.</w:t>
      </w:r>
    </w:p>
    <w:p w14:paraId="0F13671C" w14:textId="77777777" w:rsidR="00A942E7" w:rsidRPr="00B37D6D" w:rsidRDefault="007158C7" w:rsidP="00B37D6D">
      <w:pPr>
        <w:pStyle w:val="a8"/>
      </w:pPr>
      <w:r w:rsidRPr="00B37D6D">
        <w:t>Согласно СанПиН 2.1.7.1287-03 «Санитарно-эпидемиологические требов</w:t>
      </w:r>
      <w:r w:rsidRPr="00B37D6D">
        <w:t>а</w:t>
      </w:r>
      <w:r w:rsidRPr="00B37D6D">
        <w:t>ния к качеству почвы» на стадии выбора площадки необходимо провести обслед</w:t>
      </w:r>
      <w:r w:rsidRPr="00B37D6D">
        <w:t>о</w:t>
      </w:r>
      <w:r w:rsidRPr="00B37D6D">
        <w:t>вание территории проектируемой застройки по химическим, микробиологическим и паразитологическим показателям. Отбор проб должен проводиться из инжене</w:t>
      </w:r>
      <w:r w:rsidRPr="00B37D6D">
        <w:t>р</w:t>
      </w:r>
      <w:r w:rsidRPr="00B37D6D">
        <w:t>но-геологических скважин.</w:t>
      </w:r>
    </w:p>
    <w:p w14:paraId="76675477" w14:textId="77777777" w:rsidR="00A942E7" w:rsidRPr="00B37D6D" w:rsidRDefault="007158C7" w:rsidP="00B37D6D">
      <w:pPr>
        <w:pStyle w:val="af3"/>
      </w:pPr>
      <w:r w:rsidRPr="00B37D6D">
        <w:t>Проектные предложения</w:t>
      </w:r>
    </w:p>
    <w:p w14:paraId="75205B61" w14:textId="43A690CE" w:rsidR="00A942E7" w:rsidRPr="00B37D6D" w:rsidRDefault="007158C7" w:rsidP="00B37D6D">
      <w:pPr>
        <w:pStyle w:val="a8"/>
      </w:pPr>
      <w:r w:rsidRPr="00B37D6D">
        <w:t>Действенным способом борьбы с водной эрозией и образованием оврагов является строительство водохранилищ на балках и в устьях оврагов. Для борьбы со смывом почв используются валы ограждения, щелевание, кротование. Смытые и намытые почвы склонов и днищ оврагов, балок нуждаются в сохранении ест</w:t>
      </w:r>
      <w:r w:rsidRPr="00B37D6D">
        <w:t>е</w:t>
      </w:r>
      <w:r w:rsidRPr="00B37D6D">
        <w:t xml:space="preserve">ственного растительного покрова </w:t>
      </w:r>
      <w:r w:rsidR="00B37D6D" w:rsidRPr="00B37D6D">
        <w:t>из-за</w:t>
      </w:r>
      <w:r w:rsidRPr="00B37D6D">
        <w:t xml:space="preserve"> повышенной эрозионной опасности. П</w:t>
      </w:r>
      <w:r w:rsidRPr="00B37D6D">
        <w:t>о</w:t>
      </w:r>
      <w:r w:rsidRPr="00B37D6D">
        <w:t>этому их целесообразнее использовать под сенокосы и пастбища с посевом мног</w:t>
      </w:r>
      <w:r w:rsidRPr="00B37D6D">
        <w:t>о</w:t>
      </w:r>
      <w:r w:rsidRPr="00B37D6D">
        <w:t>летних трав.</w:t>
      </w:r>
    </w:p>
    <w:p w14:paraId="755E85B5" w14:textId="75EEA4BF" w:rsidR="00A942E7" w:rsidRPr="00B37D6D" w:rsidRDefault="007158C7" w:rsidP="00B37D6D">
      <w:pPr>
        <w:pStyle w:val="a8"/>
      </w:pPr>
      <w:r w:rsidRPr="00B37D6D">
        <w:t>Необходим комплекс мероприятий по оздоровлению почв. Основными пр</w:t>
      </w:r>
      <w:r w:rsidRPr="00B37D6D">
        <w:t>о</w:t>
      </w:r>
      <w:r w:rsidRPr="00B37D6D">
        <w:t>филактическими мероприятиями на почвах, загрязненными тяжелыми металлами являются:</w:t>
      </w:r>
    </w:p>
    <w:p w14:paraId="463C5921" w14:textId="7C0856AF" w:rsidR="00A942E7" w:rsidRPr="00B37D6D" w:rsidRDefault="007158C7" w:rsidP="00B37D6D">
      <w:pPr>
        <w:pStyle w:val="a"/>
      </w:pPr>
      <w:r w:rsidRPr="00B37D6D">
        <w:lastRenderedPageBreak/>
        <w:t>улучшение агрофизических свойств почв повышением доз органических и фосфорных удобрений;</w:t>
      </w:r>
    </w:p>
    <w:p w14:paraId="143421E1" w14:textId="7B8E65A1" w:rsidR="00A942E7" w:rsidRPr="00B37D6D" w:rsidRDefault="007158C7" w:rsidP="00B37D6D">
      <w:pPr>
        <w:pStyle w:val="a"/>
      </w:pPr>
      <w:r w:rsidRPr="00B37D6D">
        <w:t>возделывание культур, отличающихся пониженным накоплением тяж</w:t>
      </w:r>
      <w:r w:rsidRPr="00B37D6D">
        <w:t>е</w:t>
      </w:r>
      <w:r w:rsidRPr="00B37D6D">
        <w:t>лых металлов (бахчевые, картофель, томаты и др.); возделывание техн</w:t>
      </w:r>
      <w:r w:rsidRPr="00B37D6D">
        <w:t>и</w:t>
      </w:r>
      <w:r w:rsidRPr="00B37D6D">
        <w:t>ческих культур;</w:t>
      </w:r>
    </w:p>
    <w:p w14:paraId="2F0474E1" w14:textId="79605E02" w:rsidR="00A942E7" w:rsidRPr="00B37D6D" w:rsidRDefault="007158C7" w:rsidP="00B37D6D">
      <w:pPr>
        <w:pStyle w:val="a"/>
      </w:pPr>
      <w:r w:rsidRPr="00B37D6D">
        <w:t>замена почвенного слоя в особенно загрязненных участках населенных пунктов, обработка почв гуматами (производные разложения органич</w:t>
      </w:r>
      <w:r w:rsidRPr="00B37D6D">
        <w:t>е</w:t>
      </w:r>
      <w:r w:rsidRPr="00B37D6D">
        <w:t>ских веществ почвы) связывающих тяжелые металлы и переводящие их в соединения недоступные для растений, стимуляцию почвообразовател</w:t>
      </w:r>
      <w:r w:rsidRPr="00B37D6D">
        <w:t>ь</w:t>
      </w:r>
      <w:r w:rsidRPr="00B37D6D">
        <w:t>ных процессов с помощью специальных комплексов микроорганизмов – гумусообразователей и пр.;</w:t>
      </w:r>
    </w:p>
    <w:p w14:paraId="5904A1CC" w14:textId="7929AB23" w:rsidR="00A942E7" w:rsidRPr="00B37D6D" w:rsidRDefault="007158C7" w:rsidP="00B37D6D">
      <w:pPr>
        <w:pStyle w:val="a"/>
      </w:pPr>
      <w:r w:rsidRPr="00B37D6D">
        <w:t>для сокращения содержания пыли необходимо увеличение количества и плотности зеленых насаждений.</w:t>
      </w:r>
    </w:p>
    <w:p w14:paraId="21BFE295" w14:textId="1FC9FFC8" w:rsidR="00A942E7" w:rsidRPr="00B37D6D" w:rsidRDefault="007158C7" w:rsidP="00B37D6D">
      <w:pPr>
        <w:pStyle w:val="a8"/>
      </w:pPr>
      <w:r w:rsidRPr="00B37D6D">
        <w:t xml:space="preserve">Необходима разъяснительная (просветительская) работа среди населения. Используя средства массовой информации, следует рассказать жителям </w:t>
      </w:r>
      <w:r w:rsidR="00FB6BBB" w:rsidRPr="00B37D6D">
        <w:t>городского округа</w:t>
      </w:r>
      <w:r w:rsidRPr="00B37D6D">
        <w:t xml:space="preserve"> о необходимости обработки почв, загрязненных тяжелыми металлами, для предотвращения концентрации этих токсикантов в зелени, овощах и фруктах, в</w:t>
      </w:r>
      <w:r w:rsidRPr="00B37D6D">
        <w:t>ы</w:t>
      </w:r>
      <w:r w:rsidRPr="00B37D6D">
        <w:t>ращенных на загрязненных участках. Для детоксикации почвы дачных и садовых участков можно использовать любые методы, способствующие увеличению гум</w:t>
      </w:r>
      <w:r w:rsidRPr="00B37D6D">
        <w:t>у</w:t>
      </w:r>
      <w:r w:rsidRPr="00B37D6D">
        <w:t>сового слоя (внесение органических удобрений, применение эффективных микр</w:t>
      </w:r>
      <w:r w:rsidRPr="00B37D6D">
        <w:t>о</w:t>
      </w:r>
      <w:r w:rsidRPr="00B37D6D">
        <w:t>организмов, биогумуса и др.).</w:t>
      </w:r>
    </w:p>
    <w:p w14:paraId="59642EF1" w14:textId="2B7D08E8" w:rsidR="00A942E7" w:rsidRPr="00B37D6D" w:rsidRDefault="007158C7" w:rsidP="00B37D6D">
      <w:pPr>
        <w:pStyle w:val="a8"/>
      </w:pPr>
      <w:r w:rsidRPr="00B37D6D">
        <w:t>Для обеспечения охраны и рационального использования почвы необходимо предусмотреть комплекс мероприятий по ее рекультивации. Рекультивации подл</w:t>
      </w:r>
      <w:r w:rsidRPr="00B37D6D">
        <w:t>е</w:t>
      </w:r>
      <w:r w:rsidRPr="00B37D6D">
        <w:t>жат земли, нарушенные и (или) загрязненные при:</w:t>
      </w:r>
    </w:p>
    <w:p w14:paraId="7369B1F5" w14:textId="772798FA" w:rsidR="00A942E7" w:rsidRPr="00B37D6D" w:rsidRDefault="007158C7" w:rsidP="00B37D6D">
      <w:pPr>
        <w:pStyle w:val="a"/>
      </w:pPr>
      <w:r w:rsidRPr="00B37D6D">
        <w:t>разработке месторождений полезных ископаемых;</w:t>
      </w:r>
    </w:p>
    <w:p w14:paraId="38DCFF1D" w14:textId="294A62B9" w:rsidR="00A942E7" w:rsidRPr="00B37D6D" w:rsidRDefault="007158C7" w:rsidP="00B37D6D">
      <w:pPr>
        <w:pStyle w:val="a"/>
      </w:pPr>
      <w:r w:rsidRPr="00B37D6D">
        <w:t>прокладке трубопроводов различного назначения;</w:t>
      </w:r>
    </w:p>
    <w:p w14:paraId="1133BFCC" w14:textId="72001B4C" w:rsidR="00A942E7" w:rsidRPr="00B37D6D" w:rsidRDefault="007158C7" w:rsidP="00B37D6D">
      <w:pPr>
        <w:pStyle w:val="a"/>
      </w:pPr>
      <w:r w:rsidRPr="00B37D6D">
        <w:t xml:space="preserve">складирование и захоронение промышленных, бытовых биологических и пр. отходов, ядохимикатов; </w:t>
      </w:r>
    </w:p>
    <w:p w14:paraId="0951BACC" w14:textId="4A0F2625" w:rsidR="00A942E7" w:rsidRPr="00B37D6D" w:rsidRDefault="007158C7" w:rsidP="00B37D6D">
      <w:pPr>
        <w:pStyle w:val="a"/>
      </w:pPr>
      <w:r w:rsidRPr="00B37D6D">
        <w:t>ликвидации последствий загрязнения земель.</w:t>
      </w:r>
    </w:p>
    <w:p w14:paraId="1F77D4BD" w14:textId="58C5D933" w:rsidR="00A942E7" w:rsidRPr="00B37D6D" w:rsidRDefault="007158C7" w:rsidP="00B37D6D">
      <w:pPr>
        <w:pStyle w:val="a8"/>
      </w:pPr>
      <w:r w:rsidRPr="00B37D6D">
        <w:t>Порядок выдачи разрешений на проведение внутрихозяйственных работ, связанных с нарушением почвенного покрова, а также приемку и передачу рекул</w:t>
      </w:r>
      <w:r w:rsidRPr="00B37D6D">
        <w:t>ь</w:t>
      </w:r>
      <w:r w:rsidRPr="00B37D6D">
        <w:t>тивированных земель, необходимо осуществлять в соответствии с требованиями приказа Минприроды РФ и Роскомзема от 22 декабря 1995 года № 525/67 «Об утверждении Основных положений о рекультивации земель, снятии, сохранении и рациональном использовании плодородного слоя почвы»</w:t>
      </w:r>
    </w:p>
    <w:p w14:paraId="53292C14" w14:textId="2B1748EE" w:rsidR="00A942E7" w:rsidRPr="00B37D6D" w:rsidRDefault="007158C7" w:rsidP="00B37D6D">
      <w:pPr>
        <w:pStyle w:val="a8"/>
      </w:pPr>
      <w:r w:rsidRPr="00B37D6D">
        <w:lastRenderedPageBreak/>
        <w:t>Организация и ведение мониторинга по изучению состояния загрязнения почв городского округа в санитарно-гигиеническом и эпидемиологическом отн</w:t>
      </w:r>
      <w:r w:rsidRPr="00B37D6D">
        <w:t>о</w:t>
      </w:r>
      <w:r w:rsidRPr="00B37D6D">
        <w:t>шении, а также иловых придонных отложений водоемов. Иметь периодические р</w:t>
      </w:r>
      <w:r w:rsidRPr="00B37D6D">
        <w:t>е</w:t>
      </w:r>
      <w:r w:rsidRPr="00B37D6D">
        <w:t>зультаты статистической обработки заболевания населения.</w:t>
      </w:r>
    </w:p>
    <w:p w14:paraId="6D8CD7CD" w14:textId="69F417D8" w:rsidR="00A942E7" w:rsidRPr="00B37D6D" w:rsidRDefault="007158C7" w:rsidP="00B37D6D">
      <w:pPr>
        <w:pStyle w:val="a8"/>
      </w:pPr>
      <w:r w:rsidRPr="00B37D6D">
        <w:t>В зонах повышенного риска, на стадии выбора участка и разработки проек</w:t>
      </w:r>
      <w:r w:rsidRPr="00B37D6D">
        <w:t>т</w:t>
      </w:r>
      <w:r w:rsidRPr="00B37D6D">
        <w:t>ной документации, проведение исследования почвы послойно на различных глуб</w:t>
      </w:r>
      <w:r w:rsidRPr="00B37D6D">
        <w:t>и</w:t>
      </w:r>
      <w:r w:rsidRPr="00B37D6D">
        <w:t>нах. При необходимости доведение качества почвы до требований СанПиН 2.1.7.1287-03 «Санитарно-эпидемиологические требования к качеству почвы» с их реализацией на стадии строительства.</w:t>
      </w:r>
    </w:p>
    <w:p w14:paraId="4F3FB9D3" w14:textId="43B2BE9E" w:rsidR="00A942E7" w:rsidRPr="00B37D6D" w:rsidRDefault="007158C7" w:rsidP="00B37D6D">
      <w:pPr>
        <w:pStyle w:val="a8"/>
      </w:pPr>
      <w:r w:rsidRPr="00B37D6D">
        <w:t>Проведение мероприятий по организации рельефа, сбору поверхностных вод в сеть дождевой канализации.</w:t>
      </w:r>
    </w:p>
    <w:p w14:paraId="5AC8B249" w14:textId="4013F096" w:rsidR="00A942E7" w:rsidRPr="00B37D6D" w:rsidRDefault="007158C7" w:rsidP="00B37D6D">
      <w:pPr>
        <w:pStyle w:val="a8"/>
      </w:pPr>
      <w:r w:rsidRPr="00B37D6D">
        <w:t>Проведение работ по инженерной подготовке территории.</w:t>
      </w:r>
    </w:p>
    <w:p w14:paraId="606C842B" w14:textId="4D63E0DE" w:rsidR="00A942E7" w:rsidRPr="00B37D6D" w:rsidRDefault="007158C7" w:rsidP="00B37D6D">
      <w:pPr>
        <w:pStyle w:val="a8"/>
      </w:pPr>
      <w:r w:rsidRPr="00B37D6D">
        <w:t>Благоустройство и озеленение территорий в границах проектирования. При благоустройстве территории предусмотреть рекультивацию земли с подсыпкой ч</w:t>
      </w:r>
      <w:r w:rsidRPr="00B37D6D">
        <w:t>и</w:t>
      </w:r>
      <w:r w:rsidRPr="00B37D6D">
        <w:t>стого грунта.</w:t>
      </w:r>
    </w:p>
    <w:p w14:paraId="3E1743CE" w14:textId="76864BE5" w:rsidR="00A942E7" w:rsidRPr="00B37D6D" w:rsidRDefault="007158C7" w:rsidP="00B37D6D">
      <w:pPr>
        <w:pStyle w:val="a8"/>
      </w:pPr>
      <w:r w:rsidRPr="00B37D6D">
        <w:t>В качестве подсыпаемых грунтов на площади, свободной от застройки на территории детского сада, спортивных, игровых, детских площадок жилой з</w:t>
      </w:r>
      <w:r w:rsidRPr="00B37D6D">
        <w:t>а</w:t>
      </w:r>
      <w:r w:rsidRPr="00B37D6D">
        <w:t>стройки, площадок отдыха использовать привезенную плодородную почву</w:t>
      </w:r>
    </w:p>
    <w:p w14:paraId="1D911C0A" w14:textId="27E9497B" w:rsidR="00A942E7" w:rsidRPr="00B37D6D" w:rsidRDefault="007158C7" w:rsidP="00B37D6D">
      <w:pPr>
        <w:pStyle w:val="a8"/>
      </w:pPr>
      <w:r w:rsidRPr="00B37D6D">
        <w:t>Завоз песка для детских площадок осуществлять с карьеров, прошедших се</w:t>
      </w:r>
      <w:r w:rsidRPr="00B37D6D">
        <w:t>р</w:t>
      </w:r>
      <w:r w:rsidRPr="00B37D6D">
        <w:t>тификацию.</w:t>
      </w:r>
    </w:p>
    <w:p w14:paraId="62ED7C2E" w14:textId="21320B62" w:rsidR="00A942E7" w:rsidRPr="00B37D6D" w:rsidRDefault="007158C7" w:rsidP="00B37D6D">
      <w:pPr>
        <w:pStyle w:val="a8"/>
      </w:pPr>
      <w:r w:rsidRPr="00B37D6D">
        <w:t>Обеспечить соблюдение санитарных норм ведения коммунального хозяйства городского округа, чтобы избежать наложения поллютантов промышленного и б</w:t>
      </w:r>
      <w:r w:rsidRPr="00B37D6D">
        <w:t>ы</w:t>
      </w:r>
      <w:r w:rsidRPr="00B37D6D">
        <w:t>тового происхождения. С этой целью:</w:t>
      </w:r>
    </w:p>
    <w:p w14:paraId="4BC1D4AA" w14:textId="3BFECC5C" w:rsidR="00A942E7" w:rsidRPr="00B37D6D" w:rsidRDefault="007158C7" w:rsidP="00B37D6D">
      <w:pPr>
        <w:pStyle w:val="a"/>
      </w:pPr>
      <w:r w:rsidRPr="00B37D6D">
        <w:t xml:space="preserve">запретить сжигание травы, листьев, мусора и авторезины; </w:t>
      </w:r>
    </w:p>
    <w:p w14:paraId="6608636F" w14:textId="549A53C2" w:rsidR="00A942E7" w:rsidRPr="00B37D6D" w:rsidRDefault="007158C7" w:rsidP="00B37D6D">
      <w:pPr>
        <w:pStyle w:val="a"/>
      </w:pPr>
      <w:r w:rsidRPr="00B37D6D">
        <w:t>запретить мойку автотранспорта в неустановленных местах;</w:t>
      </w:r>
    </w:p>
    <w:p w14:paraId="6ADB85D1" w14:textId="7F7F918C" w:rsidR="00A942E7" w:rsidRPr="00B37D6D" w:rsidRDefault="007158C7" w:rsidP="00B37D6D">
      <w:pPr>
        <w:pStyle w:val="a"/>
      </w:pPr>
      <w:r w:rsidRPr="00B37D6D">
        <w:t>запретить складирование бытового и промышленного мусора на несан</w:t>
      </w:r>
      <w:r w:rsidRPr="00B37D6D">
        <w:t>к</w:t>
      </w:r>
      <w:r w:rsidRPr="00B37D6D">
        <w:t>ционированных свалках;</w:t>
      </w:r>
    </w:p>
    <w:p w14:paraId="02A9A3BB" w14:textId="77D6F70A" w:rsidR="00A942E7" w:rsidRPr="00B37D6D" w:rsidRDefault="007158C7" w:rsidP="00B37D6D">
      <w:pPr>
        <w:pStyle w:val="a"/>
      </w:pPr>
      <w:r w:rsidRPr="00B37D6D">
        <w:t>обеспечить организацию отвода дождевых вод;</w:t>
      </w:r>
    </w:p>
    <w:p w14:paraId="40FAF9B3" w14:textId="2A402325" w:rsidR="00A942E7" w:rsidRPr="00B37D6D" w:rsidRDefault="007158C7" w:rsidP="00B37D6D">
      <w:pPr>
        <w:pStyle w:val="a"/>
      </w:pPr>
      <w:r w:rsidRPr="00B37D6D">
        <w:t>обеспечить экстренное устранение выхода на поверхность канализацио</w:t>
      </w:r>
      <w:r w:rsidRPr="00B37D6D">
        <w:t>н</w:t>
      </w:r>
      <w:r w:rsidRPr="00B37D6D">
        <w:t>ных стоков при авариях.</w:t>
      </w:r>
    </w:p>
    <w:p w14:paraId="774A2DC7" w14:textId="4CD78045" w:rsidR="00A942E7" w:rsidRPr="00B37D6D" w:rsidRDefault="007158C7" w:rsidP="00B37D6D">
      <w:pPr>
        <w:pStyle w:val="a8"/>
      </w:pPr>
      <w:r w:rsidRPr="00B37D6D">
        <w:t>Увеличение количества зеленых насаждений, отдавая предпочтение хво</w:t>
      </w:r>
      <w:r w:rsidRPr="00B37D6D">
        <w:t>й</w:t>
      </w:r>
      <w:r w:rsidRPr="00B37D6D">
        <w:t>ным породам, кора которых поглощает наибольшее количество тяжелых металлов.</w:t>
      </w:r>
    </w:p>
    <w:p w14:paraId="73CB35C2" w14:textId="541EB28E" w:rsidR="00A942E7" w:rsidRPr="00B37D6D" w:rsidRDefault="007158C7" w:rsidP="00B37D6D">
      <w:pPr>
        <w:pStyle w:val="a8"/>
      </w:pPr>
      <w:r w:rsidRPr="00B37D6D">
        <w:lastRenderedPageBreak/>
        <w:t>Практиковать полив поверхности крон деревьев и асфальтовых покрытий обычной или подкисленной водой, при которой возрастает активность поглощения корой свинца.</w:t>
      </w:r>
    </w:p>
    <w:p w14:paraId="31E621B0" w14:textId="0AEF58DE" w:rsidR="00A942E7" w:rsidRPr="00B37D6D" w:rsidRDefault="00B37D6D" w:rsidP="00B37D6D">
      <w:pPr>
        <w:pStyle w:val="111"/>
      </w:pPr>
      <w:bookmarkStart w:id="146" w:name="_Toc167185761"/>
      <w:r>
        <w:t>Оценка</w:t>
      </w:r>
      <w:r w:rsidR="007158C7" w:rsidRPr="00B37D6D">
        <w:t xml:space="preserve"> влияния физических факторов на окружающую среду</w:t>
      </w:r>
      <w:bookmarkEnd w:id="139"/>
      <w:bookmarkEnd w:id="140"/>
      <w:bookmarkEnd w:id="141"/>
      <w:bookmarkEnd w:id="142"/>
      <w:bookmarkEnd w:id="143"/>
      <w:bookmarkEnd w:id="144"/>
      <w:bookmarkEnd w:id="145"/>
      <w:bookmarkEnd w:id="146"/>
    </w:p>
    <w:p w14:paraId="796C95D2" w14:textId="77777777" w:rsidR="00A942E7" w:rsidRPr="004C7ECF" w:rsidRDefault="007158C7" w:rsidP="00B37D6D">
      <w:pPr>
        <w:pStyle w:val="a8"/>
      </w:pPr>
      <w:r w:rsidRPr="004C7ECF">
        <w:t>К физическим факторам воздействия на окружающую среду относятся шум, электромагнитные излучения, радиация, вибрация и др.</w:t>
      </w:r>
    </w:p>
    <w:p w14:paraId="3FB8242E" w14:textId="1B30F0BA" w:rsidR="00A942E7" w:rsidRPr="00B37D6D" w:rsidRDefault="007158C7" w:rsidP="00B37D6D">
      <w:pPr>
        <w:pStyle w:val="af3"/>
      </w:pPr>
      <w:r w:rsidRPr="00B37D6D">
        <w:t>Шум</w:t>
      </w:r>
    </w:p>
    <w:p w14:paraId="1650BD33" w14:textId="77777777" w:rsidR="00A942E7" w:rsidRPr="00B37D6D" w:rsidRDefault="007158C7" w:rsidP="00B37D6D">
      <w:pPr>
        <w:pStyle w:val="a8"/>
      </w:pPr>
      <w:r w:rsidRPr="00B37D6D">
        <w:t>Оценка влияния шума на рассматриваемую территорию ведется исходя из того, что согласно санитарным нормам, уровень звука на территории жилой з</w:t>
      </w:r>
      <w:r w:rsidRPr="00B37D6D">
        <w:t>а</w:t>
      </w:r>
      <w:r w:rsidRPr="00B37D6D">
        <w:t>стройки, не должен превышать 55 дБА в дневное время суток, 45 дБА в ночное время суток (СН 2.2.4/2.1.8.562-96 «Допустимые уровни шума на рабочих местах, в помещениях жилых, общественных зданий и на территории жилой застройки»). Уровни звука на нормируемой территории оцениваются на основе сопоставления существующих уровней звука над допустимыми значениями нормируемых показ</w:t>
      </w:r>
      <w:r w:rsidRPr="00B37D6D">
        <w:t>а</w:t>
      </w:r>
      <w:r w:rsidRPr="00B37D6D">
        <w:t>телей. Величина превышения существующих уровней звука над допустимыми зн</w:t>
      </w:r>
      <w:r w:rsidRPr="00B37D6D">
        <w:t>а</w:t>
      </w:r>
      <w:r w:rsidRPr="00B37D6D">
        <w:t>чениями нормируемого показателя позволяет судить о степени нарушения акуст</w:t>
      </w:r>
      <w:r w:rsidRPr="00B37D6D">
        <w:t>и</w:t>
      </w:r>
      <w:r w:rsidRPr="00B37D6D">
        <w:t>ческого комфорта на территории и о требуемой эффективности мероприятий, направленных на обеспечение снижения уровней внешнего шума до нормативных значений.</w:t>
      </w:r>
    </w:p>
    <w:p w14:paraId="327701C1" w14:textId="77777777" w:rsidR="00A942E7" w:rsidRPr="00B37D6D" w:rsidRDefault="007158C7" w:rsidP="00B37D6D">
      <w:pPr>
        <w:pStyle w:val="a8"/>
      </w:pPr>
      <w:r w:rsidRPr="00B37D6D">
        <w:t xml:space="preserve">Основными источниками внешнего шума на территории городского округа </w:t>
      </w:r>
      <w:r w:rsidR="00DA14C7" w:rsidRPr="00B37D6D">
        <w:t>Ленинск - Кузнецк</w:t>
      </w:r>
      <w:r w:rsidRPr="00B37D6D">
        <w:t>ий являются автомобильный транспорт и электроподстанции.</w:t>
      </w:r>
    </w:p>
    <w:p w14:paraId="1A8B13BF" w14:textId="77777777" w:rsidR="00A942E7" w:rsidRPr="00B37D6D" w:rsidRDefault="007158C7" w:rsidP="00B37D6D">
      <w:pPr>
        <w:pStyle w:val="a8"/>
      </w:pPr>
      <w:r w:rsidRPr="00B37D6D">
        <w:t>Для уменьшения шумового воздействия от электроподстанций, расположе</w:t>
      </w:r>
      <w:r w:rsidRPr="00B37D6D">
        <w:t>н</w:t>
      </w:r>
      <w:r w:rsidRPr="00B37D6D">
        <w:t>ных близко к жилой застройке, проектом предлагается проведение шумозащитных конструктивных и планировочных мероприятий, основанных на акустических ра</w:t>
      </w:r>
      <w:r w:rsidRPr="00B37D6D">
        <w:t>с</w:t>
      </w:r>
      <w:r w:rsidRPr="00B37D6D">
        <w:t>четах. После проведения мероприятий уровень шума в жилье не должен превышать нормативных значений.</w:t>
      </w:r>
    </w:p>
    <w:p w14:paraId="64813690" w14:textId="77777777" w:rsidR="00A942E7" w:rsidRPr="00B37D6D" w:rsidRDefault="007158C7" w:rsidP="00B37D6D">
      <w:pPr>
        <w:pStyle w:val="a8"/>
      </w:pPr>
      <w:r w:rsidRPr="00B37D6D">
        <w:t>Исследование шумовой нагрузки на население не проводилось. Шумовая карта не разработана.</w:t>
      </w:r>
    </w:p>
    <w:p w14:paraId="4C172AA6" w14:textId="77777777" w:rsidR="00A942E7" w:rsidRPr="00B37D6D" w:rsidRDefault="007158C7" w:rsidP="00B37D6D">
      <w:pPr>
        <w:pStyle w:val="a8"/>
      </w:pPr>
      <w:r w:rsidRPr="00B37D6D">
        <w:t>Проектные предложения</w:t>
      </w:r>
    </w:p>
    <w:p w14:paraId="2FCBF135" w14:textId="77777777" w:rsidR="00A942E7" w:rsidRPr="00B37D6D" w:rsidRDefault="007158C7" w:rsidP="00B37D6D">
      <w:pPr>
        <w:pStyle w:val="a8"/>
      </w:pPr>
      <w:r w:rsidRPr="00B37D6D">
        <w:t>С целью снижения шумового воздействия от автотранспорта и оптимизации его движения проектом предлагается:</w:t>
      </w:r>
    </w:p>
    <w:p w14:paraId="3DF13BFF" w14:textId="0A9C0521" w:rsidR="00A942E7" w:rsidRPr="00B37D6D" w:rsidRDefault="007158C7" w:rsidP="00B37D6D">
      <w:pPr>
        <w:pStyle w:val="a"/>
      </w:pPr>
      <w:r w:rsidRPr="00B37D6D">
        <w:lastRenderedPageBreak/>
        <w:t>содержание дорожного покрытия в надлежащем состоянии и его сво</w:t>
      </w:r>
      <w:r w:rsidRPr="00B37D6D">
        <w:t>е</w:t>
      </w:r>
      <w:r w:rsidRPr="00B37D6D">
        <w:t>временный ремонт; улучшение качества дорожного покрытия;</w:t>
      </w:r>
    </w:p>
    <w:p w14:paraId="6A9772E3" w14:textId="4CEBF3C6" w:rsidR="00A942E7" w:rsidRPr="00B37D6D" w:rsidRDefault="007158C7" w:rsidP="00B37D6D">
      <w:pPr>
        <w:pStyle w:val="a"/>
      </w:pPr>
      <w:r w:rsidRPr="00B37D6D">
        <w:t>проведение конструктивных шумозащитных мероприятий в жилых д</w:t>
      </w:r>
      <w:r w:rsidRPr="00B37D6D">
        <w:t>о</w:t>
      </w:r>
      <w:r w:rsidRPr="00B37D6D">
        <w:t>мах, находящихся в зоне акустического дискомфорта;</w:t>
      </w:r>
    </w:p>
    <w:p w14:paraId="4F1F52B8" w14:textId="2FFA7C9C" w:rsidR="00A942E7" w:rsidRPr="00B37D6D" w:rsidRDefault="007158C7" w:rsidP="00B37D6D">
      <w:pPr>
        <w:pStyle w:val="a"/>
      </w:pPr>
      <w:r w:rsidRPr="00B37D6D">
        <w:t>устройство шумозащитных полос озеленения вдоль дорог, шириной не менее 10м;</w:t>
      </w:r>
    </w:p>
    <w:p w14:paraId="7FB53807" w14:textId="7073F6EE" w:rsidR="00A942E7" w:rsidRPr="00B37D6D" w:rsidRDefault="007158C7" w:rsidP="00B37D6D">
      <w:pPr>
        <w:pStyle w:val="a"/>
      </w:pPr>
      <w:r w:rsidRPr="00B37D6D">
        <w:t xml:space="preserve">строительство шумозащитных зданий на линии застройки магистральных улиц; </w:t>
      </w:r>
    </w:p>
    <w:p w14:paraId="663366EB" w14:textId="243EF02A" w:rsidR="00A942E7" w:rsidRPr="00B37D6D" w:rsidRDefault="007158C7" w:rsidP="00B37D6D">
      <w:pPr>
        <w:pStyle w:val="a"/>
      </w:pPr>
      <w:r w:rsidRPr="00B37D6D">
        <w:t>применение экранирующей застройки нежилого назначения.</w:t>
      </w:r>
    </w:p>
    <w:p w14:paraId="690AA8AA" w14:textId="46F4FF8E" w:rsidR="00A942E7" w:rsidRPr="00B37D6D" w:rsidRDefault="00B37D6D" w:rsidP="00B37D6D">
      <w:pPr>
        <w:pStyle w:val="af3"/>
      </w:pPr>
      <w:r>
        <w:t>Источники</w:t>
      </w:r>
      <w:r w:rsidR="007158C7" w:rsidRPr="00B37D6D">
        <w:t xml:space="preserve"> электромагнитных излучений</w:t>
      </w:r>
    </w:p>
    <w:p w14:paraId="58F58136" w14:textId="77777777" w:rsidR="00A942E7" w:rsidRPr="00B37D6D" w:rsidRDefault="007158C7" w:rsidP="00B37D6D">
      <w:pPr>
        <w:pStyle w:val="a8"/>
      </w:pPr>
      <w:r w:rsidRPr="00B37D6D">
        <w:t>Источниками электромагнитных излучений (ЭМИ), оказывающими влияние на окружающую среду, являются линии электропередач, радио- и телевизионная станции, системы сотовой и спутниковой связи.</w:t>
      </w:r>
    </w:p>
    <w:p w14:paraId="5D6ACD55" w14:textId="77777777" w:rsidR="00A942E7" w:rsidRPr="00B37D6D" w:rsidRDefault="007158C7" w:rsidP="00B37D6D">
      <w:pPr>
        <w:pStyle w:val="a8"/>
      </w:pPr>
      <w:r w:rsidRPr="00B37D6D">
        <w:t>Провода работающей линии электропередачи создают в прилегающем пр</w:t>
      </w:r>
      <w:r w:rsidRPr="00B37D6D">
        <w:t>о</w:t>
      </w:r>
      <w:r w:rsidRPr="00B37D6D">
        <w:t>странстве электромагнитные поля (ЭМП) промышленной частоты. Расстояние, на которое распространяются эти поля от проводов линии, зависит от класса напр</w:t>
      </w:r>
      <w:r w:rsidRPr="00B37D6D">
        <w:t>я</w:t>
      </w:r>
      <w:r w:rsidRPr="00B37D6D">
        <w:t>жения ЛЭП. В целях защиты населения от воздействия ЭМП вдоль трассы высок</w:t>
      </w:r>
      <w:r w:rsidRPr="00B37D6D">
        <w:t>о</w:t>
      </w:r>
      <w:r w:rsidRPr="00B37D6D">
        <w:t>вольтной линии устанавливается санитарно-защитная зона, размер которой зависит от класса напряженности ЛЭП.</w:t>
      </w:r>
    </w:p>
    <w:p w14:paraId="6554121D" w14:textId="77777777" w:rsidR="00A942E7" w:rsidRPr="00B37D6D" w:rsidRDefault="007158C7" w:rsidP="00B37D6D">
      <w:pPr>
        <w:pStyle w:val="a8"/>
      </w:pPr>
      <w:r w:rsidRPr="00B37D6D">
        <w:t>В соответствии с СанПиН 2.2.1/2.1.1.1200-03 санитарно-защитная зона уст</w:t>
      </w:r>
      <w:r w:rsidRPr="00B37D6D">
        <w:t>а</w:t>
      </w:r>
      <w:r w:rsidRPr="00B37D6D">
        <w:t>навливается для ВЛ 330 кВ и выше. В Генплане принят санитарный разрыв по обе стороны от ВЛ напряжением 10 кВ размером 10 м, напряжением 35 кВ размером 15 м и напряжением 110 кВ – 20 м.</w:t>
      </w:r>
    </w:p>
    <w:p w14:paraId="6547D360" w14:textId="77777777" w:rsidR="00A942E7" w:rsidRPr="00B37D6D" w:rsidRDefault="007158C7" w:rsidP="00B37D6D">
      <w:pPr>
        <w:pStyle w:val="a8"/>
      </w:pPr>
      <w:r w:rsidRPr="00B37D6D">
        <w:t>Ведется постоянный контроль за уровнем электромагнитного излучения от базовых станций сотовой связи. При изучении интенсивности ЭМИ от базовых станций сотовой связи на территории жилой застройки превышения допустимых уровней не зарегистрировано. Санитарно-защитной зоны для данных объектов, как правило, не требуется.</w:t>
      </w:r>
    </w:p>
    <w:p w14:paraId="7B4B50AE" w14:textId="3EAB8D97" w:rsidR="00A942E7" w:rsidRPr="00B37D6D" w:rsidRDefault="00B37D6D" w:rsidP="00B37D6D">
      <w:pPr>
        <w:pStyle w:val="111"/>
      </w:pPr>
      <w:bookmarkStart w:id="147" w:name="_Toc167185762"/>
      <w:r>
        <w:t>Оценка</w:t>
      </w:r>
      <w:r w:rsidR="007158C7" w:rsidRPr="00B37D6D">
        <w:t xml:space="preserve"> размещения и эксплуатации специальных объектов</w:t>
      </w:r>
      <w:r w:rsidR="00E2577C" w:rsidRPr="00B37D6D">
        <w:t xml:space="preserve"> </w:t>
      </w:r>
      <w:r w:rsidR="007158C7" w:rsidRPr="00B37D6D">
        <w:t>Кла</w:t>
      </w:r>
      <w:r w:rsidR="007158C7" w:rsidRPr="00B37D6D">
        <w:t>д</w:t>
      </w:r>
      <w:r w:rsidR="007158C7" w:rsidRPr="00B37D6D">
        <w:t>бища</w:t>
      </w:r>
      <w:bookmarkEnd w:id="147"/>
    </w:p>
    <w:p w14:paraId="5B91FF6E" w14:textId="77777777" w:rsidR="00A942E7" w:rsidRPr="00B37D6D" w:rsidRDefault="007158C7" w:rsidP="00B37D6D">
      <w:pPr>
        <w:pStyle w:val="a8"/>
      </w:pPr>
      <w:r w:rsidRPr="00B37D6D">
        <w:t>При устройстве новых участков кладбищ необходимо руководствоваться требованиями СанПиН 2.1.1279-03 «Гигиенические требования к размещению, устройству и содержанию кладбищ, зданий и сооружений похоронного назнач</w:t>
      </w:r>
      <w:r w:rsidRPr="00B37D6D">
        <w:t>е</w:t>
      </w:r>
      <w:r w:rsidRPr="00B37D6D">
        <w:lastRenderedPageBreak/>
        <w:t>ния» и «Инструкции о порядке похорон и содержании кладбищ в Российской Ф</w:t>
      </w:r>
      <w:r w:rsidRPr="00B37D6D">
        <w:t>е</w:t>
      </w:r>
      <w:r w:rsidRPr="00B37D6D">
        <w:t>дерации», МДС 13-2.2000.</w:t>
      </w:r>
    </w:p>
    <w:p w14:paraId="3EEB46EE" w14:textId="16F270E0" w:rsidR="00A942E7" w:rsidRPr="00B37D6D" w:rsidRDefault="007158C7" w:rsidP="00B37D6D">
      <w:pPr>
        <w:pStyle w:val="111"/>
      </w:pPr>
      <w:bookmarkStart w:id="148" w:name="_Toc167185763"/>
      <w:r w:rsidRPr="00B37D6D">
        <w:t>Планируемые мероприятия по улучшению состояния окружа</w:t>
      </w:r>
      <w:r w:rsidRPr="00B37D6D">
        <w:t>ю</w:t>
      </w:r>
      <w:r w:rsidRPr="00B37D6D">
        <w:t>щей среды</w:t>
      </w:r>
      <w:bookmarkEnd w:id="80"/>
      <w:bookmarkEnd w:id="81"/>
      <w:bookmarkEnd w:id="82"/>
      <w:bookmarkEnd w:id="83"/>
      <w:bookmarkEnd w:id="84"/>
      <w:bookmarkEnd w:id="85"/>
      <w:bookmarkEnd w:id="86"/>
      <w:bookmarkEnd w:id="148"/>
    </w:p>
    <w:p w14:paraId="0281A81B" w14:textId="77777777" w:rsidR="00A942E7" w:rsidRPr="004C7ECF" w:rsidRDefault="007158C7" w:rsidP="00B37D6D">
      <w:pPr>
        <w:pStyle w:val="a8"/>
      </w:pPr>
      <w:r w:rsidRPr="004C7ECF">
        <w:t xml:space="preserve">Для снижения степени загрязнения окружающей среды в городском округе </w:t>
      </w:r>
      <w:r w:rsidR="00DA14C7">
        <w:t>Ленинск - Кузнецк</w:t>
      </w:r>
      <w:r w:rsidRPr="004C7ECF">
        <w:t>ий необходимо выполнить следующие мероприятия:</w:t>
      </w:r>
    </w:p>
    <w:p w14:paraId="431AC869" w14:textId="6A2F6017" w:rsidR="00A942E7" w:rsidRPr="00B37D6D" w:rsidRDefault="007158C7" w:rsidP="00B37D6D">
      <w:pPr>
        <w:pStyle w:val="a"/>
      </w:pPr>
      <w:r w:rsidRPr="00B37D6D">
        <w:t>размещение зданий и сооружений согласно действующих санитарных, строительных и противопожарных норм;</w:t>
      </w:r>
    </w:p>
    <w:p w14:paraId="75872B40" w14:textId="56543513" w:rsidR="00A942E7" w:rsidRPr="00B37D6D" w:rsidRDefault="007158C7" w:rsidP="00B37D6D">
      <w:pPr>
        <w:pStyle w:val="a"/>
      </w:pPr>
      <w:r w:rsidRPr="00B37D6D">
        <w:t>размещение гаражей и автостоянок в соответствии с требованиями Са</w:t>
      </w:r>
      <w:r w:rsidRPr="00B37D6D">
        <w:t>н</w:t>
      </w:r>
      <w:r w:rsidRPr="00B37D6D">
        <w:t>ПиН 2.2.1/2.1.1.1200-03 и СНиП 2.07.01-89* и МГСН 5.01-01</w:t>
      </w:r>
      <w:r w:rsidR="00385BED" w:rsidRPr="00B37D6D">
        <w:t>(в актуал</w:t>
      </w:r>
      <w:r w:rsidR="00385BED" w:rsidRPr="00B37D6D">
        <w:t>ь</w:t>
      </w:r>
      <w:r w:rsidR="00385BED" w:rsidRPr="00B37D6D">
        <w:t>ной редакции);</w:t>
      </w:r>
    </w:p>
    <w:p w14:paraId="5D93358D" w14:textId="43004C44" w:rsidR="00A942E7" w:rsidRPr="00B37D6D" w:rsidRDefault="007158C7" w:rsidP="00B37D6D">
      <w:pPr>
        <w:pStyle w:val="a"/>
      </w:pPr>
      <w:r w:rsidRPr="00B37D6D">
        <w:t>размещение отдельно стоящих торговых комплексов и центров, предпр</w:t>
      </w:r>
      <w:r w:rsidRPr="00B37D6D">
        <w:t>и</w:t>
      </w:r>
      <w:r w:rsidRPr="00B37D6D">
        <w:t>ятий общественного питания в соответствии с требованиями СанПиН 2.2.1/</w:t>
      </w:r>
      <w:r w:rsidR="00385BED" w:rsidRPr="00B37D6D">
        <w:t>2.1.1.1200-03 и СНиП 2.07.01-89 (в актуальной редакции)</w:t>
      </w:r>
      <w:r w:rsidRPr="00B37D6D">
        <w:t>;</w:t>
      </w:r>
    </w:p>
    <w:p w14:paraId="737A5370" w14:textId="625196D3" w:rsidR="00A942E7" w:rsidRPr="00B37D6D" w:rsidRDefault="007158C7" w:rsidP="00B37D6D">
      <w:pPr>
        <w:pStyle w:val="a"/>
      </w:pPr>
      <w:r w:rsidRPr="00B37D6D">
        <w:t>организация и благоустройство СЗЗ согласно действующему санитарн</w:t>
      </w:r>
      <w:r w:rsidRPr="00B37D6D">
        <w:t>о</w:t>
      </w:r>
      <w:r w:rsidRPr="00B37D6D">
        <w:t>му законода</w:t>
      </w:r>
      <w:r w:rsidR="00385BED" w:rsidRPr="00B37D6D">
        <w:t>тельству, СНиП 2.07.01-89</w:t>
      </w:r>
      <w:r w:rsidRPr="00B37D6D">
        <w:t xml:space="preserve"> «Планировка и застройка горо</w:t>
      </w:r>
      <w:r w:rsidRPr="00B37D6D">
        <w:t>д</w:t>
      </w:r>
      <w:r w:rsidRPr="00B37D6D">
        <w:t>ских и сельских поселений»</w:t>
      </w:r>
      <w:r w:rsidR="00385BED" w:rsidRPr="00B37D6D">
        <w:t xml:space="preserve"> (в актуальной редакции);</w:t>
      </w:r>
    </w:p>
    <w:p w14:paraId="36DFDB23" w14:textId="7061DDB6" w:rsidR="00A942E7" w:rsidRPr="00B37D6D" w:rsidRDefault="007158C7" w:rsidP="00B37D6D">
      <w:pPr>
        <w:pStyle w:val="a"/>
      </w:pPr>
      <w:r w:rsidRPr="00B37D6D">
        <w:t>систематическое выполнение бактериологических и химических анализов воды, подаваемой потребителю;</w:t>
      </w:r>
    </w:p>
    <w:p w14:paraId="44E69379" w14:textId="53408CFC" w:rsidR="00A942E7" w:rsidRPr="00B37D6D" w:rsidRDefault="007158C7" w:rsidP="00B37D6D">
      <w:pPr>
        <w:pStyle w:val="a"/>
      </w:pPr>
      <w:r w:rsidRPr="00B37D6D">
        <w:t>проведение исследования почвы на территории проектируемой застройки по химическим, микробиологическим, паразитологическим показателям, согласно СанПиН 2.1.7.1287-03 «Санитарно-эпидемиологические треб</w:t>
      </w:r>
      <w:r w:rsidRPr="00B37D6D">
        <w:t>о</w:t>
      </w:r>
      <w:r w:rsidRPr="00B37D6D">
        <w:t>вания к качеству почвы»</w:t>
      </w:r>
      <w:r w:rsidR="00385BED" w:rsidRPr="00B37D6D">
        <w:t xml:space="preserve"> (в актуальной редакции);</w:t>
      </w:r>
    </w:p>
    <w:p w14:paraId="5CB466EA" w14:textId="782A2465" w:rsidR="00A942E7" w:rsidRPr="00B37D6D" w:rsidRDefault="007158C7" w:rsidP="00B37D6D">
      <w:pPr>
        <w:pStyle w:val="a"/>
      </w:pPr>
      <w:r w:rsidRPr="00B37D6D">
        <w:t>организация контроля за состоянием загрязнения почв в рамках реализ</w:t>
      </w:r>
      <w:r w:rsidRPr="00B37D6D">
        <w:t>а</w:t>
      </w:r>
      <w:r w:rsidRPr="00B37D6D">
        <w:t>ции программ социально-гигиенического мониторинга;</w:t>
      </w:r>
    </w:p>
    <w:p w14:paraId="0FDD16AC" w14:textId="6FE1E62E" w:rsidR="00A942E7" w:rsidRPr="00B37D6D" w:rsidRDefault="007158C7" w:rsidP="00B37D6D">
      <w:pPr>
        <w:pStyle w:val="a"/>
      </w:pPr>
      <w:r w:rsidRPr="00B37D6D">
        <w:t>проведение работ по инженерной подготовке территории;</w:t>
      </w:r>
    </w:p>
    <w:p w14:paraId="2FBB7B09" w14:textId="1F0B65B8" w:rsidR="00A942E7" w:rsidRPr="00B37D6D" w:rsidRDefault="007158C7" w:rsidP="00B37D6D">
      <w:pPr>
        <w:pStyle w:val="a"/>
      </w:pPr>
      <w:r w:rsidRPr="00B37D6D">
        <w:t>организация рельефа, сбора поверхностных вод в сеть проектируемой дождевой канализации;</w:t>
      </w:r>
    </w:p>
    <w:p w14:paraId="466BC4BD" w14:textId="1A2E591B" w:rsidR="00A942E7" w:rsidRPr="00B37D6D" w:rsidRDefault="007158C7" w:rsidP="00B37D6D">
      <w:pPr>
        <w:pStyle w:val="a"/>
      </w:pPr>
      <w:r w:rsidRPr="00B37D6D">
        <w:t>организация мониторинга за загрязнением водоемов;</w:t>
      </w:r>
    </w:p>
    <w:p w14:paraId="2F67508A" w14:textId="1D183E3B" w:rsidR="00A942E7" w:rsidRPr="00B37D6D" w:rsidRDefault="007158C7" w:rsidP="00B37D6D">
      <w:pPr>
        <w:pStyle w:val="a"/>
      </w:pPr>
      <w:r w:rsidRPr="00B37D6D">
        <w:t>организация водоохранных зон рек, ручьев;</w:t>
      </w:r>
    </w:p>
    <w:p w14:paraId="29899BB8" w14:textId="28E2578E" w:rsidR="00A942E7" w:rsidRPr="00B37D6D" w:rsidRDefault="007158C7" w:rsidP="00B37D6D">
      <w:pPr>
        <w:pStyle w:val="a"/>
      </w:pPr>
      <w:r w:rsidRPr="00B37D6D">
        <w:t>улучшение качества дорожного покрытия;</w:t>
      </w:r>
    </w:p>
    <w:p w14:paraId="1F27B6AA" w14:textId="1F866AE2" w:rsidR="00A942E7" w:rsidRPr="00B37D6D" w:rsidRDefault="007158C7" w:rsidP="00B37D6D">
      <w:pPr>
        <w:pStyle w:val="a"/>
      </w:pPr>
      <w:r w:rsidRPr="00B37D6D">
        <w:t>посадка вдоль дорог деревьев и кустарников шумозащитных и пылеула</w:t>
      </w:r>
      <w:r w:rsidRPr="00B37D6D">
        <w:t>в</w:t>
      </w:r>
      <w:r w:rsidRPr="00B37D6D">
        <w:t>ливающих пород;</w:t>
      </w:r>
    </w:p>
    <w:p w14:paraId="519762E9" w14:textId="78675A89" w:rsidR="00A942E7" w:rsidRPr="00B37D6D" w:rsidRDefault="007158C7" w:rsidP="00B37D6D">
      <w:pPr>
        <w:pStyle w:val="a"/>
      </w:pPr>
      <w:r w:rsidRPr="00B37D6D">
        <w:t>проведение радиационных изысканий с определением концентрации газа радона и гамма-фона при строительстве конкретных зданий и сооруж</w:t>
      </w:r>
      <w:r w:rsidRPr="00B37D6D">
        <w:t>е</w:t>
      </w:r>
      <w:r w:rsidRPr="00B37D6D">
        <w:t>ний;</w:t>
      </w:r>
    </w:p>
    <w:p w14:paraId="37BA659A" w14:textId="51B8B389" w:rsidR="00A942E7" w:rsidRPr="00B37D6D" w:rsidRDefault="007158C7" w:rsidP="00B37D6D">
      <w:pPr>
        <w:pStyle w:val="a"/>
      </w:pPr>
      <w:r w:rsidRPr="00B37D6D">
        <w:t>организация санитарной очистки терр</w:t>
      </w:r>
      <w:r w:rsidR="00385BED" w:rsidRPr="00B37D6D">
        <w:t>итории согласно СНиП 2.07.01-89</w:t>
      </w:r>
      <w:r w:rsidRPr="00B37D6D">
        <w:t xml:space="preserve"> и СН 42-128-4690-88</w:t>
      </w:r>
      <w:r w:rsidR="00385BED" w:rsidRPr="00B37D6D">
        <w:t xml:space="preserve"> (в актуальной редакции)</w:t>
      </w:r>
      <w:r w:rsidR="00B37D6D">
        <w:t>.</w:t>
      </w:r>
    </w:p>
    <w:p w14:paraId="058F93DA" w14:textId="1F797A56" w:rsidR="00A942E7" w:rsidRPr="00B37D6D" w:rsidRDefault="007158C7" w:rsidP="00B37D6D">
      <w:pPr>
        <w:pStyle w:val="111"/>
      </w:pPr>
      <w:bookmarkStart w:id="149" w:name="_Toc167185764"/>
      <w:r w:rsidRPr="00B37D6D">
        <w:lastRenderedPageBreak/>
        <w:t>Формирование природно-экологического каркаса</w:t>
      </w:r>
      <w:bookmarkEnd w:id="149"/>
    </w:p>
    <w:p w14:paraId="3EAF41FD" w14:textId="77777777" w:rsidR="00A942E7" w:rsidRPr="00B37D6D" w:rsidRDefault="007158C7" w:rsidP="00B37D6D">
      <w:pPr>
        <w:pStyle w:val="a8"/>
      </w:pPr>
      <w:r w:rsidRPr="00B37D6D">
        <w:t>Проектируемая территория требует продуманного планировочного вмеш</w:t>
      </w:r>
      <w:r w:rsidRPr="00B37D6D">
        <w:t>а</w:t>
      </w:r>
      <w:r w:rsidRPr="00B37D6D">
        <w:t>тельства для обеспечения ее дальнейшего устойчивого развития, формирования и поддержания благоприятных экологических условий проживания и отдыха насел</w:t>
      </w:r>
      <w:r w:rsidRPr="00B37D6D">
        <w:t>е</w:t>
      </w:r>
      <w:r w:rsidRPr="00B37D6D">
        <w:t>ния. Наряду с реализацией планировочных, организационных и технологических мер должны быть зарезервированы значительные по площади пространства, как для организации массового отдыха, так и для сохранения и воспроизводства ва</w:t>
      </w:r>
      <w:r w:rsidRPr="00B37D6D">
        <w:t>ж</w:t>
      </w:r>
      <w:r w:rsidRPr="00B37D6D">
        <w:t>нейших природных ресурсов. В то же время необходимо развитие зон хозяйстве</w:t>
      </w:r>
      <w:r w:rsidRPr="00B37D6D">
        <w:t>н</w:t>
      </w:r>
      <w:r w:rsidRPr="00B37D6D">
        <w:t>ного назначения и селитебных зон. Обеспечить их рациональное соотношение пр</w:t>
      </w:r>
      <w:r w:rsidRPr="00B37D6D">
        <w:t>и</w:t>
      </w:r>
      <w:r w:rsidRPr="00B37D6D">
        <w:t xml:space="preserve">зван применяемый в качестве одного из ведущих в настоящем проекте принцип экологической ориентации в градостроительной организации территории </w:t>
      </w:r>
      <w:r w:rsidR="00FB6BBB" w:rsidRPr="00B37D6D">
        <w:t>городск</w:t>
      </w:r>
      <w:r w:rsidR="00FB6BBB" w:rsidRPr="00B37D6D">
        <w:t>о</w:t>
      </w:r>
      <w:r w:rsidR="00FB6BBB" w:rsidRPr="00B37D6D">
        <w:t>го округа</w:t>
      </w:r>
      <w:r w:rsidRPr="00B37D6D">
        <w:t>.</w:t>
      </w:r>
    </w:p>
    <w:p w14:paraId="64835210" w14:textId="77777777" w:rsidR="00A942E7" w:rsidRPr="00B37D6D" w:rsidRDefault="007158C7" w:rsidP="00B37D6D">
      <w:pPr>
        <w:pStyle w:val="a8"/>
      </w:pPr>
      <w:r w:rsidRPr="00B37D6D">
        <w:t>Природно-экологический каркас – это совокупность территорий с преобл</w:t>
      </w:r>
      <w:r w:rsidRPr="00B37D6D">
        <w:t>а</w:t>
      </w:r>
      <w:r w:rsidRPr="00B37D6D">
        <w:t>данием растительности и (или) водных объектов, выполняющих преимущественно природоохранные, рекреационные, оздоровительные и ландшафтно-образующие функции.</w:t>
      </w:r>
    </w:p>
    <w:p w14:paraId="1CF010C6" w14:textId="77777777" w:rsidR="00A942E7" w:rsidRPr="00B37D6D" w:rsidRDefault="007158C7" w:rsidP="00B37D6D">
      <w:pPr>
        <w:pStyle w:val="a8"/>
      </w:pPr>
      <w:r w:rsidRPr="00B37D6D">
        <w:t>В состав экологического каркаса включаются:</w:t>
      </w:r>
    </w:p>
    <w:p w14:paraId="40C0310E" w14:textId="77777777" w:rsidR="00A942E7" w:rsidRPr="00B37D6D" w:rsidRDefault="007158C7" w:rsidP="00B37D6D">
      <w:pPr>
        <w:pStyle w:val="a"/>
      </w:pPr>
      <w:r w:rsidRPr="00B37D6D">
        <w:t>лесные участки;</w:t>
      </w:r>
    </w:p>
    <w:p w14:paraId="2826B79C" w14:textId="77777777" w:rsidR="0090475E" w:rsidRPr="00B37D6D" w:rsidRDefault="0090475E" w:rsidP="00B37D6D">
      <w:pPr>
        <w:pStyle w:val="a"/>
      </w:pPr>
      <w:r w:rsidRPr="00B37D6D">
        <w:t>городские леса;</w:t>
      </w:r>
    </w:p>
    <w:p w14:paraId="705EA71F" w14:textId="0869CD92" w:rsidR="00A942E7" w:rsidRPr="00B37D6D" w:rsidRDefault="000205EB" w:rsidP="00B37D6D">
      <w:pPr>
        <w:pStyle w:val="a"/>
      </w:pPr>
      <w:r w:rsidRPr="00B37D6D">
        <w:t>особо охраняемые</w:t>
      </w:r>
      <w:r w:rsidR="007158C7" w:rsidRPr="00B37D6D">
        <w:t xml:space="preserve"> природные территории;</w:t>
      </w:r>
    </w:p>
    <w:p w14:paraId="7A3E4D17" w14:textId="77777777" w:rsidR="00A942E7" w:rsidRPr="00B37D6D" w:rsidRDefault="007158C7" w:rsidP="00B37D6D">
      <w:pPr>
        <w:pStyle w:val="a"/>
      </w:pPr>
      <w:r w:rsidRPr="00B37D6D">
        <w:t>реки и ручьи, а также овражно-балочные системы;</w:t>
      </w:r>
    </w:p>
    <w:p w14:paraId="43205CDF" w14:textId="77777777" w:rsidR="00A942E7" w:rsidRPr="00B37D6D" w:rsidRDefault="007158C7" w:rsidP="00B37D6D">
      <w:pPr>
        <w:pStyle w:val="a"/>
      </w:pPr>
      <w:r w:rsidRPr="00B37D6D">
        <w:t>долинные комплексы;</w:t>
      </w:r>
    </w:p>
    <w:p w14:paraId="4B97B80B" w14:textId="77777777" w:rsidR="00A942E7" w:rsidRPr="00B37D6D" w:rsidRDefault="007158C7" w:rsidP="00B37D6D">
      <w:pPr>
        <w:pStyle w:val="a"/>
      </w:pPr>
      <w:r w:rsidRPr="00B37D6D">
        <w:t>пойменные луга;</w:t>
      </w:r>
    </w:p>
    <w:p w14:paraId="167C6074" w14:textId="77777777" w:rsidR="00A942E7" w:rsidRPr="00B37D6D" w:rsidRDefault="007158C7" w:rsidP="00B37D6D">
      <w:pPr>
        <w:pStyle w:val="a"/>
      </w:pPr>
      <w:r w:rsidRPr="00B37D6D">
        <w:t>питомники растений;</w:t>
      </w:r>
    </w:p>
    <w:p w14:paraId="3C8D0F8B" w14:textId="77777777" w:rsidR="00A942E7" w:rsidRPr="00B37D6D" w:rsidRDefault="007158C7" w:rsidP="00B37D6D">
      <w:pPr>
        <w:pStyle w:val="a"/>
      </w:pPr>
      <w:r w:rsidRPr="00B37D6D">
        <w:t>посадки вдоль дорог;</w:t>
      </w:r>
    </w:p>
    <w:p w14:paraId="0A9A1354" w14:textId="77777777" w:rsidR="00A942E7" w:rsidRPr="00B37D6D" w:rsidRDefault="007158C7" w:rsidP="00B37D6D">
      <w:pPr>
        <w:pStyle w:val="a"/>
      </w:pPr>
      <w:r w:rsidRPr="00B37D6D">
        <w:t>зелёные насаждения общего пользования (парки, сады, скверы, бульвары, уличное озеленение);</w:t>
      </w:r>
    </w:p>
    <w:p w14:paraId="53E42A19" w14:textId="77777777" w:rsidR="00A942E7" w:rsidRPr="00B37D6D" w:rsidRDefault="007158C7" w:rsidP="00B37D6D">
      <w:pPr>
        <w:pStyle w:val="a"/>
      </w:pPr>
      <w:r w:rsidRPr="00B37D6D">
        <w:t>зелёные насаждения ограниченного пользования (микрорайонное озел</w:t>
      </w:r>
      <w:r w:rsidRPr="00B37D6D">
        <w:t>е</w:t>
      </w:r>
      <w:r w:rsidRPr="00B37D6D">
        <w:t>нение, озеленение территорий учреждений);</w:t>
      </w:r>
    </w:p>
    <w:p w14:paraId="732FDDD7" w14:textId="77777777" w:rsidR="00A942E7" w:rsidRPr="00B37D6D" w:rsidRDefault="007158C7" w:rsidP="00B37D6D">
      <w:pPr>
        <w:pStyle w:val="a"/>
      </w:pPr>
      <w:r w:rsidRPr="00B37D6D">
        <w:t>зелёные насаждения специального назначения (озеленение СЗЗ);</w:t>
      </w:r>
    </w:p>
    <w:p w14:paraId="0E5E7C5E" w14:textId="77777777" w:rsidR="00A942E7" w:rsidRPr="00B37D6D" w:rsidRDefault="007158C7" w:rsidP="00B37D6D">
      <w:pPr>
        <w:pStyle w:val="a"/>
      </w:pPr>
      <w:r w:rsidRPr="00B37D6D">
        <w:t>кладбища.</w:t>
      </w:r>
    </w:p>
    <w:p w14:paraId="59D5CDFB" w14:textId="77777777" w:rsidR="00A942E7" w:rsidRPr="00B37D6D" w:rsidRDefault="007158C7" w:rsidP="00B37D6D">
      <w:pPr>
        <w:pStyle w:val="a8"/>
      </w:pPr>
      <w:r w:rsidRPr="00B37D6D">
        <w:t>Природно-экологический каркас территории городского округа призван вв</w:t>
      </w:r>
      <w:r w:rsidRPr="00B37D6D">
        <w:t>е</w:t>
      </w:r>
      <w:r w:rsidRPr="00B37D6D">
        <w:t>сти и закрепить более жесткие (по сравнению с действительным характером пр</w:t>
      </w:r>
      <w:r w:rsidRPr="00B37D6D">
        <w:t>и</w:t>
      </w:r>
      <w:r w:rsidRPr="00B37D6D">
        <w:t>родопользования) режимы использования включенных в него территорий, обесп</w:t>
      </w:r>
      <w:r w:rsidRPr="00B37D6D">
        <w:t>е</w:t>
      </w:r>
      <w:r w:rsidRPr="00B37D6D">
        <w:t>чить непрерывность природного пространства с помощью формирования миграц</w:t>
      </w:r>
      <w:r w:rsidRPr="00B37D6D">
        <w:t>и</w:t>
      </w:r>
      <w:r w:rsidRPr="00B37D6D">
        <w:lastRenderedPageBreak/>
        <w:t>онных экологических коридоров, что придаст природному комплексу области свойства системы, то есть образования, способного к саморегуляции за счет вну</w:t>
      </w:r>
      <w:r w:rsidRPr="00B37D6D">
        <w:t>т</w:t>
      </w:r>
      <w:r w:rsidRPr="00B37D6D">
        <w:t>ренних связей. Такая система, обладающая наибольшей экологической устойчив</w:t>
      </w:r>
      <w:r w:rsidRPr="00B37D6D">
        <w:t>о</w:t>
      </w:r>
      <w:r w:rsidRPr="00B37D6D">
        <w:t>стью, т. е. условиями для лесовозобновления, разнообразием биогеоценозов, п</w:t>
      </w:r>
      <w:r w:rsidRPr="00B37D6D">
        <w:t>о</w:t>
      </w:r>
      <w:r w:rsidRPr="00B37D6D">
        <w:t>вышенной мозаичностью ландшафтов, большим «эффектом опушки», обеспечив</w:t>
      </w:r>
      <w:r w:rsidRPr="00B37D6D">
        <w:t>а</w:t>
      </w:r>
      <w:r w:rsidRPr="00B37D6D">
        <w:t>ет возможность для миграции животных, сохранения информационных свойств и генетического фонда.</w:t>
      </w:r>
    </w:p>
    <w:p w14:paraId="7A4BF9FC" w14:textId="77777777" w:rsidR="00A942E7" w:rsidRPr="00B37D6D" w:rsidRDefault="007158C7" w:rsidP="00B37D6D">
      <w:pPr>
        <w:pStyle w:val="a8"/>
      </w:pPr>
      <w:r w:rsidRPr="00B37D6D">
        <w:t>Основным направлением формирования природно-экологического каркаса является непрерывная система естественной и искусственно культивируемой ра</w:t>
      </w:r>
      <w:r w:rsidRPr="00B37D6D">
        <w:t>с</w:t>
      </w:r>
      <w:r w:rsidRPr="00B37D6D">
        <w:t>тительности.</w:t>
      </w:r>
    </w:p>
    <w:p w14:paraId="4FC236A7" w14:textId="77777777" w:rsidR="00A942E7" w:rsidRPr="00B37D6D" w:rsidRDefault="007158C7" w:rsidP="00B37D6D">
      <w:pPr>
        <w:pStyle w:val="a8"/>
      </w:pPr>
      <w:r w:rsidRPr="00B37D6D">
        <w:t>Кроме сохранения зелёного фонда и увеличения площади зелёных насажд</w:t>
      </w:r>
      <w:r w:rsidRPr="00B37D6D">
        <w:t>е</w:t>
      </w:r>
      <w:r w:rsidRPr="00B37D6D">
        <w:t>ний всех категорий необходимо из широтных и меридиальных его осей выносить экологически вредные объекты.</w:t>
      </w:r>
    </w:p>
    <w:p w14:paraId="68B7731E" w14:textId="77777777" w:rsidR="00A942E7" w:rsidRPr="00B37D6D" w:rsidRDefault="007158C7" w:rsidP="00B37D6D">
      <w:pPr>
        <w:pStyle w:val="a8"/>
      </w:pPr>
      <w:r w:rsidRPr="00B37D6D">
        <w:t>В соответствии с предназначением в теле формируемого экологического каркаса выделяются следующие элементы его функционально-планировочной структуры: средообразующие ядра (узлы); буферные (охранные) зоны природных ресурсов, значимых для расселения (жизнеобеспечения) и рекреации; миграцио</w:t>
      </w:r>
      <w:r w:rsidRPr="00B37D6D">
        <w:t>н</w:t>
      </w:r>
      <w:r w:rsidRPr="00B37D6D">
        <w:t>ные экологические коридоры; ареалы природно-экологической стабилизации и р</w:t>
      </w:r>
      <w:r w:rsidRPr="00B37D6D">
        <w:t>е</w:t>
      </w:r>
      <w:r w:rsidRPr="00B37D6D">
        <w:t>ставрации.</w:t>
      </w:r>
    </w:p>
    <w:p w14:paraId="60C8268E" w14:textId="77777777" w:rsidR="00A942E7" w:rsidRPr="00B37D6D" w:rsidRDefault="007158C7" w:rsidP="00B37D6D">
      <w:pPr>
        <w:pStyle w:val="a8"/>
      </w:pPr>
      <w:r w:rsidRPr="00B37D6D">
        <w:t>Наиболее важные участки природных территорий, обладающие самосто</w:t>
      </w:r>
      <w:r w:rsidRPr="00B37D6D">
        <w:t>я</w:t>
      </w:r>
      <w:r w:rsidRPr="00B37D6D">
        <w:t>тельной природоохранной ценностью (наибольшим биоразнообразием), называю</w:t>
      </w:r>
      <w:r w:rsidRPr="00B37D6D">
        <w:t>т</w:t>
      </w:r>
      <w:r w:rsidRPr="00B37D6D">
        <w:t>ся ключевыми территориями. Ключевые территории, которые играют решающую роль в поддержании экологического равновесия, определяются как ядра или узлы экологического каркаса.</w:t>
      </w:r>
    </w:p>
    <w:p w14:paraId="797BFB8F" w14:textId="77777777" w:rsidR="00A942E7" w:rsidRPr="00B37D6D" w:rsidRDefault="007158C7" w:rsidP="00B37D6D">
      <w:pPr>
        <w:pStyle w:val="a8"/>
      </w:pPr>
      <w:r w:rsidRPr="00B37D6D">
        <w:t>Для обозначения участков, благодаря которым обеспечиваются связи между ключевыми территориями, употребляется термин «транзитные территории», или «транзитные коридоры». Реки и ручьи играют огромную роль в переносе информ</w:t>
      </w:r>
      <w:r w:rsidRPr="00B37D6D">
        <w:t>а</w:t>
      </w:r>
      <w:r w:rsidRPr="00B37D6D">
        <w:t>ции, являясь транзитными территориями особого рода.</w:t>
      </w:r>
    </w:p>
    <w:p w14:paraId="246EA552" w14:textId="77777777" w:rsidR="00A942E7" w:rsidRPr="00B37D6D" w:rsidRDefault="007158C7" w:rsidP="00B37D6D">
      <w:pPr>
        <w:pStyle w:val="a8"/>
      </w:pPr>
      <w:r w:rsidRPr="00B37D6D">
        <w:t>Участки экологического каркаса, где на основе существующих фрагментов следует провести мероприятия по восстановлению природных территорий, наз</w:t>
      </w:r>
      <w:r w:rsidRPr="00B37D6D">
        <w:t>ы</w:t>
      </w:r>
      <w:r w:rsidRPr="00B37D6D">
        <w:t>ваются участками экологической реставрации.</w:t>
      </w:r>
    </w:p>
    <w:p w14:paraId="43C904BE" w14:textId="77777777" w:rsidR="00A942E7" w:rsidRPr="00B37D6D" w:rsidRDefault="007158C7" w:rsidP="00B37D6D">
      <w:pPr>
        <w:pStyle w:val="a8"/>
      </w:pPr>
      <w:r w:rsidRPr="00B37D6D">
        <w:lastRenderedPageBreak/>
        <w:t>Выполнено внутреннее режимное зонирование территории природно-экологического каркаса на местном уровне по строгости режима охраны и огран</w:t>
      </w:r>
      <w:r w:rsidRPr="00B37D6D">
        <w:t>и</w:t>
      </w:r>
      <w:r w:rsidRPr="00B37D6D">
        <w:t>чений природопользования – 3 группы элементов.</w:t>
      </w:r>
    </w:p>
    <w:p w14:paraId="11C7D195" w14:textId="77777777" w:rsidR="00A942E7" w:rsidRPr="00B37D6D" w:rsidRDefault="007158C7" w:rsidP="00B37D6D">
      <w:pPr>
        <w:pStyle w:val="a8"/>
      </w:pPr>
      <w:r w:rsidRPr="00B37D6D">
        <w:t>К элементам природно-экологического каркаса (ПЭК) первой группы отн</w:t>
      </w:r>
      <w:r w:rsidRPr="00B37D6D">
        <w:t>е</w:t>
      </w:r>
      <w:r w:rsidRPr="00B37D6D">
        <w:t>сены ядра (узлы) природно-экологического каркаса – значительные по площади природные территории, выполняющие средообразующие, водорегулирующие, в</w:t>
      </w:r>
      <w:r w:rsidRPr="00B37D6D">
        <w:t>о</w:t>
      </w:r>
      <w:r w:rsidRPr="00B37D6D">
        <w:t>доаккумулирующие, природоохранные функции (функции сохранения экологич</w:t>
      </w:r>
      <w:r w:rsidRPr="00B37D6D">
        <w:t>е</w:t>
      </w:r>
      <w:r w:rsidRPr="00B37D6D">
        <w:t>ского равновесия), имеющие самый строгий режим охраны и ограничений прир</w:t>
      </w:r>
      <w:r w:rsidRPr="00B37D6D">
        <w:t>о</w:t>
      </w:r>
      <w:r w:rsidRPr="00B37D6D">
        <w:t>допользования. Сюда же отнесены территории зон санитарной охраны I и II пояса источников хозяйственно-питьевого водоснабжения (зоны запрета, ограничений).</w:t>
      </w:r>
    </w:p>
    <w:p w14:paraId="39BFEB77" w14:textId="77777777" w:rsidR="00A942E7" w:rsidRPr="00B37D6D" w:rsidRDefault="007158C7" w:rsidP="00B37D6D">
      <w:pPr>
        <w:pStyle w:val="a8"/>
      </w:pPr>
      <w:r w:rsidRPr="00B37D6D">
        <w:t>К элементам ПЭК второй группы отнесены площадные и линейные элеме</w:t>
      </w:r>
      <w:r w:rsidRPr="00B37D6D">
        <w:t>н</w:t>
      </w:r>
      <w:r w:rsidRPr="00B37D6D">
        <w:t>ты – миграционные экологические коридоры, представляющие собой участки, св</w:t>
      </w:r>
      <w:r w:rsidRPr="00B37D6D">
        <w:t>я</w:t>
      </w:r>
      <w:r w:rsidRPr="00B37D6D">
        <w:t>зывающие ядра каркаса в единое природное пространство – водотоки, поймы и надпойменные террасы рек и ручьев, связывающие ландшафты в единую приро</w:t>
      </w:r>
      <w:r w:rsidRPr="00B37D6D">
        <w:t>д</w:t>
      </w:r>
      <w:r w:rsidRPr="00B37D6D">
        <w:t>ную систему, выполняющие транзитные (водообмен поверхностных и подземных вод, латеральный перенос вещества, миграция животных, рыб и микроорганизмов), водорегулирующие и водоаккумулирующие функции. Большое значение для фо</w:t>
      </w:r>
      <w:r w:rsidRPr="00B37D6D">
        <w:t>р</w:t>
      </w:r>
      <w:r w:rsidRPr="00B37D6D">
        <w:t>мирования единой сети миграционных экологических русел имеет расчистка и эк</w:t>
      </w:r>
      <w:r w:rsidRPr="00B37D6D">
        <w:t>о</w:t>
      </w:r>
      <w:r w:rsidRPr="00B37D6D">
        <w:t>логическая реабилитация рек и водотоков, организация их водоохранных зон, оз</w:t>
      </w:r>
      <w:r w:rsidRPr="00B37D6D">
        <w:t>е</w:t>
      </w:r>
      <w:r w:rsidRPr="00B37D6D">
        <w:t>ленение (залужение) прибрежных защитных полос. К линейным элементам форм</w:t>
      </w:r>
      <w:r w:rsidRPr="00B37D6D">
        <w:t>и</w:t>
      </w:r>
      <w:r w:rsidRPr="00B37D6D">
        <w:t>руемого природно-экологического каркаса территории также относятся небольшие по площади участки лесов, лесополосы, защитные лесопосадки вдоль автомобил</w:t>
      </w:r>
      <w:r w:rsidRPr="00B37D6D">
        <w:t>ь</w:t>
      </w:r>
      <w:r w:rsidRPr="00B37D6D">
        <w:t>ных дорог, трубопроводов, линий электропередачи и других инженерных комм</w:t>
      </w:r>
      <w:r w:rsidRPr="00B37D6D">
        <w:t>у</w:t>
      </w:r>
      <w:r w:rsidRPr="00B37D6D">
        <w:t>никаций.</w:t>
      </w:r>
    </w:p>
    <w:p w14:paraId="12B8FFC3" w14:textId="77777777" w:rsidR="00A942E7" w:rsidRPr="00B37D6D" w:rsidRDefault="007158C7" w:rsidP="00B37D6D">
      <w:pPr>
        <w:pStyle w:val="a8"/>
      </w:pPr>
      <w:r w:rsidRPr="00B37D6D">
        <w:t>К элементам ПЭК третьей группы отнесены воссоздаваемые элементы (л</w:t>
      </w:r>
      <w:r w:rsidRPr="00B37D6D">
        <w:t>е</w:t>
      </w:r>
      <w:r w:rsidRPr="00B37D6D">
        <w:t>сополосы, лесопосадки, рекультивируемые территории и территории, выводимые из хозяйственного оборота), прежде всего, в зонах формирования и питания мес</w:t>
      </w:r>
      <w:r w:rsidRPr="00B37D6D">
        <w:t>т</w:t>
      </w:r>
      <w:r w:rsidRPr="00B37D6D">
        <w:t>ного поверхностного стока.</w:t>
      </w:r>
    </w:p>
    <w:p w14:paraId="5E3892E9" w14:textId="719011C4" w:rsidR="00A942E7" w:rsidRPr="00B37D6D" w:rsidRDefault="007158C7" w:rsidP="00B37D6D">
      <w:pPr>
        <w:pStyle w:val="a8"/>
      </w:pPr>
      <w:r w:rsidRPr="00B37D6D">
        <w:t xml:space="preserve">К резервным территориям природно-экологического каркаса следует отнести участки земель, перевод которых в категорию экологических коридоров местного уровня (после изменения свойств и режима содержания переводимой территории) будет способствовать пространственному объединению (соединению) площадных </w:t>
      </w:r>
      <w:r w:rsidRPr="00B37D6D">
        <w:lastRenderedPageBreak/>
        <w:t>либо линейных элементов каркаса для обеспечения его непрерывности, устойчив</w:t>
      </w:r>
      <w:r w:rsidRPr="00B37D6D">
        <w:t>о</w:t>
      </w:r>
      <w:r w:rsidRPr="00B37D6D">
        <w:t>сти внутрисистемных связей и биоэнергетического обмена.</w:t>
      </w:r>
    </w:p>
    <w:p w14:paraId="3B68E1E4" w14:textId="77777777" w:rsidR="00A942E7" w:rsidRPr="00B37D6D" w:rsidRDefault="007158C7" w:rsidP="00B37D6D">
      <w:pPr>
        <w:pStyle w:val="a8"/>
      </w:pPr>
      <w:r w:rsidRPr="00B37D6D">
        <w:t>Рекреационное использование территорий, отнесенных к экологическому каркасу, должно регламентироваться в интересах сохранения природных компле</w:t>
      </w:r>
      <w:r w:rsidRPr="00B37D6D">
        <w:t>к</w:t>
      </w:r>
      <w:r w:rsidRPr="00B37D6D">
        <w:t>сов.</w:t>
      </w:r>
    </w:p>
    <w:p w14:paraId="41AEBB39" w14:textId="77777777" w:rsidR="00A942E7" w:rsidRPr="00B37D6D" w:rsidRDefault="007158C7" w:rsidP="00B37D6D">
      <w:pPr>
        <w:pStyle w:val="a8"/>
      </w:pPr>
      <w:r w:rsidRPr="00B37D6D">
        <w:t>Система экологического каркаса в совокупности с открытыми природными ландшафтами обеспечивает его территориальное единство. Для поддержания эк</w:t>
      </w:r>
      <w:r w:rsidRPr="00B37D6D">
        <w:t>о</w:t>
      </w:r>
      <w:r w:rsidRPr="00B37D6D">
        <w:t>логического равновесия и улучшения санитарных и экологических параметров окружающей среды на отдельных территориях городского округа требуется реал</w:t>
      </w:r>
      <w:r w:rsidRPr="00B37D6D">
        <w:t>и</w:t>
      </w:r>
      <w:r w:rsidRPr="00B37D6D">
        <w:t>зация комплекса мер планировочного и организацио</w:t>
      </w:r>
      <w:r w:rsidR="006052BB" w:rsidRPr="00B37D6D">
        <w:t>нного характера: резервиров</w:t>
      </w:r>
      <w:r w:rsidR="006052BB" w:rsidRPr="00B37D6D">
        <w:t>а</w:t>
      </w:r>
      <w:r w:rsidR="006052BB" w:rsidRPr="00B37D6D">
        <w:t xml:space="preserve">ние </w:t>
      </w:r>
      <w:r w:rsidRPr="00B37D6D">
        <w:t>элементов природно-экологического каркаса (до вынесения решений об их о</w:t>
      </w:r>
      <w:r w:rsidRPr="00B37D6D">
        <w:t>р</w:t>
      </w:r>
      <w:r w:rsidRPr="00B37D6D">
        <w:t>ганизации) с запрещением несанкционированных видов деятельности в их гран</w:t>
      </w:r>
      <w:r w:rsidRPr="00B37D6D">
        <w:t>и</w:t>
      </w:r>
      <w:r w:rsidRPr="00B37D6D">
        <w:t>цах; соблюдение установленных санитарных режимов в границах зон санитарной охраны хозяйственно-питьевых водозаборов, водоохранных зон и прибрежных з</w:t>
      </w:r>
      <w:r w:rsidRPr="00B37D6D">
        <w:t>а</w:t>
      </w:r>
      <w:r w:rsidRPr="00B37D6D">
        <w:t>щитных полос водотоков и водоемов; контроль состояния компонентов окружа</w:t>
      </w:r>
      <w:r w:rsidRPr="00B37D6D">
        <w:t>ю</w:t>
      </w:r>
      <w:r w:rsidRPr="00B37D6D">
        <w:t>щей среды; перебазирование либо перепрофилирование экологически опасных объектов, расположенных в селитебных зонах населенных пунктов; организация и озеленение санитарно-защитных зон; отселение проживающих в санитарно-защитных зонах; совершенствование градостроительной (социальной, транспор</w:t>
      </w:r>
      <w:r w:rsidRPr="00B37D6D">
        <w:t>т</w:t>
      </w:r>
      <w:r w:rsidRPr="00B37D6D">
        <w:t>ной, инженерной, рекреационной, экологической и др.) инфраструктуры террит</w:t>
      </w:r>
      <w:r w:rsidRPr="00B37D6D">
        <w:t>о</w:t>
      </w:r>
      <w:r w:rsidRPr="00B37D6D">
        <w:t>рии.</w:t>
      </w:r>
    </w:p>
    <w:p w14:paraId="675159EA" w14:textId="77777777" w:rsidR="00A942E7" w:rsidRPr="00B37D6D" w:rsidRDefault="007158C7" w:rsidP="00B37D6D">
      <w:pPr>
        <w:pStyle w:val="a8"/>
      </w:pPr>
      <w:r w:rsidRPr="00B37D6D">
        <w:t>Предлагаемая настоящим проектом природно-экологическая инфраструктура предусматривает трансграничную интеграцию в систему природных и рекреацио</w:t>
      </w:r>
      <w:r w:rsidRPr="00B37D6D">
        <w:t>н</w:t>
      </w:r>
      <w:r w:rsidRPr="00B37D6D">
        <w:t>ных территорий европейской части России, органично вписываясь в нее по осно</w:t>
      </w:r>
      <w:r w:rsidRPr="00B37D6D">
        <w:t>в</w:t>
      </w:r>
      <w:r w:rsidRPr="00B37D6D">
        <w:t>ной геоэкологической оси, называемой Евро-Азиатским природным коридором.</w:t>
      </w:r>
    </w:p>
    <w:p w14:paraId="68C3DE91" w14:textId="5919AEED" w:rsidR="009A7903" w:rsidRPr="002C01C5" w:rsidRDefault="0036667D" w:rsidP="002C01C5">
      <w:pPr>
        <w:pStyle w:val="11"/>
      </w:pPr>
      <w:bookmarkStart w:id="150" w:name="_Toc167185765"/>
      <w:r>
        <w:t>З</w:t>
      </w:r>
      <w:r w:rsidR="00852D94" w:rsidRPr="002C01C5">
        <w:t>оны с особыми условиями использования территории и пл</w:t>
      </w:r>
      <w:r w:rsidR="00852D94" w:rsidRPr="002C01C5">
        <w:t>а</w:t>
      </w:r>
      <w:r w:rsidR="00852D94" w:rsidRPr="002C01C5">
        <w:t>нировочные ограничения</w:t>
      </w:r>
      <w:bookmarkEnd w:id="150"/>
    </w:p>
    <w:p w14:paraId="1C1D54AA" w14:textId="77777777" w:rsidR="009A7903" w:rsidRPr="004C7ECF" w:rsidRDefault="009A7903" w:rsidP="002C01C5">
      <w:pPr>
        <w:pStyle w:val="a8"/>
        <w:rPr>
          <w:caps/>
          <w:lang w:eastAsia="ru-RU"/>
        </w:rPr>
      </w:pPr>
      <w:r w:rsidRPr="004C7ECF">
        <w:rPr>
          <w:lang w:eastAsia="ru-RU"/>
        </w:rPr>
        <w:t>Градостроительные ограничения – ряд требований, ограничивающих град</w:t>
      </w:r>
      <w:r w:rsidRPr="004C7ECF">
        <w:rPr>
          <w:lang w:eastAsia="ru-RU"/>
        </w:rPr>
        <w:t>о</w:t>
      </w:r>
      <w:r w:rsidRPr="004C7ECF">
        <w:rPr>
          <w:lang w:eastAsia="ru-RU"/>
        </w:rPr>
        <w:t>строительную деятельность на рассматриваемой территории. Основу градостро</w:t>
      </w:r>
      <w:r w:rsidRPr="004C7ECF">
        <w:rPr>
          <w:lang w:eastAsia="ru-RU"/>
        </w:rPr>
        <w:t>и</w:t>
      </w:r>
      <w:r w:rsidRPr="004C7ECF">
        <w:rPr>
          <w:lang w:eastAsia="ru-RU"/>
        </w:rPr>
        <w:t>тельных ограничений составляют зоны с особыми условиями использования терр</w:t>
      </w:r>
      <w:r w:rsidRPr="004C7ECF">
        <w:rPr>
          <w:lang w:eastAsia="ru-RU"/>
        </w:rPr>
        <w:t>и</w:t>
      </w:r>
      <w:r w:rsidRPr="004C7ECF">
        <w:rPr>
          <w:lang w:eastAsia="ru-RU"/>
        </w:rPr>
        <w:t>торий:</w:t>
      </w:r>
    </w:p>
    <w:p w14:paraId="2C45BE0C" w14:textId="0AE22E28" w:rsidR="009A7903" w:rsidRPr="002C01C5" w:rsidRDefault="009A7903" w:rsidP="002C01C5">
      <w:pPr>
        <w:pStyle w:val="a"/>
      </w:pPr>
      <w:r w:rsidRPr="002C01C5">
        <w:lastRenderedPageBreak/>
        <w:t>охранные зоны объектов электросетевого хозяйства (вдоль линий эле</w:t>
      </w:r>
      <w:r w:rsidRPr="002C01C5">
        <w:t>к</w:t>
      </w:r>
      <w:r w:rsidRPr="002C01C5">
        <w:t>тропередачи, вокруг подстанций);</w:t>
      </w:r>
    </w:p>
    <w:p w14:paraId="0A98A65C" w14:textId="137EE77E" w:rsidR="009A7903" w:rsidRPr="002C01C5" w:rsidRDefault="009A7903" w:rsidP="002C01C5">
      <w:pPr>
        <w:pStyle w:val="a"/>
      </w:pPr>
      <w:r w:rsidRPr="002C01C5">
        <w:t>охранные зоны линий и сооружений связи;</w:t>
      </w:r>
    </w:p>
    <w:p w14:paraId="1D32BC4A" w14:textId="7FAAB419" w:rsidR="00513C81" w:rsidRPr="002C01C5" w:rsidRDefault="00513C81" w:rsidP="002C01C5">
      <w:pPr>
        <w:pStyle w:val="a"/>
      </w:pPr>
      <w:r w:rsidRPr="002C01C5">
        <w:t>охранная зона тепловых сетей;</w:t>
      </w:r>
    </w:p>
    <w:p w14:paraId="3E6E2472" w14:textId="7AAF2DA4" w:rsidR="00513C81" w:rsidRPr="002C01C5" w:rsidRDefault="00513C81" w:rsidP="002C01C5">
      <w:pPr>
        <w:pStyle w:val="a"/>
      </w:pPr>
      <w:r w:rsidRPr="002C01C5">
        <w:t>охранные зоны газораспределительных сетей;</w:t>
      </w:r>
    </w:p>
    <w:p w14:paraId="227900C8" w14:textId="47A5981F" w:rsidR="00513C81" w:rsidRPr="002C01C5" w:rsidRDefault="00513C81" w:rsidP="002C01C5">
      <w:pPr>
        <w:pStyle w:val="a"/>
      </w:pPr>
      <w:r w:rsidRPr="002C01C5">
        <w:t>охранная зона железнодорожных путей;</w:t>
      </w:r>
    </w:p>
    <w:p w14:paraId="171FCA8E" w14:textId="75F7B5CB" w:rsidR="009A7903" w:rsidRPr="002C01C5" w:rsidRDefault="009A7903" w:rsidP="002C01C5">
      <w:pPr>
        <w:pStyle w:val="a"/>
      </w:pPr>
      <w:r w:rsidRPr="002C01C5">
        <w:t>санитарно-защитные зоны</w:t>
      </w:r>
      <w:r w:rsidR="0090475E" w:rsidRPr="002C01C5">
        <w:t>;</w:t>
      </w:r>
    </w:p>
    <w:p w14:paraId="39AA7185" w14:textId="73E0BB83" w:rsidR="00681C79" w:rsidRPr="002C01C5" w:rsidRDefault="00681C79" w:rsidP="002C01C5">
      <w:pPr>
        <w:pStyle w:val="a"/>
      </w:pPr>
      <w:r w:rsidRPr="002C01C5">
        <w:t>зоны ограничений застройки</w:t>
      </w:r>
    </w:p>
    <w:p w14:paraId="5AD1BD2D" w14:textId="35B8CCBC" w:rsidR="009A7903" w:rsidRPr="002C01C5" w:rsidRDefault="009A7903" w:rsidP="002C01C5">
      <w:pPr>
        <w:pStyle w:val="a"/>
      </w:pPr>
      <w:r w:rsidRPr="002C01C5">
        <w:t>зоны охраны объектов культурного наследия</w:t>
      </w:r>
      <w:r w:rsidR="0090475E" w:rsidRPr="002C01C5">
        <w:t>;</w:t>
      </w:r>
    </w:p>
    <w:p w14:paraId="3B535A97" w14:textId="418011E8" w:rsidR="009A7903" w:rsidRPr="002C01C5" w:rsidRDefault="00513C81" w:rsidP="002C01C5">
      <w:pPr>
        <w:pStyle w:val="a"/>
      </w:pPr>
      <w:r w:rsidRPr="002C01C5">
        <w:t>водоохранные зоны, прибрежные защитные полосы и береговые полосы;</w:t>
      </w:r>
    </w:p>
    <w:p w14:paraId="07C71446" w14:textId="54A92669" w:rsidR="009A7903" w:rsidRPr="002C01C5" w:rsidRDefault="009A7903" w:rsidP="002C01C5">
      <w:pPr>
        <w:pStyle w:val="a"/>
      </w:pPr>
      <w:r w:rsidRPr="002C01C5">
        <w:t>зоны затопления и подтопления</w:t>
      </w:r>
      <w:r w:rsidR="002C01C5">
        <w:t>.</w:t>
      </w:r>
    </w:p>
    <w:p w14:paraId="62593646" w14:textId="3F55CAB2" w:rsidR="009A7903" w:rsidRPr="004C7ECF" w:rsidRDefault="002C01C5" w:rsidP="002C01C5">
      <w:pPr>
        <w:pStyle w:val="af3"/>
        <w:rPr>
          <w:caps/>
          <w:lang w:eastAsia="ru-RU"/>
        </w:rPr>
      </w:pPr>
      <w:r>
        <w:rPr>
          <w:lang w:eastAsia="ru-RU"/>
        </w:rPr>
        <w:t>О</w:t>
      </w:r>
      <w:r w:rsidRPr="004C7ECF">
        <w:rPr>
          <w:lang w:eastAsia="ru-RU"/>
        </w:rPr>
        <w:t>хранные зон</w:t>
      </w:r>
      <w:r>
        <w:rPr>
          <w:lang w:eastAsia="ru-RU"/>
        </w:rPr>
        <w:t>ы</w:t>
      </w:r>
    </w:p>
    <w:p w14:paraId="1384090E" w14:textId="4958A3E5" w:rsidR="009A7903" w:rsidRPr="002C01C5" w:rsidRDefault="009A7903" w:rsidP="002C01C5">
      <w:pPr>
        <w:pStyle w:val="a8"/>
      </w:pPr>
      <w:r w:rsidRPr="002C01C5">
        <w:t>Охранные зоны объектов электросетевого хозяйства накладывают огранич</w:t>
      </w:r>
      <w:r w:rsidRPr="002C01C5">
        <w:t>е</w:t>
      </w:r>
      <w:r w:rsidRPr="002C01C5">
        <w:t>ния на использование территории по всей территории проектирования.</w:t>
      </w:r>
    </w:p>
    <w:p w14:paraId="4B5C0799" w14:textId="77777777" w:rsidR="009A7903" w:rsidRPr="002C01C5" w:rsidRDefault="009A7903" w:rsidP="002C01C5">
      <w:pPr>
        <w:pStyle w:val="a8"/>
      </w:pPr>
      <w:r w:rsidRPr="002C01C5">
        <w:t>Охранные зоны объектов электросетевого хозяйства на территории проект</w:t>
      </w:r>
      <w:r w:rsidRPr="002C01C5">
        <w:t>и</w:t>
      </w:r>
      <w:r w:rsidRPr="002C01C5">
        <w:t>рования бы</w:t>
      </w:r>
      <w:r w:rsidR="00670BA3" w:rsidRPr="002C01C5">
        <w:t>ли установлены на основании Постановления П</w:t>
      </w:r>
      <w:r w:rsidRPr="002C01C5">
        <w:t xml:space="preserve">равительства </w:t>
      </w:r>
      <w:r w:rsidR="00670BA3" w:rsidRPr="002C01C5">
        <w:t>РФ</w:t>
      </w:r>
      <w:r w:rsidRPr="002C01C5">
        <w:t xml:space="preserve"> от 24.02.2009 г. № 160 «о порядке установления охранных зон объектов электросет</w:t>
      </w:r>
      <w:r w:rsidRPr="002C01C5">
        <w:t>е</w:t>
      </w:r>
      <w:r w:rsidRPr="002C01C5">
        <w:t>вого хозяйства и особых условий использования земельных участков, расположе</w:t>
      </w:r>
      <w:r w:rsidRPr="002C01C5">
        <w:t>н</w:t>
      </w:r>
      <w:r w:rsidRPr="002C01C5">
        <w:t xml:space="preserve">ных в границах таких зон» </w:t>
      </w:r>
      <w:r w:rsidR="00670BA3" w:rsidRPr="002C01C5">
        <w:t>(в актуальной редакции</w:t>
      </w:r>
      <w:r w:rsidRPr="002C01C5">
        <w:t>).</w:t>
      </w:r>
    </w:p>
    <w:p w14:paraId="249C4430" w14:textId="7645C5FB" w:rsidR="009A7903" w:rsidRPr="002C01C5" w:rsidRDefault="009A7903" w:rsidP="002C01C5">
      <w:pPr>
        <w:pStyle w:val="a8"/>
      </w:pPr>
      <w:r w:rsidRPr="002C01C5">
        <w:t xml:space="preserve">На территории установлены </w:t>
      </w:r>
      <w:r w:rsidR="00FA1A45" w:rsidRPr="002C01C5">
        <w:t>ограничения:</w:t>
      </w:r>
    </w:p>
    <w:p w14:paraId="19F0A37B" w14:textId="77777777" w:rsidR="009A7903" w:rsidRPr="002C01C5" w:rsidRDefault="009A7903" w:rsidP="002C01C5">
      <w:pPr>
        <w:pStyle w:val="a"/>
      </w:pPr>
      <w:r w:rsidRPr="002C01C5">
        <w:t>охранная зона воздушной линии электропередачи напряжением 110 кв;</w:t>
      </w:r>
    </w:p>
    <w:p w14:paraId="3FBC6872" w14:textId="77777777" w:rsidR="009A7903" w:rsidRPr="002C01C5" w:rsidRDefault="009A7903" w:rsidP="002C01C5">
      <w:pPr>
        <w:pStyle w:val="a"/>
      </w:pPr>
      <w:r w:rsidRPr="002C01C5">
        <w:t>охранная зона воздушной линии эл</w:t>
      </w:r>
      <w:r w:rsidR="00DA5539" w:rsidRPr="002C01C5">
        <w:t>ектропередачи напряжением 35 кв;</w:t>
      </w:r>
    </w:p>
    <w:p w14:paraId="39FFB12F" w14:textId="77777777" w:rsidR="00DA5539" w:rsidRPr="002C01C5" w:rsidRDefault="00DA5539" w:rsidP="002C01C5">
      <w:pPr>
        <w:pStyle w:val="a"/>
      </w:pPr>
      <w:r w:rsidRPr="002C01C5">
        <w:t>охранная зона воздушной линии электропередачи напряжением 10 кв;</w:t>
      </w:r>
    </w:p>
    <w:p w14:paraId="213D34C3" w14:textId="77777777" w:rsidR="009A7903" w:rsidRPr="002C01C5" w:rsidRDefault="009A7903" w:rsidP="002C01C5">
      <w:pPr>
        <w:pStyle w:val="a"/>
      </w:pPr>
      <w:r w:rsidRPr="002C01C5">
        <w:t>охранная зона воздушной линии электропередачи напряжением 6 кв;</w:t>
      </w:r>
    </w:p>
    <w:p w14:paraId="441DEAC4" w14:textId="5CCF6B02" w:rsidR="009A7903" w:rsidRPr="002C01C5" w:rsidRDefault="009A7903" w:rsidP="002C01C5">
      <w:pPr>
        <w:pStyle w:val="a8"/>
      </w:pPr>
      <w:r w:rsidRPr="002C01C5">
        <w:t xml:space="preserve">Регламент и размеры охранных зон от объектов электросетевого хозяйства регламентировано постановлением правительства </w:t>
      </w:r>
      <w:r w:rsidR="002C01C5">
        <w:t>РФ</w:t>
      </w:r>
      <w:r w:rsidRPr="002C01C5">
        <w:t xml:space="preserve"> от 24.02.2009 №160 (</w:t>
      </w:r>
      <w:r w:rsidR="00DA5539" w:rsidRPr="002C01C5">
        <w:t>в акт</w:t>
      </w:r>
      <w:r w:rsidR="00DA5539" w:rsidRPr="002C01C5">
        <w:t>у</w:t>
      </w:r>
      <w:r w:rsidR="00DA5539" w:rsidRPr="002C01C5">
        <w:t>альной редакции).</w:t>
      </w:r>
    </w:p>
    <w:p w14:paraId="4AC43772" w14:textId="77777777" w:rsidR="009A7903" w:rsidRPr="002C01C5" w:rsidRDefault="009A7903" w:rsidP="002C01C5">
      <w:pPr>
        <w:pStyle w:val="a8"/>
      </w:pPr>
      <w:r w:rsidRPr="002C01C5">
        <w:t>Охранные зоны устанавливаются:</w:t>
      </w:r>
    </w:p>
    <w:p w14:paraId="648FECE0" w14:textId="77777777" w:rsidR="009A7903" w:rsidRPr="002C01C5" w:rsidRDefault="009A7903" w:rsidP="002C01C5">
      <w:pPr>
        <w:pStyle w:val="a8"/>
      </w:pPr>
      <w:r w:rsidRPr="002C01C5">
        <w:t>А) вдоль воздушных линий электропередачи - в виде части поверхности участка</w:t>
      </w:r>
      <w:r w:rsidR="00DA5539" w:rsidRPr="002C01C5">
        <w:t xml:space="preserve"> з</w:t>
      </w:r>
      <w:r w:rsidRPr="002C01C5">
        <w:t>емли и воздушного пространства (на высоту, соответствующую высоте опор воздушных линий электропередачи), ограниченной параллельными верт</w:t>
      </w:r>
      <w:r w:rsidRPr="002C01C5">
        <w:t>и</w:t>
      </w:r>
      <w:r w:rsidRPr="002C01C5">
        <w:t>кальными плоскостями, отстоящими по обе стороны линии электропередачи от крайних проводов при не отклоненном их положении на следующем расстоянии – до 1 кв – 2 м; 1-20 кв – 10 м; 35 кв – 15 м; 110 кв – 20 м</w:t>
      </w:r>
    </w:p>
    <w:p w14:paraId="007F2CC3" w14:textId="77777777" w:rsidR="009A7903" w:rsidRPr="002C01C5" w:rsidRDefault="009A7903" w:rsidP="002C01C5">
      <w:pPr>
        <w:pStyle w:val="a8"/>
      </w:pPr>
      <w:r w:rsidRPr="002C01C5">
        <w:lastRenderedPageBreak/>
        <w:t>Б) вдоль подземных кабельных линий электропередачи - в виде части п</w:t>
      </w:r>
      <w:r w:rsidRPr="002C01C5">
        <w:t>о</w:t>
      </w:r>
      <w:r w:rsidRPr="002C01C5">
        <w:t>верхности участка земли, расположенного под ней участка недр (на глубину, соо</w:t>
      </w:r>
      <w:r w:rsidRPr="002C01C5">
        <w:t>т</w:t>
      </w:r>
      <w:r w:rsidRPr="002C01C5">
        <w:t>ветствующую глубине прокладки кабельных линий электропередачи), ограниче</w:t>
      </w:r>
      <w:r w:rsidRPr="002C01C5">
        <w:t>н</w:t>
      </w:r>
      <w:r w:rsidRPr="002C01C5">
        <w:t>ной параллельными вертикальными плоскостями, отстоящими по обе стороны л</w:t>
      </w:r>
      <w:r w:rsidRPr="002C01C5">
        <w:t>и</w:t>
      </w:r>
      <w:r w:rsidRPr="002C01C5">
        <w:t>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w:t>
      </w:r>
      <w:r w:rsidRPr="002C01C5">
        <w:t>и</w:t>
      </w:r>
      <w:r w:rsidRPr="002C01C5">
        <w:t xml:space="preserve">цы); </w:t>
      </w:r>
    </w:p>
    <w:p w14:paraId="29E4F115" w14:textId="77777777" w:rsidR="009A7903" w:rsidRPr="002C01C5" w:rsidRDefault="009A7903" w:rsidP="002C01C5">
      <w:pPr>
        <w:pStyle w:val="a8"/>
      </w:pPr>
      <w:r w:rsidRPr="002C01C5">
        <w:t>В) вдоль подводных кабельных линий электропередачи - в виде водного пр</w:t>
      </w:r>
      <w:r w:rsidRPr="002C01C5">
        <w:t>о</w:t>
      </w:r>
      <w:r w:rsidRPr="002C01C5">
        <w:t>странства от водной поверхности до дна, ограниченного вертикальными плоск</w:t>
      </w:r>
      <w:r w:rsidRPr="002C01C5">
        <w:t>о</w:t>
      </w:r>
      <w:r w:rsidRPr="002C01C5">
        <w:t>стями, отстоящими по обе стороны линии от крайних кабелей на расстоянии 100 м;</w:t>
      </w:r>
    </w:p>
    <w:p w14:paraId="4F018DF8" w14:textId="77777777" w:rsidR="009A7903" w:rsidRPr="002C01C5" w:rsidRDefault="009A7903" w:rsidP="002C01C5">
      <w:pPr>
        <w:pStyle w:val="a8"/>
      </w:pPr>
      <w:r w:rsidRPr="002C01C5">
        <w:t>Г) вдоль переходов воздушных линий электропередачи через водоемы (реки, озера) - в виде воздушного пространства над их водной поверхностью (на высоту, соответствующую высоте опор воздушных линий электропередачи), ограниченн</w:t>
      </w:r>
      <w:r w:rsidRPr="002C01C5">
        <w:t>о</w:t>
      </w:r>
      <w:r w:rsidRPr="002C01C5">
        <w:t>го вертикальными плоскостями, отстоящими по обе стороны линии электроперед</w:t>
      </w:r>
      <w:r w:rsidRPr="002C01C5">
        <w:t>а</w:t>
      </w:r>
      <w:r w:rsidRPr="002C01C5">
        <w:t>чи от крайних проводов при не отклоненном их положении для судоходных водо</w:t>
      </w:r>
      <w:r w:rsidRPr="002C01C5">
        <w:t>е</w:t>
      </w:r>
      <w:r w:rsidRPr="002C01C5">
        <w:t>мов на расстоянии 100 м, для несудоходных водоемов - на расстоянии, предусмо</w:t>
      </w:r>
      <w:r w:rsidRPr="002C01C5">
        <w:t>т</w:t>
      </w:r>
      <w:r w:rsidRPr="002C01C5">
        <w:t>ренном для установления охранных зон вдоль воздушных линий электропередачи;</w:t>
      </w:r>
    </w:p>
    <w:p w14:paraId="09B0322F" w14:textId="77777777" w:rsidR="009A7903" w:rsidRPr="002C01C5" w:rsidRDefault="009A7903" w:rsidP="002C01C5">
      <w:pPr>
        <w:pStyle w:val="a8"/>
      </w:pPr>
      <w:r w:rsidRPr="002C01C5">
        <w:t>Д) вокруг подстанций - в виде части поверхности участка земли и воздушн</w:t>
      </w:r>
      <w:r w:rsidRPr="002C01C5">
        <w:t>о</w:t>
      </w:r>
      <w:r w:rsidRPr="002C01C5">
        <w:t>го пространства (на высоту, соответствующую высоте наивысшей точки подста</w:t>
      </w:r>
      <w:r w:rsidRPr="002C01C5">
        <w:t>н</w:t>
      </w:r>
      <w:r w:rsidRPr="002C01C5">
        <w:t>ции), ограниченной вертикальными плоскостями, отстоящими от всех сторон ограждения подстанции по периметру на расстоянии, указанном в подпункте "а", применительно к высшему классу напряжения подстанции.</w:t>
      </w:r>
    </w:p>
    <w:p w14:paraId="4781F104" w14:textId="77777777" w:rsidR="009A7903" w:rsidRPr="002C01C5" w:rsidRDefault="009A7903" w:rsidP="002C01C5">
      <w:pPr>
        <w:pStyle w:val="a8"/>
      </w:pPr>
      <w:r w:rsidRPr="002C01C5">
        <w:t>В охранных зонах объектов электросетевого хозяйс</w:t>
      </w:r>
      <w:r w:rsidR="00DA5539" w:rsidRPr="002C01C5">
        <w:t>тва (П</w:t>
      </w:r>
      <w:r w:rsidRPr="002C01C5">
        <w:t>оста</w:t>
      </w:r>
      <w:r w:rsidR="00DA5539" w:rsidRPr="002C01C5">
        <w:t>новление П</w:t>
      </w:r>
      <w:r w:rsidRPr="002C01C5">
        <w:t>р</w:t>
      </w:r>
      <w:r w:rsidRPr="002C01C5">
        <w:t>а</w:t>
      </w:r>
      <w:r w:rsidRPr="002C01C5">
        <w:t xml:space="preserve">вительства </w:t>
      </w:r>
      <w:r w:rsidR="00DA5539" w:rsidRPr="002C01C5">
        <w:t>РФ</w:t>
      </w:r>
      <w:r w:rsidRPr="002C01C5">
        <w:t xml:space="preserve"> от 24.02.2009 г. №160)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w:t>
      </w:r>
      <w:r w:rsidRPr="002C01C5">
        <w:t>с</w:t>
      </w:r>
      <w:r w:rsidRPr="002C01C5">
        <w:t>пользования территорий.</w:t>
      </w:r>
    </w:p>
    <w:p w14:paraId="5F080C47" w14:textId="77777777" w:rsidR="009A7903" w:rsidRPr="002C01C5" w:rsidRDefault="009A7903" w:rsidP="002C01C5">
      <w:pPr>
        <w:pStyle w:val="a8"/>
      </w:pPr>
      <w:r w:rsidRPr="002C01C5">
        <w:t>В охранных зонах запрещается осуществлять любые действия, которые м</w:t>
      </w:r>
      <w:r w:rsidRPr="002C01C5">
        <w:t>о</w:t>
      </w:r>
      <w:r w:rsidRPr="002C01C5">
        <w:t>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52CBFA3A" w14:textId="77777777" w:rsidR="009A7903" w:rsidRPr="002C01C5" w:rsidRDefault="009A7903" w:rsidP="002C01C5">
      <w:pPr>
        <w:pStyle w:val="a8"/>
      </w:pPr>
      <w:r w:rsidRPr="002C01C5">
        <w:lastRenderedPageBreak/>
        <w:t>А) набрасывать на провода и опоры воздушных линий электропередачи п</w:t>
      </w:r>
      <w:r w:rsidRPr="002C01C5">
        <w:t>о</w:t>
      </w:r>
      <w:r w:rsidRPr="002C01C5">
        <w:t>сторонние предметы, а также подниматься на опоры воздушных линий электроп</w:t>
      </w:r>
      <w:r w:rsidRPr="002C01C5">
        <w:t>е</w:t>
      </w:r>
      <w:r w:rsidRPr="002C01C5">
        <w:t>редачи;</w:t>
      </w:r>
    </w:p>
    <w:p w14:paraId="764B5543" w14:textId="77777777" w:rsidR="009A7903" w:rsidRPr="002C01C5" w:rsidRDefault="009A7903" w:rsidP="002C01C5">
      <w:pPr>
        <w:pStyle w:val="a8"/>
      </w:pPr>
      <w:r w:rsidRPr="002C01C5">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4312F582" w14:textId="77777777" w:rsidR="009A7903" w:rsidRPr="002C01C5" w:rsidRDefault="009A7903" w:rsidP="002C01C5">
      <w:pPr>
        <w:pStyle w:val="a8"/>
      </w:pPr>
      <w:r w:rsidRPr="002C01C5">
        <w:t>В) находиться в пределах огороженной территории и помещениях распред</w:t>
      </w:r>
      <w:r w:rsidRPr="002C01C5">
        <w:t>е</w:t>
      </w:r>
      <w:r w:rsidRPr="002C01C5">
        <w:t>лительных устройств и подстанций, открывать двери и люки распределительных устройств и подстанций, производить переключения и подключения в электрич</w:t>
      </w:r>
      <w:r w:rsidRPr="002C01C5">
        <w:t>е</w:t>
      </w:r>
      <w:r w:rsidRPr="002C01C5">
        <w:t>ских сетях (указанное требование не распространяется на работников, занятых в</w:t>
      </w:r>
      <w:r w:rsidRPr="002C01C5">
        <w:t>ы</w:t>
      </w:r>
      <w:r w:rsidRPr="002C01C5">
        <w:t>полнением разрешенных в установленном порядке работ), разводить огонь в пр</w:t>
      </w:r>
      <w:r w:rsidRPr="002C01C5">
        <w:t>е</w:t>
      </w:r>
      <w:r w:rsidRPr="002C01C5">
        <w:t>делах охранных зон вводных и распределительных устройств, подстанций, во</w:t>
      </w:r>
      <w:r w:rsidRPr="002C01C5">
        <w:t>з</w:t>
      </w:r>
      <w:r w:rsidRPr="002C01C5">
        <w:t>душных линий электропередачи, а также в охранных зонах кабельных линий эле</w:t>
      </w:r>
      <w:r w:rsidRPr="002C01C5">
        <w:t>к</w:t>
      </w:r>
      <w:r w:rsidRPr="002C01C5">
        <w:t>тропередачи;</w:t>
      </w:r>
    </w:p>
    <w:p w14:paraId="496153F8" w14:textId="77777777" w:rsidR="009A7903" w:rsidRPr="002C01C5" w:rsidRDefault="009A7903" w:rsidP="002C01C5">
      <w:pPr>
        <w:pStyle w:val="a8"/>
      </w:pPr>
      <w:r w:rsidRPr="002C01C5">
        <w:t>Г) размещать свалки;</w:t>
      </w:r>
    </w:p>
    <w:p w14:paraId="35DF1F78" w14:textId="77777777" w:rsidR="009A7903" w:rsidRPr="002C01C5" w:rsidRDefault="009A7903" w:rsidP="002C01C5">
      <w:pPr>
        <w:pStyle w:val="a8"/>
      </w:pPr>
      <w:r w:rsidRPr="002C01C5">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w:t>
      </w:r>
      <w:r w:rsidRPr="002C01C5">
        <w:t>е</w:t>
      </w:r>
      <w:r w:rsidRPr="002C01C5">
        <w:t>редачи).</w:t>
      </w:r>
    </w:p>
    <w:p w14:paraId="4BC71848" w14:textId="77777777" w:rsidR="009A7903" w:rsidRPr="002C01C5" w:rsidRDefault="009A7903" w:rsidP="002C01C5">
      <w:pPr>
        <w:pStyle w:val="a8"/>
      </w:pPr>
      <w:r w:rsidRPr="002C01C5">
        <w:t>В пределах охранных зон без письменного решения о согласовании сетевых организаций юридическим и физическим лицам запрещаются:</w:t>
      </w:r>
    </w:p>
    <w:p w14:paraId="2FFB6C42" w14:textId="77777777" w:rsidR="009A7903" w:rsidRPr="002C01C5" w:rsidRDefault="009A7903" w:rsidP="002C01C5">
      <w:pPr>
        <w:pStyle w:val="a8"/>
      </w:pPr>
      <w:r w:rsidRPr="002C01C5">
        <w:t>А) строительство, капитальный ремонт, реконструкция или снос зданий и сооружений;</w:t>
      </w:r>
    </w:p>
    <w:p w14:paraId="5B74DB3E" w14:textId="77777777" w:rsidR="009A7903" w:rsidRPr="002C01C5" w:rsidRDefault="009A7903" w:rsidP="002C01C5">
      <w:pPr>
        <w:pStyle w:val="a8"/>
      </w:pPr>
      <w:r w:rsidRPr="002C01C5">
        <w:t>Б) горные, взрывные, мелиоративные работы, в том числе связанные с вр</w:t>
      </w:r>
      <w:r w:rsidRPr="002C01C5">
        <w:t>е</w:t>
      </w:r>
      <w:r w:rsidRPr="002C01C5">
        <w:t>менным затоплением земель;</w:t>
      </w:r>
    </w:p>
    <w:p w14:paraId="2D0BCD5D" w14:textId="77777777" w:rsidR="009A7903" w:rsidRPr="002C01C5" w:rsidRDefault="009A7903" w:rsidP="002C01C5">
      <w:pPr>
        <w:pStyle w:val="a8"/>
      </w:pPr>
      <w:r w:rsidRPr="002C01C5">
        <w:t>В) посадка и вырубка деревьев и кустарников;</w:t>
      </w:r>
    </w:p>
    <w:p w14:paraId="38D23B95" w14:textId="77777777" w:rsidR="009A7903" w:rsidRPr="002C01C5" w:rsidRDefault="009A7903" w:rsidP="002C01C5">
      <w:pPr>
        <w:pStyle w:val="a8"/>
      </w:pPr>
      <w:r w:rsidRPr="002C01C5">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w:t>
      </w:r>
      <w:r w:rsidRPr="002C01C5">
        <w:t>ь</w:t>
      </w:r>
      <w:r w:rsidRPr="002C01C5">
        <w:t>ных линий электропередачи);</w:t>
      </w:r>
    </w:p>
    <w:p w14:paraId="744491F3" w14:textId="77777777" w:rsidR="009A7903" w:rsidRPr="002C01C5" w:rsidRDefault="009A7903" w:rsidP="002C01C5">
      <w:pPr>
        <w:pStyle w:val="a8"/>
      </w:pPr>
      <w:r w:rsidRPr="002C01C5">
        <w:lastRenderedPageBreak/>
        <w:t>Д) проход судов, у которых расстояние по вертикали от верхнего крайнего габарита с грузом или без груза до нижней точки провеса проводов переходов во</w:t>
      </w:r>
      <w:r w:rsidRPr="002C01C5">
        <w:t>з</w:t>
      </w:r>
      <w:r w:rsidRPr="002C01C5">
        <w:t>душных линий электропередачи через водоемы менее минимально допустимого расстояния, в том числе с учетом максимального уровня подъема воды при паво</w:t>
      </w:r>
      <w:r w:rsidRPr="002C01C5">
        <w:t>д</w:t>
      </w:r>
      <w:r w:rsidRPr="002C01C5">
        <w:t>ке;</w:t>
      </w:r>
    </w:p>
    <w:p w14:paraId="05A01AC8" w14:textId="77777777" w:rsidR="009A7903" w:rsidRPr="002C01C5" w:rsidRDefault="009A7903" w:rsidP="002C01C5">
      <w:pPr>
        <w:pStyle w:val="a8"/>
      </w:pPr>
      <w:r w:rsidRPr="002C01C5">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6A3015BD" w14:textId="77777777" w:rsidR="009A7903" w:rsidRPr="002C01C5" w:rsidRDefault="009A7903" w:rsidP="002C01C5">
      <w:pPr>
        <w:pStyle w:val="a8"/>
      </w:pPr>
      <w:r w:rsidRPr="002C01C5">
        <w:t>Ж) земляные работы на глубине более 0,3 метра (на вспахиваемых землях на глубине более 0,45 метра), а также планировка грунта (в охранных зонах подзе</w:t>
      </w:r>
      <w:r w:rsidRPr="002C01C5">
        <w:t>м</w:t>
      </w:r>
      <w:r w:rsidRPr="002C01C5">
        <w:t>ных кабельных линий электропередачи);</w:t>
      </w:r>
    </w:p>
    <w:p w14:paraId="51BEDE82" w14:textId="77777777" w:rsidR="009A7903" w:rsidRPr="002C01C5" w:rsidRDefault="009A7903" w:rsidP="002C01C5">
      <w:pPr>
        <w:pStyle w:val="a8"/>
      </w:pPr>
      <w:r w:rsidRPr="002C01C5">
        <w:t>З) полив сельскохозяйственных культур в случае, если высота струи воды может составить свыше 3 метров (в охранных зонах воздушных линий электроп</w:t>
      </w:r>
      <w:r w:rsidRPr="002C01C5">
        <w:t>е</w:t>
      </w:r>
      <w:r w:rsidRPr="002C01C5">
        <w:t>редачи);</w:t>
      </w:r>
    </w:p>
    <w:p w14:paraId="226AFBD1" w14:textId="77777777" w:rsidR="009A7903" w:rsidRPr="002C01C5" w:rsidRDefault="009A7903" w:rsidP="002C01C5">
      <w:pPr>
        <w:pStyle w:val="a8"/>
      </w:pPr>
      <w:r w:rsidRPr="002C01C5">
        <w:t>И) полевые сельскохозяйственные работы с применением сельскохозя</w:t>
      </w:r>
      <w:r w:rsidRPr="002C01C5">
        <w:t>й</w:t>
      </w:r>
      <w:r w:rsidRPr="002C01C5">
        <w:t>ственных машин и оборудования высотой более 4 метров (в охранных зонах во</w:t>
      </w:r>
      <w:r w:rsidRPr="002C01C5">
        <w:t>з</w:t>
      </w:r>
      <w:r w:rsidRPr="002C01C5">
        <w:t>душных линий электропередачи) или полевые сельскохозяйственные работы, св</w:t>
      </w:r>
      <w:r w:rsidRPr="002C01C5">
        <w:t>я</w:t>
      </w:r>
      <w:r w:rsidRPr="002C01C5">
        <w:t>занные с вспашкой земли (в охранных зонах кабельных линий электропередачи).</w:t>
      </w:r>
    </w:p>
    <w:p w14:paraId="7D4B4B8D" w14:textId="77777777" w:rsidR="009A7903" w:rsidRPr="002C01C5" w:rsidRDefault="009A7903" w:rsidP="002C01C5">
      <w:pPr>
        <w:pStyle w:val="a8"/>
      </w:pPr>
      <w:r w:rsidRPr="002C01C5">
        <w:t>В охранных зонах, установленных для объектов электросетевого хозяйства напряжением до 1000 вольт, помимо действий, предусмотренных правилами, без письменного решения о согласовании сетевых организаций запрещается:</w:t>
      </w:r>
    </w:p>
    <w:p w14:paraId="4C9E5D21" w14:textId="77777777" w:rsidR="009A7903" w:rsidRPr="002C01C5" w:rsidRDefault="009A7903" w:rsidP="002C01C5">
      <w:pPr>
        <w:pStyle w:val="a8"/>
      </w:pPr>
      <w:r w:rsidRPr="002C01C5">
        <w:t>А) размещать детские и спортивные площадки, стадионы, рынки, торговые точки, полевые станы, загоны для скота, гаражи и стоянки всех видов машин и м</w:t>
      </w:r>
      <w:r w:rsidRPr="002C01C5">
        <w:t>е</w:t>
      </w:r>
      <w:r w:rsidRPr="002C01C5">
        <w:t>ханизмов, садовые, огородные и дачные земельные участки, объекты садоводч</w:t>
      </w:r>
      <w:r w:rsidRPr="002C01C5">
        <w:t>е</w:t>
      </w:r>
      <w:r w:rsidRPr="002C01C5">
        <w:t>ских, огороднических или дачных некоммерческих объединений, объекты жили</w:t>
      </w:r>
      <w:r w:rsidRPr="002C01C5">
        <w:t>щ</w:t>
      </w:r>
      <w:r w:rsidRPr="002C01C5">
        <w:t>ного строительства, в том числе индивидуального (в охранных зонах воздушных линий электропередачи);</w:t>
      </w:r>
    </w:p>
    <w:p w14:paraId="72678D08" w14:textId="77777777" w:rsidR="009A7903" w:rsidRPr="002C01C5" w:rsidRDefault="009A7903" w:rsidP="002C01C5">
      <w:pPr>
        <w:pStyle w:val="a8"/>
      </w:pPr>
      <w:r w:rsidRPr="002C01C5">
        <w:t>Б) складировать или размещать хранилища любых, в том числе горюче-смазочных, материалов.</w:t>
      </w:r>
    </w:p>
    <w:p w14:paraId="099A6824" w14:textId="77777777" w:rsidR="009A7903" w:rsidRPr="002C01C5" w:rsidRDefault="009A7903" w:rsidP="002C01C5">
      <w:pPr>
        <w:pStyle w:val="a8"/>
      </w:pPr>
      <w:r w:rsidRPr="002C01C5">
        <w:t xml:space="preserve">Санитарные разрывы объектов электросетевого хозяйства устанавливаются в соответствии с требованиями </w:t>
      </w:r>
      <w:r w:rsidR="00DA5539" w:rsidRPr="002C01C5">
        <w:t>СанПиН</w:t>
      </w:r>
      <w:r w:rsidRPr="002C01C5">
        <w:t xml:space="preserve"> 2.2.1/2.1.1.1200-03 </w:t>
      </w:r>
      <w:r w:rsidR="00DA5539" w:rsidRPr="002C01C5">
        <w:t>в актуальной редакции</w:t>
      </w:r>
      <w:r w:rsidRPr="002C01C5">
        <w:t xml:space="preserve"> </w:t>
      </w:r>
      <w:r w:rsidR="00DA5539" w:rsidRPr="002C01C5">
        <w:t>и «П</w:t>
      </w:r>
      <w:r w:rsidRPr="002C01C5">
        <w:t>равилами устройства электроустановок» (</w:t>
      </w:r>
      <w:r w:rsidR="00DA5539" w:rsidRPr="002C01C5">
        <w:t>ПУЭ</w:t>
      </w:r>
      <w:r w:rsidRPr="002C01C5">
        <w:t>, 7 издание, 2003г.).</w:t>
      </w:r>
    </w:p>
    <w:p w14:paraId="0399E6DA" w14:textId="77777777" w:rsidR="009A7903" w:rsidRPr="002C01C5" w:rsidRDefault="009A7903" w:rsidP="002C01C5">
      <w:pPr>
        <w:pStyle w:val="a8"/>
      </w:pPr>
      <w:r w:rsidRPr="002C01C5">
        <w:lastRenderedPageBreak/>
        <w:t xml:space="preserve">В соответствии </w:t>
      </w:r>
      <w:r w:rsidR="00DA5539" w:rsidRPr="002C01C5">
        <w:t>СанПиН</w:t>
      </w:r>
      <w:r w:rsidRPr="002C01C5">
        <w:t xml:space="preserve"> 2.2.1/2.1.1.1200-03, п. 6.3.: в целях защиты насел</w:t>
      </w:r>
      <w:r w:rsidRPr="002C01C5">
        <w:t>е</w:t>
      </w:r>
      <w:r w:rsidRPr="002C01C5">
        <w:t>ния от воздействия электрического поля, создаваемого воздушными линиями эле</w:t>
      </w:r>
      <w:r w:rsidRPr="002C01C5">
        <w:t>к</w:t>
      </w:r>
      <w:r w:rsidRPr="002C01C5">
        <w:t>тропередачи (</w:t>
      </w:r>
      <w:r w:rsidR="00DA5539" w:rsidRPr="002C01C5">
        <w:t>ВЛ</w:t>
      </w:r>
      <w:r w:rsidRPr="002C01C5">
        <w:t>), устанавливаются санитарные разрывы вдоль трасс высоковол</w:t>
      </w:r>
      <w:r w:rsidRPr="002C01C5">
        <w:t>ь</w:t>
      </w:r>
      <w:r w:rsidRPr="002C01C5">
        <w:t>тных линий, за пределами которых напряженность электрического поля не прев</w:t>
      </w:r>
      <w:r w:rsidRPr="002C01C5">
        <w:t>ы</w:t>
      </w:r>
      <w:r w:rsidRPr="002C01C5">
        <w:t>шает 1 кв/м.</w:t>
      </w:r>
    </w:p>
    <w:p w14:paraId="4239EE65" w14:textId="77777777" w:rsidR="009A7903" w:rsidRPr="002C01C5" w:rsidRDefault="009A7903" w:rsidP="002C01C5">
      <w:pPr>
        <w:pStyle w:val="a8"/>
      </w:pPr>
      <w:r w:rsidRPr="002C01C5">
        <w:t xml:space="preserve">Согласно п.п. 2.5.216 и 2.5.217 </w:t>
      </w:r>
      <w:r w:rsidR="00BD2096" w:rsidRPr="002C01C5">
        <w:t>ПУЭ</w:t>
      </w:r>
      <w:r w:rsidRPr="002C01C5">
        <w:t xml:space="preserve">,  седьмое издание раздел 2: расстояния по горизонтали от крайних проводов вновь сооружаемых </w:t>
      </w:r>
      <w:r w:rsidR="00BD2096" w:rsidRPr="002C01C5">
        <w:t>ВЛ</w:t>
      </w:r>
      <w:r w:rsidRPr="002C01C5">
        <w:t xml:space="preserve"> при неотклоненном их положении до границ земельных участков жилых и общественных зданий, до детских игровых площадок, площадок отдыха и занятий физкультурой, хозя</w:t>
      </w:r>
      <w:r w:rsidRPr="002C01C5">
        <w:t>й</w:t>
      </w:r>
      <w:r w:rsidRPr="002C01C5">
        <w:t>ственных площадок или до ближайших выступающих частей жилых и обществе</w:t>
      </w:r>
      <w:r w:rsidRPr="002C01C5">
        <w:t>н</w:t>
      </w:r>
      <w:r w:rsidRPr="002C01C5">
        <w:t xml:space="preserve">ных зданий при отсутствии земельных участков со стороны прохождения </w:t>
      </w:r>
      <w:r w:rsidR="00BD2096" w:rsidRPr="002C01C5">
        <w:t>ВЛ</w:t>
      </w:r>
      <w:r w:rsidRPr="002C01C5">
        <w:t>, а также до границ приусадебных земельных участков индивидуальных домов и ко</w:t>
      </w:r>
      <w:r w:rsidRPr="002C01C5">
        <w:t>л</w:t>
      </w:r>
      <w:r w:rsidRPr="002C01C5">
        <w:t xml:space="preserve">лективных садовых участков должно быть не менее расстояний для охранных зон </w:t>
      </w:r>
      <w:r w:rsidR="00BD2096" w:rsidRPr="002C01C5">
        <w:t>ВЛ</w:t>
      </w:r>
      <w:r w:rsidRPr="002C01C5">
        <w:t xml:space="preserve"> соответствующих напряжений.</w:t>
      </w:r>
    </w:p>
    <w:p w14:paraId="437B712F" w14:textId="39F0628C" w:rsidR="009A7903" w:rsidRPr="002C01C5" w:rsidRDefault="009A7903" w:rsidP="002C01C5">
      <w:pPr>
        <w:pStyle w:val="a8"/>
      </w:pPr>
      <w:r w:rsidRPr="002C01C5">
        <w:t xml:space="preserve">Допускается принимать для </w:t>
      </w:r>
      <w:r w:rsidR="00BD2096" w:rsidRPr="002C01C5">
        <w:t>ВЛ</w:t>
      </w:r>
      <w:r w:rsidRPr="002C01C5">
        <w:t xml:space="preserve"> до 20 к</w:t>
      </w:r>
      <w:r w:rsidR="00BD2096" w:rsidRPr="002C01C5">
        <w:t>В</w:t>
      </w:r>
      <w:r w:rsidRPr="002C01C5">
        <w:t xml:space="preserve"> расстояние по горизонтали от кра</w:t>
      </w:r>
      <w:r w:rsidRPr="002C01C5">
        <w:t>й</w:t>
      </w:r>
      <w:r w:rsidRPr="002C01C5">
        <w:t xml:space="preserve">них проводов </w:t>
      </w:r>
      <w:r w:rsidR="00BD2096" w:rsidRPr="002C01C5">
        <w:t>ВЛ</w:t>
      </w:r>
      <w:r w:rsidRPr="002C01C5">
        <w:t xml:space="preserve"> при наибольшем их отклонении до границ приусадебных земел</w:t>
      </w:r>
      <w:r w:rsidRPr="002C01C5">
        <w:t>ь</w:t>
      </w:r>
      <w:r w:rsidRPr="002C01C5">
        <w:t>ных участков индивидуальных домов и коллективных садовых участков не менее 2м.</w:t>
      </w:r>
    </w:p>
    <w:p w14:paraId="71B1DF67" w14:textId="77777777" w:rsidR="009A7903" w:rsidRPr="002C01C5" w:rsidRDefault="009A7903" w:rsidP="002C01C5">
      <w:pPr>
        <w:pStyle w:val="a8"/>
        <w:rPr>
          <w:i/>
          <w:iCs w:val="0"/>
        </w:rPr>
      </w:pPr>
      <w:r w:rsidRPr="002C01C5">
        <w:rPr>
          <w:i/>
          <w:iCs w:val="0"/>
        </w:rPr>
        <w:t>Ограничения от проектируемых объектов электросетевого хозяйства</w:t>
      </w:r>
    </w:p>
    <w:p w14:paraId="4FD46F9F" w14:textId="5601778A" w:rsidR="009A7903" w:rsidRPr="004C7ECF" w:rsidRDefault="009A7903" w:rsidP="002C01C5">
      <w:pPr>
        <w:pStyle w:val="a8"/>
        <w:rPr>
          <w:caps/>
          <w:lang w:eastAsia="ru-RU"/>
        </w:rPr>
      </w:pPr>
      <w:r w:rsidRPr="004C7ECF">
        <w:rPr>
          <w:lang w:eastAsia="ru-RU"/>
        </w:rPr>
        <w:t>Установление охранных зон объектов электросетевого хозяйства</w:t>
      </w:r>
    </w:p>
    <w:p w14:paraId="23CB14AF" w14:textId="77777777" w:rsidR="009A7903" w:rsidRPr="004C7ECF" w:rsidRDefault="009A7903" w:rsidP="002C01C5">
      <w:pPr>
        <w:pStyle w:val="a8"/>
        <w:rPr>
          <w:caps/>
          <w:lang w:eastAsia="ru-RU"/>
        </w:rPr>
      </w:pPr>
      <w:r w:rsidRPr="004C7ECF">
        <w:rPr>
          <w:lang w:eastAsia="ru-RU"/>
        </w:rPr>
        <w:t>В целях защиты населения от воздействия электрического поля, создаваем</w:t>
      </w:r>
      <w:r w:rsidRPr="004C7ECF">
        <w:rPr>
          <w:lang w:eastAsia="ru-RU"/>
        </w:rPr>
        <w:t>о</w:t>
      </w:r>
      <w:r w:rsidRPr="004C7ECF">
        <w:rPr>
          <w:lang w:eastAsia="ru-RU"/>
        </w:rPr>
        <w:t>го объектами электросетевого хозяйства, для обеспечения сохранности и для с</w:t>
      </w:r>
      <w:r w:rsidRPr="004C7ECF">
        <w:rPr>
          <w:lang w:eastAsia="ru-RU"/>
        </w:rPr>
        <w:t>о</w:t>
      </w:r>
      <w:r w:rsidRPr="004C7ECF">
        <w:rPr>
          <w:lang w:eastAsia="ru-RU"/>
        </w:rPr>
        <w:t>здания нормальных условий эксплуатации электрических сетей и предотвращения несчастных случаев должны быть обеспечены охранные зоны.</w:t>
      </w:r>
    </w:p>
    <w:p w14:paraId="40E542F5" w14:textId="1153D6E8" w:rsidR="009A7903" w:rsidRPr="004C7ECF" w:rsidRDefault="009A7903" w:rsidP="002C01C5">
      <w:pPr>
        <w:pStyle w:val="a8"/>
        <w:rPr>
          <w:caps/>
          <w:lang w:eastAsia="ru-RU"/>
        </w:rPr>
      </w:pPr>
      <w:r w:rsidRPr="004C7ECF">
        <w:rPr>
          <w:lang w:eastAsia="ru-RU"/>
        </w:rPr>
        <w:t>В соответствии с «</w:t>
      </w:r>
      <w:r w:rsidR="00BD2096" w:rsidRPr="004C7ECF">
        <w:rPr>
          <w:lang w:eastAsia="ru-RU"/>
        </w:rPr>
        <w:t>П</w:t>
      </w:r>
      <w:r w:rsidRPr="004C7ECF">
        <w:rPr>
          <w:lang w:eastAsia="ru-RU"/>
        </w:rPr>
        <w:t>равилами установления охранных зон объектов электр</w:t>
      </w:r>
      <w:r w:rsidRPr="004C7ECF">
        <w:rPr>
          <w:lang w:eastAsia="ru-RU"/>
        </w:rPr>
        <w:t>о</w:t>
      </w:r>
      <w:r w:rsidRPr="004C7ECF">
        <w:rPr>
          <w:lang w:eastAsia="ru-RU"/>
        </w:rPr>
        <w:t>сетевого хозяйства» устанавливаются следующие охранные зоны:</w:t>
      </w:r>
    </w:p>
    <w:p w14:paraId="3646927D" w14:textId="0FE87324" w:rsidR="009A7903" w:rsidRPr="002C01C5" w:rsidRDefault="009A7903" w:rsidP="002C01C5">
      <w:pPr>
        <w:pStyle w:val="a"/>
      </w:pPr>
      <w:r w:rsidRPr="002C01C5">
        <w:t>вдоль воздушных линий электропередачи устанавливается по обе стор</w:t>
      </w:r>
      <w:r w:rsidRPr="002C01C5">
        <w:t>о</w:t>
      </w:r>
      <w:r w:rsidRPr="002C01C5">
        <w:t xml:space="preserve">ны линии электропередачи от крайних проводов при неотклоненном их положении на расстоянии 5 м для сип 6 кв; </w:t>
      </w:r>
    </w:p>
    <w:p w14:paraId="4C6E84F3" w14:textId="317B7E4C" w:rsidR="009A7903" w:rsidRPr="002C01C5" w:rsidRDefault="009A7903" w:rsidP="002C01C5">
      <w:pPr>
        <w:pStyle w:val="a"/>
      </w:pPr>
      <w:r w:rsidRPr="002C01C5">
        <w:t xml:space="preserve">вокруг </w:t>
      </w:r>
      <w:r w:rsidR="00BD2096" w:rsidRPr="002C01C5">
        <w:t>ТП</w:t>
      </w:r>
      <w:r w:rsidRPr="002C01C5">
        <w:t xml:space="preserve"> – в виде территории, ограниченной замкнутой линией, пров</w:t>
      </w:r>
      <w:r w:rsidRPr="002C01C5">
        <w:t>е</w:t>
      </w:r>
      <w:r w:rsidRPr="002C01C5">
        <w:t>денной на расстоянии 10м от границ этих объектов.</w:t>
      </w:r>
    </w:p>
    <w:p w14:paraId="46EF3951" w14:textId="77777777" w:rsidR="009A7903" w:rsidRPr="002C01C5" w:rsidRDefault="009A7903" w:rsidP="002C01C5">
      <w:pPr>
        <w:pStyle w:val="a8"/>
        <w:rPr>
          <w:i/>
          <w:iCs w:val="0"/>
        </w:rPr>
      </w:pPr>
      <w:r w:rsidRPr="002C01C5">
        <w:rPr>
          <w:i/>
          <w:iCs w:val="0"/>
        </w:rPr>
        <w:t>Охранные зоны газораспределительных сетей</w:t>
      </w:r>
    </w:p>
    <w:p w14:paraId="6276A680" w14:textId="77777777" w:rsidR="009A7903" w:rsidRPr="002C01C5" w:rsidRDefault="009A7903" w:rsidP="002C01C5">
      <w:pPr>
        <w:pStyle w:val="a8"/>
      </w:pPr>
      <w:r w:rsidRPr="002C01C5">
        <w:lastRenderedPageBreak/>
        <w:t xml:space="preserve">Охранная зона газопровода принимается </w:t>
      </w:r>
      <w:r w:rsidR="00BD2096" w:rsidRPr="002C01C5">
        <w:t>в соответствии с требованиями «П</w:t>
      </w:r>
      <w:r w:rsidRPr="002C01C5">
        <w:t xml:space="preserve">равил охраны газораспределительных сетей», утв. Постановлением </w:t>
      </w:r>
      <w:r w:rsidR="00BD2096" w:rsidRPr="002C01C5">
        <w:t>П</w:t>
      </w:r>
      <w:r w:rsidRPr="002C01C5">
        <w:t>равител</w:t>
      </w:r>
      <w:r w:rsidRPr="002C01C5">
        <w:t>ь</w:t>
      </w:r>
      <w:r w:rsidRPr="002C01C5">
        <w:t xml:space="preserve">ства </w:t>
      </w:r>
      <w:r w:rsidR="00BD2096" w:rsidRPr="002C01C5">
        <w:t>РФ</w:t>
      </w:r>
      <w:r w:rsidRPr="002C01C5">
        <w:t xml:space="preserve"> от 20.11.2000г. № 878.</w:t>
      </w:r>
    </w:p>
    <w:p w14:paraId="7CDE60AD" w14:textId="77777777" w:rsidR="00BD2096" w:rsidRPr="002C01C5" w:rsidRDefault="00BD2096" w:rsidP="002C01C5">
      <w:pPr>
        <w:pStyle w:val="a8"/>
        <w:rPr>
          <w:i/>
          <w:iCs w:val="0"/>
        </w:rPr>
      </w:pPr>
      <w:r w:rsidRPr="002C01C5">
        <w:rPr>
          <w:i/>
          <w:iCs w:val="0"/>
        </w:rPr>
        <w:t>Ограничения от проектируемых сетей газоснабжения</w:t>
      </w:r>
    </w:p>
    <w:p w14:paraId="7A2FC76D" w14:textId="77777777" w:rsidR="00BD2096" w:rsidRPr="002C01C5" w:rsidRDefault="00BD2096" w:rsidP="002C01C5">
      <w:pPr>
        <w:pStyle w:val="a8"/>
      </w:pPr>
      <w:r w:rsidRPr="002C01C5">
        <w:t>При размещении новой и реконструкции существующей застройки в целях обеспечения сохранности газораспределительных сетей должны быть обеспечены охранные зоны в соответствии с «Правилами охраны газораспределительных с</w:t>
      </w:r>
      <w:r w:rsidRPr="002C01C5">
        <w:t>е</w:t>
      </w:r>
      <w:r w:rsidRPr="002C01C5">
        <w:t>тей». Для газораспределительных сетей устанавливаются следующие охранные з</w:t>
      </w:r>
      <w:r w:rsidRPr="002C01C5">
        <w:t>о</w:t>
      </w:r>
      <w:r w:rsidRPr="002C01C5">
        <w:t>ны:</w:t>
      </w:r>
    </w:p>
    <w:p w14:paraId="1602A719" w14:textId="77777777" w:rsidR="00BD2096" w:rsidRPr="002C01C5" w:rsidRDefault="00BD2096" w:rsidP="002C01C5">
      <w:pPr>
        <w:pStyle w:val="a"/>
      </w:pPr>
      <w:r w:rsidRPr="002C01C5">
        <w:t>вдоль трасс наружных газопроводов - в виде территории, ограниченной условными линиями, проходящими на расстоянии 2 м с каждой стороны газопровода;</w:t>
      </w:r>
    </w:p>
    <w:p w14:paraId="7ED11F5A" w14:textId="77777777" w:rsidR="00BD2096" w:rsidRPr="002C01C5" w:rsidRDefault="00BD2096" w:rsidP="002C01C5">
      <w:pPr>
        <w:pStyle w:val="a"/>
      </w:pPr>
      <w:r w:rsidRPr="002C01C5">
        <w:t>вокруг отдельно стоящих газорегуляторных пунктов (ГРП) – в виде те</w:t>
      </w:r>
      <w:r w:rsidRPr="002C01C5">
        <w:t>р</w:t>
      </w:r>
      <w:r w:rsidRPr="002C01C5">
        <w:t>ритории, ограниченной замкнутой линией, проведенной на расстоянии 10м от границ этих объектов.</w:t>
      </w:r>
    </w:p>
    <w:p w14:paraId="37ACC585" w14:textId="77777777" w:rsidR="009A7903" w:rsidRPr="002C01C5" w:rsidRDefault="009A7903" w:rsidP="002C01C5">
      <w:pPr>
        <w:pStyle w:val="a8"/>
      </w:pPr>
      <w:r w:rsidRPr="002C01C5">
        <w:t xml:space="preserve">На территории проектирования охранные зоны были установлены от </w:t>
      </w:r>
      <w:r w:rsidR="00BD2096" w:rsidRPr="002C01C5">
        <w:t>прое</w:t>
      </w:r>
      <w:r w:rsidR="00BD2096" w:rsidRPr="002C01C5">
        <w:t>к</w:t>
      </w:r>
      <w:r w:rsidR="00BD2096" w:rsidRPr="002C01C5">
        <w:t xml:space="preserve">тируемого </w:t>
      </w:r>
      <w:r w:rsidRPr="002C01C5">
        <w:t>газопровода высокого давления</w:t>
      </w:r>
      <w:r w:rsidR="00BD2096" w:rsidRPr="002C01C5">
        <w:t xml:space="preserve"> регионального значения</w:t>
      </w:r>
      <w:r w:rsidRPr="002C01C5">
        <w:t>.</w:t>
      </w:r>
      <w:r w:rsidR="00BD2096" w:rsidRPr="002C01C5">
        <w:t xml:space="preserve"> </w:t>
      </w:r>
      <w:r w:rsidRPr="002C01C5">
        <w:t>Охранные з</w:t>
      </w:r>
      <w:r w:rsidRPr="002C01C5">
        <w:t>о</w:t>
      </w:r>
      <w:r w:rsidRPr="002C01C5">
        <w:t>ны установлены вдоль трасс наружных газопроводов - в виде территории, огран</w:t>
      </w:r>
      <w:r w:rsidRPr="002C01C5">
        <w:t>и</w:t>
      </w:r>
      <w:r w:rsidRPr="002C01C5">
        <w:t>ченной условными линиями, проходящими на расстоянии 2 м с каждой стороны от оси газопровода.</w:t>
      </w:r>
    </w:p>
    <w:p w14:paraId="7A2242AC" w14:textId="77777777" w:rsidR="009A7903" w:rsidRPr="002C01C5" w:rsidRDefault="009A7903" w:rsidP="002C01C5">
      <w:pPr>
        <w:pStyle w:val="a8"/>
      </w:pPr>
      <w:r w:rsidRPr="002C01C5">
        <w:t>Режим использования территорий в границах охранных зон газораспредел</w:t>
      </w:r>
      <w:r w:rsidRPr="002C01C5">
        <w:t>и</w:t>
      </w:r>
      <w:r w:rsidRPr="002C01C5">
        <w:t xml:space="preserve">тельных сетей определен и указан в </w:t>
      </w:r>
      <w:r w:rsidR="00BD2096" w:rsidRPr="002C01C5">
        <w:t>П</w:t>
      </w:r>
      <w:r w:rsidRPr="002C01C5">
        <w:t xml:space="preserve">остановлении </w:t>
      </w:r>
      <w:r w:rsidR="00BD2096" w:rsidRPr="002C01C5">
        <w:t>П</w:t>
      </w:r>
      <w:r w:rsidRPr="002C01C5">
        <w:t xml:space="preserve">равительства </w:t>
      </w:r>
      <w:r w:rsidR="00BD2096" w:rsidRPr="002C01C5">
        <w:t>РФ</w:t>
      </w:r>
      <w:r w:rsidRPr="002C01C5">
        <w:t xml:space="preserve"> от 20.11.2000г. № 878.</w:t>
      </w:r>
    </w:p>
    <w:p w14:paraId="0F64CC01" w14:textId="77777777" w:rsidR="009A7903" w:rsidRPr="002C01C5" w:rsidRDefault="009A7903" w:rsidP="002C01C5">
      <w:pPr>
        <w:pStyle w:val="a8"/>
      </w:pPr>
      <w:r w:rsidRPr="002C01C5">
        <w:t>На земельные участки, входящие в охранные зоны газораспределительных сетей, в целях предупреждения их повреждения или нарушения условий их но</w:t>
      </w:r>
      <w:r w:rsidRPr="002C01C5">
        <w:t>р</w:t>
      </w:r>
      <w:r w:rsidRPr="002C01C5">
        <w:t>мальной эксплуатации налагаются ограничения (обременения), которыми на ра</w:t>
      </w:r>
      <w:r w:rsidRPr="002C01C5">
        <w:t>с</w:t>
      </w:r>
      <w:r w:rsidRPr="002C01C5">
        <w:t>сматриваемой территории запрещается:</w:t>
      </w:r>
    </w:p>
    <w:p w14:paraId="28F2FE3C" w14:textId="1F0CA9B3" w:rsidR="009A7903" w:rsidRPr="002C01C5" w:rsidRDefault="002C01C5" w:rsidP="002C01C5">
      <w:pPr>
        <w:pStyle w:val="a1"/>
        <w:numPr>
          <w:ilvl w:val="0"/>
          <w:numId w:val="32"/>
        </w:numPr>
      </w:pPr>
      <w:r>
        <w:t>С</w:t>
      </w:r>
      <w:r w:rsidR="009A7903" w:rsidRPr="002C01C5">
        <w:t>троить объекты жилищно-гражданского и производственного назначения;</w:t>
      </w:r>
    </w:p>
    <w:p w14:paraId="0D0FFC4C" w14:textId="0363BC74" w:rsidR="009A7903" w:rsidRPr="002C01C5" w:rsidRDefault="002C01C5" w:rsidP="002C01C5">
      <w:pPr>
        <w:pStyle w:val="a1"/>
        <w:numPr>
          <w:ilvl w:val="0"/>
          <w:numId w:val="32"/>
        </w:numPr>
      </w:pPr>
      <w:r>
        <w:t>П</w:t>
      </w:r>
      <w:r w:rsidR="009A7903" w:rsidRPr="002C01C5">
        <w:t>еремещать, повреждать, засыпать и уничтожать опознавательные знаки, контрольно-измерительные пункты и другие устройства газораспредел</w:t>
      </w:r>
      <w:r w:rsidR="009A7903" w:rsidRPr="002C01C5">
        <w:t>и</w:t>
      </w:r>
      <w:r w:rsidR="009A7903" w:rsidRPr="002C01C5">
        <w:t>тельных сетей;</w:t>
      </w:r>
    </w:p>
    <w:p w14:paraId="394EA170" w14:textId="7121C80E" w:rsidR="009A7903" w:rsidRPr="002C01C5" w:rsidRDefault="002C01C5" w:rsidP="002C01C5">
      <w:pPr>
        <w:pStyle w:val="a1"/>
        <w:numPr>
          <w:ilvl w:val="0"/>
          <w:numId w:val="32"/>
        </w:numPr>
      </w:pPr>
      <w:r>
        <w:t>У</w:t>
      </w:r>
      <w:r w:rsidR="009A7903" w:rsidRPr="002C01C5">
        <w:t>страивать свалки и склады, разливать растворы кислот, солей, щелочей и других химически активных веществ;</w:t>
      </w:r>
    </w:p>
    <w:p w14:paraId="18941783" w14:textId="6052331B" w:rsidR="009A7903" w:rsidRPr="002C01C5" w:rsidRDefault="002C01C5" w:rsidP="002C01C5">
      <w:pPr>
        <w:pStyle w:val="a1"/>
        <w:numPr>
          <w:ilvl w:val="0"/>
          <w:numId w:val="32"/>
        </w:numPr>
      </w:pPr>
      <w:r>
        <w:t>О</w:t>
      </w:r>
      <w:r w:rsidR="009A7903" w:rsidRPr="002C01C5">
        <w:t>гораживать и перегораживать охранные зоны, препятствовать доступу пе</w:t>
      </w:r>
      <w:r w:rsidR="009A7903" w:rsidRPr="002C01C5">
        <w:t>р</w:t>
      </w:r>
      <w:r w:rsidR="009A7903" w:rsidRPr="002C01C5">
        <w:t>сонала эксплуатационных организаций к газораспределительным сетям, пр</w:t>
      </w:r>
      <w:r w:rsidR="009A7903" w:rsidRPr="002C01C5">
        <w:t>о</w:t>
      </w:r>
      <w:r w:rsidR="009A7903" w:rsidRPr="002C01C5">
        <w:lastRenderedPageBreak/>
        <w:t>ведению обслуживания и устранению повреждений газораспределительных сетей;</w:t>
      </w:r>
    </w:p>
    <w:p w14:paraId="0456BD8F" w14:textId="6CA88C0D" w:rsidR="009A7903" w:rsidRPr="002C01C5" w:rsidRDefault="002C01C5" w:rsidP="002C01C5">
      <w:pPr>
        <w:pStyle w:val="a1"/>
        <w:numPr>
          <w:ilvl w:val="0"/>
          <w:numId w:val="32"/>
        </w:numPr>
      </w:pPr>
      <w:r>
        <w:t>Р</w:t>
      </w:r>
      <w:r w:rsidR="009A7903" w:rsidRPr="002C01C5">
        <w:t>азводить огонь и размещать источники огня;</w:t>
      </w:r>
    </w:p>
    <w:p w14:paraId="0EB2B693" w14:textId="4A03E364" w:rsidR="009A7903" w:rsidRPr="002C01C5" w:rsidRDefault="002C01C5" w:rsidP="002C01C5">
      <w:pPr>
        <w:pStyle w:val="a1"/>
        <w:numPr>
          <w:ilvl w:val="0"/>
          <w:numId w:val="32"/>
        </w:numPr>
      </w:pPr>
      <w:r>
        <w:t>Р</w:t>
      </w:r>
      <w:r w:rsidR="009A7903" w:rsidRPr="002C01C5">
        <w:t>ыть погреба, копать и обрабатывать почву сельскохозяйственными и мел</w:t>
      </w:r>
      <w:r w:rsidR="009A7903" w:rsidRPr="002C01C5">
        <w:t>и</w:t>
      </w:r>
      <w:r w:rsidR="009A7903" w:rsidRPr="002C01C5">
        <w:t>оративными орудиями и механизмами на глубину более 0,3 метра;</w:t>
      </w:r>
    </w:p>
    <w:p w14:paraId="7912CB8A" w14:textId="3933643C" w:rsidR="009A7903" w:rsidRPr="002C01C5" w:rsidRDefault="002C01C5" w:rsidP="002C01C5">
      <w:pPr>
        <w:pStyle w:val="a1"/>
        <w:numPr>
          <w:ilvl w:val="0"/>
          <w:numId w:val="32"/>
        </w:numPr>
      </w:pPr>
      <w:r>
        <w:t>О</w:t>
      </w:r>
      <w:r w:rsidR="009A7903" w:rsidRPr="002C01C5">
        <w:t>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6117586E" w14:textId="462DFCED" w:rsidR="009A7903" w:rsidRPr="002C01C5" w:rsidRDefault="002C01C5" w:rsidP="002C01C5">
      <w:pPr>
        <w:pStyle w:val="a1"/>
        <w:numPr>
          <w:ilvl w:val="0"/>
          <w:numId w:val="32"/>
        </w:numPr>
      </w:pPr>
      <w:r>
        <w:t>Н</w:t>
      </w:r>
      <w:r w:rsidR="009A7903" w:rsidRPr="002C01C5">
        <w:t>абрасывать, приставлять и привязывать к опорам и надземным газопров</w:t>
      </w:r>
      <w:r w:rsidR="009A7903" w:rsidRPr="002C01C5">
        <w:t>о</w:t>
      </w:r>
      <w:r w:rsidR="009A7903" w:rsidRPr="002C01C5">
        <w:t>дам, ограждениям и зданиям газораспределительных сетей посторонние предметы, лестницы, влезать на них;</w:t>
      </w:r>
    </w:p>
    <w:p w14:paraId="57A851FF" w14:textId="507F79E0" w:rsidR="009A7903" w:rsidRPr="002C01C5" w:rsidRDefault="002C01C5" w:rsidP="002C01C5">
      <w:pPr>
        <w:pStyle w:val="a1"/>
        <w:numPr>
          <w:ilvl w:val="0"/>
          <w:numId w:val="32"/>
        </w:numPr>
      </w:pPr>
      <w:r>
        <w:t>С</w:t>
      </w:r>
      <w:r w:rsidR="009A7903" w:rsidRPr="002C01C5">
        <w:t>амовольно подключаться к газораспределительным сетям.</w:t>
      </w:r>
    </w:p>
    <w:p w14:paraId="79EAE55C" w14:textId="436DF54E" w:rsidR="002C01C5" w:rsidRPr="002C01C5" w:rsidRDefault="009A7903" w:rsidP="002C01C5">
      <w:pPr>
        <w:pStyle w:val="a8"/>
        <w:rPr>
          <w:i/>
          <w:iCs w:val="0"/>
        </w:rPr>
      </w:pPr>
      <w:r w:rsidRPr="002C01C5">
        <w:rPr>
          <w:i/>
          <w:iCs w:val="0"/>
        </w:rPr>
        <w:t>Охранная зона тепловых сетей</w:t>
      </w:r>
    </w:p>
    <w:p w14:paraId="6F5E7BE6" w14:textId="3A5E4FDE" w:rsidR="009A7903" w:rsidRPr="002C01C5" w:rsidRDefault="002C01C5" w:rsidP="002C01C5">
      <w:pPr>
        <w:pStyle w:val="a8"/>
      </w:pPr>
      <w:r w:rsidRPr="002C01C5">
        <w:t>У</w:t>
      </w:r>
      <w:r w:rsidR="009A7903" w:rsidRPr="002C01C5">
        <w:t>станавливается в целях сохранности их элементов и бесперебойного тепл</w:t>
      </w:r>
      <w:r w:rsidR="009A7903" w:rsidRPr="002C01C5">
        <w:t>о</w:t>
      </w:r>
      <w:r w:rsidR="009A7903" w:rsidRPr="002C01C5">
        <w:t>снабжения потребителей путем проведения комплекса мер организационного и з</w:t>
      </w:r>
      <w:r w:rsidR="009A7903" w:rsidRPr="002C01C5">
        <w:t>а</w:t>
      </w:r>
      <w:r w:rsidR="009A7903" w:rsidRPr="002C01C5">
        <w:t>претительного характера.</w:t>
      </w:r>
    </w:p>
    <w:p w14:paraId="16C425B6" w14:textId="77777777" w:rsidR="009A7903" w:rsidRPr="002C01C5" w:rsidRDefault="009A7903" w:rsidP="002C01C5">
      <w:pPr>
        <w:pStyle w:val="a8"/>
      </w:pPr>
      <w:r w:rsidRPr="002C01C5">
        <w:t>Охранная зона теплопроводов, проходящих по территории населенных пун</w:t>
      </w:r>
      <w:r w:rsidRPr="002C01C5">
        <w:t>к</w:t>
      </w:r>
      <w:r w:rsidRPr="002C01C5">
        <w:t xml:space="preserve">тов, установлена в соответствии с требованиями приказа № 197 от 17.08.1992 г. Министерства архитектуры, строительства жилищно-коммунального хозяйства </w:t>
      </w:r>
      <w:r w:rsidR="00BD2096" w:rsidRPr="002C01C5">
        <w:t>РФ</w:t>
      </w:r>
      <w:r w:rsidRPr="002C01C5">
        <w:t xml:space="preserve"> «типовые правила охраны коммунальных тепловых сетей».</w:t>
      </w:r>
    </w:p>
    <w:p w14:paraId="7DE77408" w14:textId="77777777" w:rsidR="009A7903" w:rsidRPr="002C01C5" w:rsidRDefault="009A7903" w:rsidP="002C01C5">
      <w:pPr>
        <w:pStyle w:val="a8"/>
      </w:pPr>
      <w:r w:rsidRPr="002C01C5">
        <w:t>Размер охранной зоны тепловых сетей устанавливается вдоль трасс прокла</w:t>
      </w:r>
      <w:r w:rsidRPr="002C01C5">
        <w:t>д</w:t>
      </w:r>
      <w:r w:rsidRPr="002C01C5">
        <w:t>ки тепловых сетей в виде земельных участков шириной, определяемой углом ест</w:t>
      </w:r>
      <w:r w:rsidRPr="002C01C5">
        <w:t>е</w:t>
      </w:r>
      <w:r w:rsidRPr="002C01C5">
        <w:t>ственного откоса грунта, но не менее 3 метров в каждую сторону, считая от края строительных конструкций тепловых сетей или от наружной поверхности изолир</w:t>
      </w:r>
      <w:r w:rsidRPr="002C01C5">
        <w:t>о</w:t>
      </w:r>
      <w:r w:rsidRPr="002C01C5">
        <w:t>ванного теплопровода бесканальной прокладки.</w:t>
      </w:r>
    </w:p>
    <w:p w14:paraId="335B4A99" w14:textId="77777777" w:rsidR="009A7903" w:rsidRPr="002C01C5" w:rsidRDefault="009A7903" w:rsidP="002C01C5">
      <w:pPr>
        <w:pStyle w:val="a8"/>
        <w:rPr>
          <w:i/>
          <w:iCs w:val="0"/>
        </w:rPr>
      </w:pPr>
      <w:r w:rsidRPr="002C01C5">
        <w:rPr>
          <w:i/>
          <w:iCs w:val="0"/>
        </w:rPr>
        <w:t>Ограничения от проектируемых сетей теплоснабжения</w:t>
      </w:r>
    </w:p>
    <w:p w14:paraId="50499471" w14:textId="77777777" w:rsidR="009A7903" w:rsidRPr="002C01C5" w:rsidRDefault="009A7903" w:rsidP="002C01C5">
      <w:pPr>
        <w:pStyle w:val="a8"/>
        <w:rPr>
          <w:i/>
          <w:iCs w:val="0"/>
        </w:rPr>
      </w:pPr>
      <w:r w:rsidRPr="002C01C5">
        <w:rPr>
          <w:i/>
          <w:iCs w:val="0"/>
        </w:rPr>
        <w:t>Установление охранных зон объектов теплоснабжения</w:t>
      </w:r>
    </w:p>
    <w:p w14:paraId="31D08A1E" w14:textId="77777777" w:rsidR="009A7903" w:rsidRPr="002C01C5" w:rsidRDefault="009A7903" w:rsidP="002C01C5">
      <w:pPr>
        <w:pStyle w:val="a8"/>
      </w:pPr>
      <w:r w:rsidRPr="002C01C5">
        <w:t>Охрана тепловых сетей осуществляется для обеспечения сохранности их элементов и бесперебойного теплоснабжения потребителей путем проведения ко</w:t>
      </w:r>
      <w:r w:rsidRPr="002C01C5">
        <w:t>м</w:t>
      </w:r>
      <w:r w:rsidRPr="002C01C5">
        <w:t>плекса мер организационного и запретительного характера.</w:t>
      </w:r>
    </w:p>
    <w:p w14:paraId="284F7D49" w14:textId="77777777" w:rsidR="009A7903" w:rsidRPr="002C01C5" w:rsidRDefault="009A7903" w:rsidP="002C01C5">
      <w:pPr>
        <w:pStyle w:val="a8"/>
      </w:pPr>
      <w:r w:rsidRPr="002C01C5">
        <w:t>Охранные зоны тепловых сетей устанавливаются вдоль трасс прокладки те</w:t>
      </w:r>
      <w:r w:rsidRPr="002C01C5">
        <w:t>п</w:t>
      </w:r>
      <w:r w:rsidRPr="002C01C5">
        <w:t>ловых сетей в виде земельных участков шириной не менее 3 метров в каждую ст</w:t>
      </w:r>
      <w:r w:rsidRPr="002C01C5">
        <w:t>о</w:t>
      </w:r>
      <w:r w:rsidRPr="002C01C5">
        <w:t>рону, считая от края строительных конструкций тепловых сетей, или от наружной поверхности изолированного теплопровода бесканальной прокладки.</w:t>
      </w:r>
    </w:p>
    <w:p w14:paraId="0C8631F0" w14:textId="77777777" w:rsidR="009A7903" w:rsidRPr="002C01C5" w:rsidRDefault="009A7903" w:rsidP="002C01C5">
      <w:pPr>
        <w:pStyle w:val="a8"/>
        <w:rPr>
          <w:i/>
          <w:iCs w:val="0"/>
        </w:rPr>
      </w:pPr>
      <w:r w:rsidRPr="002C01C5">
        <w:rPr>
          <w:i/>
          <w:iCs w:val="0"/>
        </w:rPr>
        <w:t>Охранная зона линий и сооружений связи</w:t>
      </w:r>
    </w:p>
    <w:p w14:paraId="1336848E" w14:textId="4F2ACC04" w:rsidR="009A7903" w:rsidRPr="002C01C5" w:rsidRDefault="009A7903" w:rsidP="002C01C5">
      <w:pPr>
        <w:pStyle w:val="a8"/>
      </w:pPr>
      <w:r w:rsidRPr="002C01C5">
        <w:t>В соответствии «</w:t>
      </w:r>
      <w:r w:rsidR="001B2F0C" w:rsidRPr="002C01C5">
        <w:t>П</w:t>
      </w:r>
      <w:r w:rsidRPr="002C01C5">
        <w:t xml:space="preserve">равилами охраны линий и сооружений связи </w:t>
      </w:r>
      <w:r w:rsidR="001B2F0C" w:rsidRPr="002C01C5">
        <w:t>Р</w:t>
      </w:r>
      <w:r w:rsidRPr="002C01C5">
        <w:t xml:space="preserve">оссийской </w:t>
      </w:r>
      <w:r w:rsidR="001B2F0C" w:rsidRPr="002C01C5">
        <w:t>Ф</w:t>
      </w:r>
      <w:r w:rsidRPr="002C01C5">
        <w:t xml:space="preserve">едерации», утвержденными </w:t>
      </w:r>
      <w:r w:rsidR="001B2F0C" w:rsidRPr="002C01C5">
        <w:t>П</w:t>
      </w:r>
      <w:r w:rsidRPr="002C01C5">
        <w:t xml:space="preserve">остановлением </w:t>
      </w:r>
      <w:r w:rsidR="001B2F0C" w:rsidRPr="002C01C5">
        <w:t>П</w:t>
      </w:r>
      <w:r w:rsidRPr="002C01C5">
        <w:t xml:space="preserve">равительства </w:t>
      </w:r>
      <w:r w:rsidR="001B2F0C" w:rsidRPr="002C01C5">
        <w:t>Р</w:t>
      </w:r>
      <w:r w:rsidRPr="002C01C5">
        <w:t xml:space="preserve">оссийской </w:t>
      </w:r>
      <w:r w:rsidR="001B2F0C" w:rsidRPr="002C01C5">
        <w:t>Ф</w:t>
      </w:r>
      <w:r w:rsidRPr="002C01C5">
        <w:t>едер</w:t>
      </w:r>
      <w:r w:rsidRPr="002C01C5">
        <w:t>а</w:t>
      </w:r>
      <w:r w:rsidRPr="002C01C5">
        <w:lastRenderedPageBreak/>
        <w:t>ции от 09.06.1995 г. № 578, границы охранных зон на трассах кабельных линий связи определяются владельцами или предприятиями, эксплуатирующими эти л</w:t>
      </w:r>
      <w:r w:rsidRPr="002C01C5">
        <w:t>и</w:t>
      </w:r>
      <w:r w:rsidRPr="002C01C5">
        <w:t>нии.</w:t>
      </w:r>
    </w:p>
    <w:p w14:paraId="2D87F030" w14:textId="77777777" w:rsidR="009A7903" w:rsidRPr="002C01C5" w:rsidRDefault="009A7903" w:rsidP="002C01C5">
      <w:pPr>
        <w:pStyle w:val="a8"/>
      </w:pPr>
      <w:r w:rsidRPr="002C01C5">
        <w:t>Охранная зона подземного кабеля связи установлена в виде полосы шириной 4 м.</w:t>
      </w:r>
    </w:p>
    <w:p w14:paraId="5316288B" w14:textId="77777777" w:rsidR="009A7903" w:rsidRPr="002C01C5" w:rsidRDefault="009A7903" w:rsidP="002C01C5">
      <w:pPr>
        <w:pStyle w:val="a8"/>
      </w:pPr>
      <w:r w:rsidRPr="002C01C5">
        <w:t>Режим использования территорий в границах охранных зон линий и соор</w:t>
      </w:r>
      <w:r w:rsidRPr="002C01C5">
        <w:t>у</w:t>
      </w:r>
      <w:r w:rsidRPr="002C01C5">
        <w:t xml:space="preserve">жений связи определен и указан в </w:t>
      </w:r>
      <w:r w:rsidR="001B2F0C" w:rsidRPr="002C01C5">
        <w:t>П</w:t>
      </w:r>
      <w:r w:rsidRPr="002C01C5">
        <w:t xml:space="preserve">остановлении </w:t>
      </w:r>
      <w:r w:rsidR="001B2F0C" w:rsidRPr="002C01C5">
        <w:t>П</w:t>
      </w:r>
      <w:r w:rsidRPr="002C01C5">
        <w:t xml:space="preserve">равительства </w:t>
      </w:r>
      <w:r w:rsidR="001B2F0C" w:rsidRPr="002C01C5">
        <w:t>Р</w:t>
      </w:r>
      <w:r w:rsidRPr="002C01C5">
        <w:t xml:space="preserve">оссийской </w:t>
      </w:r>
      <w:r w:rsidR="001B2F0C" w:rsidRPr="002C01C5">
        <w:t>Ф</w:t>
      </w:r>
      <w:r w:rsidRPr="002C01C5">
        <w:t>е</w:t>
      </w:r>
      <w:r w:rsidRPr="002C01C5">
        <w:t>дерации от 09.06.1995 г. №578.</w:t>
      </w:r>
    </w:p>
    <w:p w14:paraId="141E44CD" w14:textId="77777777" w:rsidR="009A7903" w:rsidRPr="002C01C5" w:rsidRDefault="009A7903" w:rsidP="002C01C5">
      <w:pPr>
        <w:pStyle w:val="a8"/>
      </w:pPr>
      <w:r w:rsidRPr="002C01C5">
        <w:t>В пределах охранных зон без письменного согласия и присутствия предст</w:t>
      </w:r>
      <w:r w:rsidRPr="002C01C5">
        <w:t>а</w:t>
      </w:r>
      <w:r w:rsidRPr="002C01C5">
        <w:t>вителей предприятий, эксплуатирующих линии связи и линии радиофикации, юр</w:t>
      </w:r>
      <w:r w:rsidRPr="002C01C5">
        <w:t>и</w:t>
      </w:r>
      <w:r w:rsidRPr="002C01C5">
        <w:t>дическим и физическим лицам на рассматриваемой территории запрещается:</w:t>
      </w:r>
    </w:p>
    <w:p w14:paraId="684219F4" w14:textId="63613EDD" w:rsidR="009A7903" w:rsidRPr="000205EB" w:rsidRDefault="000205EB" w:rsidP="000205EB">
      <w:pPr>
        <w:pStyle w:val="a1"/>
        <w:numPr>
          <w:ilvl w:val="0"/>
          <w:numId w:val="33"/>
        </w:numPr>
      </w:pPr>
      <w:r>
        <w:t>О</w:t>
      </w:r>
      <w:r w:rsidR="009A7903" w:rsidRPr="000205EB">
        <w:t>существлять всякого рода строительные, монтажные и взрывные работы, планировку грунта землеройными механизмами (за исключением зон песч</w:t>
      </w:r>
      <w:r w:rsidR="009A7903" w:rsidRPr="000205EB">
        <w:t>а</w:t>
      </w:r>
      <w:r w:rsidR="009A7903" w:rsidRPr="000205EB">
        <w:t>ных барханов) и земляные работы (за исключением вспашки на глубину не более 0,3 метра);</w:t>
      </w:r>
    </w:p>
    <w:p w14:paraId="4AEA894B" w14:textId="473BA96F" w:rsidR="009A7903" w:rsidRPr="000205EB" w:rsidRDefault="000205EB" w:rsidP="000205EB">
      <w:pPr>
        <w:pStyle w:val="a1"/>
        <w:numPr>
          <w:ilvl w:val="0"/>
          <w:numId w:val="33"/>
        </w:numPr>
      </w:pPr>
      <w:r>
        <w:t>П</w:t>
      </w:r>
      <w:r w:rsidR="009A7903" w:rsidRPr="000205EB">
        <w:t>роизводить геолого-съемочные, поисковые, геодезические и другие изы</w:t>
      </w:r>
      <w:r w:rsidR="009A7903" w:rsidRPr="000205EB">
        <w:t>с</w:t>
      </w:r>
      <w:r w:rsidR="009A7903" w:rsidRPr="000205EB">
        <w:t>кательские работы, которые связаны с бурением скважин, шурфованием, взятием проб грунта, осуществлением взрывных работ;</w:t>
      </w:r>
    </w:p>
    <w:p w14:paraId="22A1F26A" w14:textId="3C1220BD" w:rsidR="009A7903" w:rsidRPr="000205EB" w:rsidRDefault="000205EB" w:rsidP="000205EB">
      <w:pPr>
        <w:pStyle w:val="a1"/>
        <w:numPr>
          <w:ilvl w:val="0"/>
          <w:numId w:val="33"/>
        </w:numPr>
      </w:pPr>
      <w:r>
        <w:t>П</w:t>
      </w:r>
      <w:r w:rsidR="009A7903" w:rsidRPr="000205EB">
        <w:t>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39DDA320" w14:textId="3DDD17FC" w:rsidR="009A7903" w:rsidRPr="000205EB" w:rsidRDefault="000205EB" w:rsidP="000205EB">
      <w:pPr>
        <w:pStyle w:val="a1"/>
        <w:numPr>
          <w:ilvl w:val="0"/>
          <w:numId w:val="33"/>
        </w:numPr>
      </w:pPr>
      <w:r>
        <w:t>У</w:t>
      </w:r>
      <w:r w:rsidR="009A7903" w:rsidRPr="000205EB">
        <w:t>страивать проезды и стоянки автотранспорта, тракторов и механизмов, провозить негабаритные грузы под проводами воздушных линий связи и л</w:t>
      </w:r>
      <w:r w:rsidR="009A7903" w:rsidRPr="000205EB">
        <w:t>и</w:t>
      </w:r>
      <w:r w:rsidR="009A7903" w:rsidRPr="000205EB">
        <w:t>ний радиофикации, строить каналы (арыки), устраивать заграждения и др</w:t>
      </w:r>
      <w:r w:rsidR="009A7903" w:rsidRPr="000205EB">
        <w:t>у</w:t>
      </w:r>
      <w:r w:rsidR="009A7903" w:rsidRPr="000205EB">
        <w:t>гие препятствия;</w:t>
      </w:r>
    </w:p>
    <w:p w14:paraId="06C7DB92" w14:textId="6A0A1DE5" w:rsidR="009A7903" w:rsidRPr="000205EB" w:rsidRDefault="000205EB" w:rsidP="000205EB">
      <w:pPr>
        <w:pStyle w:val="a1"/>
        <w:numPr>
          <w:ilvl w:val="0"/>
          <w:numId w:val="33"/>
        </w:numPr>
      </w:pPr>
      <w:r>
        <w:t>П</w:t>
      </w:r>
      <w:r w:rsidR="009A7903" w:rsidRPr="000205EB">
        <w:t>роизводить строительство и реконструкцию линий электропередач, ради</w:t>
      </w:r>
      <w:r w:rsidR="009A7903" w:rsidRPr="000205EB">
        <w:t>о</w:t>
      </w:r>
      <w:r w:rsidR="009A7903" w:rsidRPr="000205EB">
        <w:t>станций и других объектов, излучающих электромагнитную энергию и ок</w:t>
      </w:r>
      <w:r w:rsidR="009A7903" w:rsidRPr="000205EB">
        <w:t>а</w:t>
      </w:r>
      <w:r w:rsidR="009A7903" w:rsidRPr="000205EB">
        <w:t>зывающих опасное воздействие на линии связи и линии радиофикации;</w:t>
      </w:r>
    </w:p>
    <w:p w14:paraId="3C3F1474" w14:textId="0E4F217F" w:rsidR="009A7903" w:rsidRPr="000205EB" w:rsidRDefault="000205EB" w:rsidP="000205EB">
      <w:pPr>
        <w:pStyle w:val="a1"/>
        <w:numPr>
          <w:ilvl w:val="0"/>
          <w:numId w:val="33"/>
        </w:numPr>
      </w:pPr>
      <w:r>
        <w:t>П</w:t>
      </w:r>
      <w:r w:rsidR="009A7903" w:rsidRPr="000205EB">
        <w:t>роизводить защиту подземных коммуникаций от коррозии без учета пр</w:t>
      </w:r>
      <w:r w:rsidR="009A7903" w:rsidRPr="000205EB">
        <w:t>о</w:t>
      </w:r>
      <w:r w:rsidR="009A7903" w:rsidRPr="000205EB">
        <w:t>ходящих подземных кабельных линий связи.</w:t>
      </w:r>
    </w:p>
    <w:p w14:paraId="5B008A9E" w14:textId="77777777" w:rsidR="009A7903" w:rsidRPr="000205EB" w:rsidRDefault="009A7903" w:rsidP="000205EB">
      <w:pPr>
        <w:pStyle w:val="a8"/>
      </w:pPr>
      <w:r w:rsidRPr="000205EB">
        <w:t>Юридическим и физическим лицам на рассматриваемой территории запр</w:t>
      </w:r>
      <w:r w:rsidRPr="000205EB">
        <w:t>е</w:t>
      </w:r>
      <w:r w:rsidRPr="000205EB">
        <w:t>щается производить всякого рода действия, которые могут нарушить нормальную работу линий связи и линий радиофикации, в частности:</w:t>
      </w:r>
    </w:p>
    <w:p w14:paraId="3ED2BF7E" w14:textId="2A6AE581" w:rsidR="009A7903" w:rsidRPr="000205EB" w:rsidRDefault="000205EB" w:rsidP="000205EB">
      <w:pPr>
        <w:pStyle w:val="a1"/>
        <w:numPr>
          <w:ilvl w:val="0"/>
          <w:numId w:val="34"/>
        </w:numPr>
      </w:pPr>
      <w:r>
        <w:t>П</w:t>
      </w:r>
      <w:r w:rsidR="009A7903" w:rsidRPr="000205EB">
        <w:t>роизводить снос и реконструкцию зданий и мостов, осуществлять пер</w:t>
      </w:r>
      <w:r w:rsidR="009A7903" w:rsidRPr="000205EB">
        <w:t>е</w:t>
      </w:r>
      <w:r w:rsidR="009A7903" w:rsidRPr="000205EB">
        <w:t>устройство коллекторов, туннелей метрополитена и железных дорог, где проложены кабели связи, установлены столбы воздушных линий связи и л</w:t>
      </w:r>
      <w:r w:rsidR="009A7903" w:rsidRPr="000205EB">
        <w:t>и</w:t>
      </w:r>
      <w:r w:rsidR="009A7903" w:rsidRPr="000205EB">
        <w:t>ний радиофикации, размещены технические сооружения радиорелейных станций, кабельные ящики и распределительные коробки, без предварител</w:t>
      </w:r>
      <w:r w:rsidR="009A7903" w:rsidRPr="000205EB">
        <w:t>ь</w:t>
      </w:r>
      <w:r w:rsidR="009A7903" w:rsidRPr="000205EB">
        <w:t>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 и сооружения;</w:t>
      </w:r>
    </w:p>
    <w:p w14:paraId="3609146C" w14:textId="08BB753A" w:rsidR="009A7903" w:rsidRPr="000205EB" w:rsidRDefault="000205EB" w:rsidP="000205EB">
      <w:pPr>
        <w:pStyle w:val="a1"/>
        <w:numPr>
          <w:ilvl w:val="0"/>
          <w:numId w:val="34"/>
        </w:numPr>
      </w:pPr>
      <w:r>
        <w:lastRenderedPageBreak/>
        <w:t>П</w:t>
      </w:r>
      <w:r w:rsidR="009A7903" w:rsidRPr="000205EB">
        <w:t>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w:t>
      </w:r>
      <w:r w:rsidR="009A7903" w:rsidRPr="000205EB">
        <w:t>г</w:t>
      </w:r>
      <w:r w:rsidR="009A7903" w:rsidRPr="000205EB">
        <w:t>нальные, предупредительные знаки и телефонные колодцы;</w:t>
      </w:r>
    </w:p>
    <w:p w14:paraId="1561504C" w14:textId="24F98820" w:rsidR="009A7903" w:rsidRPr="000205EB" w:rsidRDefault="000205EB" w:rsidP="000205EB">
      <w:pPr>
        <w:pStyle w:val="a1"/>
        <w:numPr>
          <w:ilvl w:val="0"/>
          <w:numId w:val="34"/>
        </w:numPr>
      </w:pPr>
      <w:r>
        <w:t>О</w:t>
      </w:r>
      <w:r w:rsidR="009A7903" w:rsidRPr="000205EB">
        <w:t>ткрывать двери и люки необслуживаемых усилительных и регенерацио</w:t>
      </w:r>
      <w:r w:rsidR="009A7903" w:rsidRPr="000205EB">
        <w:t>н</w:t>
      </w:r>
      <w:r w:rsidR="009A7903" w:rsidRPr="000205EB">
        <w:t>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w:t>
      </w:r>
      <w:r w:rsidR="009A7903" w:rsidRPr="000205EB">
        <w:t>у</w:t>
      </w:r>
      <w:r w:rsidR="009A7903" w:rsidRPr="000205EB">
        <w:t>живающих эти линии);</w:t>
      </w:r>
    </w:p>
    <w:p w14:paraId="51523E03" w14:textId="3D6D4987" w:rsidR="009A7903" w:rsidRPr="000205EB" w:rsidRDefault="000205EB" w:rsidP="000205EB">
      <w:pPr>
        <w:pStyle w:val="a1"/>
        <w:numPr>
          <w:ilvl w:val="0"/>
          <w:numId w:val="34"/>
        </w:numPr>
      </w:pPr>
      <w:r>
        <w:t>О</w:t>
      </w:r>
      <w:r w:rsidR="009A7903" w:rsidRPr="000205EB">
        <w:t>гораживать трассы линий связи, препятствуя свободному доступу к ним технического персонала;</w:t>
      </w:r>
    </w:p>
    <w:p w14:paraId="5B21E117" w14:textId="66800299" w:rsidR="009A7903" w:rsidRPr="000205EB" w:rsidRDefault="000205EB" w:rsidP="000205EB">
      <w:pPr>
        <w:pStyle w:val="a1"/>
        <w:numPr>
          <w:ilvl w:val="0"/>
          <w:numId w:val="34"/>
        </w:numPr>
      </w:pPr>
      <w:r>
        <w:t>С</w:t>
      </w:r>
      <w:r w:rsidR="009A7903" w:rsidRPr="000205EB">
        <w:t>амовольно подключаться к абонентской телефонной линии и линии ради</w:t>
      </w:r>
      <w:r w:rsidR="009A7903" w:rsidRPr="000205EB">
        <w:t>о</w:t>
      </w:r>
      <w:r w:rsidR="009A7903" w:rsidRPr="000205EB">
        <w:t>фикации в целях пользования услугами связи;</w:t>
      </w:r>
    </w:p>
    <w:p w14:paraId="3DC50DB1" w14:textId="6B5CB6C8" w:rsidR="009A7903" w:rsidRPr="000205EB" w:rsidRDefault="000205EB" w:rsidP="000205EB">
      <w:pPr>
        <w:pStyle w:val="a1"/>
        <w:numPr>
          <w:ilvl w:val="0"/>
          <w:numId w:val="34"/>
        </w:numPr>
      </w:pPr>
      <w:r>
        <w:t>С</w:t>
      </w:r>
      <w:r w:rsidR="009A7903" w:rsidRPr="000205EB">
        <w:t>овершать иные действия, которые могут причинить повреждения сооруж</w:t>
      </w:r>
      <w:r w:rsidR="009A7903" w:rsidRPr="000205EB">
        <w:t>е</w:t>
      </w:r>
      <w:r w:rsidR="009A7903" w:rsidRPr="000205EB">
        <w:t>ниям связи и радиофикации (повреждать опоры и арматуру воздушных л</w:t>
      </w:r>
      <w:r w:rsidR="009A7903" w:rsidRPr="000205EB">
        <w:t>и</w:t>
      </w:r>
      <w:r w:rsidR="009A7903" w:rsidRPr="000205EB">
        <w:t>ний связи, обрывать провода, набрасывать на них посторонние предметы и другое).</w:t>
      </w:r>
    </w:p>
    <w:p w14:paraId="4BAB0D13" w14:textId="77777777" w:rsidR="009A7903" w:rsidRPr="000205EB" w:rsidRDefault="009A7903" w:rsidP="000205EB">
      <w:pPr>
        <w:pStyle w:val="a8"/>
        <w:rPr>
          <w:i/>
          <w:iCs w:val="0"/>
        </w:rPr>
      </w:pPr>
      <w:r w:rsidRPr="000205EB">
        <w:rPr>
          <w:i/>
          <w:iCs w:val="0"/>
        </w:rPr>
        <w:t>Ограничения от проектируемых сетей связи</w:t>
      </w:r>
    </w:p>
    <w:p w14:paraId="7C218091" w14:textId="77777777" w:rsidR="009A7903" w:rsidRPr="000205EB" w:rsidRDefault="009A7903" w:rsidP="000205EB">
      <w:pPr>
        <w:pStyle w:val="a8"/>
        <w:rPr>
          <w:i/>
          <w:iCs w:val="0"/>
        </w:rPr>
      </w:pPr>
      <w:r w:rsidRPr="000205EB">
        <w:rPr>
          <w:i/>
          <w:iCs w:val="0"/>
        </w:rPr>
        <w:t>Установление охранных зон объектов связи</w:t>
      </w:r>
    </w:p>
    <w:p w14:paraId="2C4E45BF" w14:textId="77777777" w:rsidR="009A7903" w:rsidRPr="000205EB" w:rsidRDefault="009A7903" w:rsidP="000205EB">
      <w:pPr>
        <w:pStyle w:val="a8"/>
      </w:pPr>
      <w:r w:rsidRPr="000205EB">
        <w:t>Для обеспечения сохранности действующих кабельных, радиорелейных и воздушных линий связи и линий радиофикации, а также сооружений связи должны быть обеспечены охранные зоны.</w:t>
      </w:r>
    </w:p>
    <w:p w14:paraId="51D668A8" w14:textId="5EDD08FF" w:rsidR="009A7903" w:rsidRPr="000205EB" w:rsidRDefault="009A7903" w:rsidP="000205EB">
      <w:pPr>
        <w:pStyle w:val="a8"/>
      </w:pPr>
      <w:r w:rsidRPr="000205EB">
        <w:t>В соответствии с «</w:t>
      </w:r>
      <w:r w:rsidR="001B2F0C" w:rsidRPr="000205EB">
        <w:t>П</w:t>
      </w:r>
      <w:r w:rsidRPr="000205EB">
        <w:t xml:space="preserve">равилами охраны линий и сооружений связи </w:t>
      </w:r>
      <w:r w:rsidR="001B2F0C" w:rsidRPr="000205EB">
        <w:t>Р</w:t>
      </w:r>
      <w:r w:rsidRPr="000205EB">
        <w:t xml:space="preserve">оссийской </w:t>
      </w:r>
      <w:r w:rsidR="001B2F0C" w:rsidRPr="000205EB">
        <w:t>Ф</w:t>
      </w:r>
      <w:r w:rsidRPr="000205EB">
        <w:t>едерации» устанавливаются следующие охранные зоны:</w:t>
      </w:r>
    </w:p>
    <w:p w14:paraId="2979DEAF" w14:textId="34932594" w:rsidR="009A7903" w:rsidRPr="000205EB" w:rsidRDefault="009A7903" w:rsidP="000205EB">
      <w:pPr>
        <w:pStyle w:val="a"/>
      </w:pPr>
      <w:r w:rsidRPr="000205EB">
        <w:t>для подземной кабельной линии связи в виде участков земли вдоль линий связи, определяемых параллельными прямыми, отстоящими от трассы подземного кабеля связи не менее, чем на 2 метра с каждой стороны.</w:t>
      </w:r>
    </w:p>
    <w:p w14:paraId="43609765" w14:textId="77777777" w:rsidR="001B2F0C" w:rsidRPr="000205EB" w:rsidRDefault="001B2F0C" w:rsidP="000205EB">
      <w:pPr>
        <w:pStyle w:val="a8"/>
        <w:rPr>
          <w:i/>
          <w:iCs w:val="0"/>
        </w:rPr>
      </w:pPr>
      <w:r w:rsidRPr="000205EB">
        <w:rPr>
          <w:i/>
          <w:iCs w:val="0"/>
        </w:rPr>
        <w:t>Охранная зона и полоса отвода железнодорожных путей</w:t>
      </w:r>
    </w:p>
    <w:p w14:paraId="6B9CE3E4" w14:textId="77777777" w:rsidR="001B2F0C" w:rsidRPr="000205EB" w:rsidRDefault="001B2F0C" w:rsidP="000205EB">
      <w:pPr>
        <w:pStyle w:val="a8"/>
      </w:pPr>
      <w:r w:rsidRPr="000205EB">
        <w:t>В соответствии с Приказом Министерства транспорта Российской Федер</w:t>
      </w:r>
      <w:r w:rsidRPr="000205EB">
        <w:t>а</w:t>
      </w:r>
      <w:r w:rsidRPr="000205EB">
        <w:t>ции №126 от 6 августа 2008 года «Об утверждении Норм отвода земельных учас</w:t>
      </w:r>
      <w:r w:rsidRPr="000205EB">
        <w:t>т</w:t>
      </w:r>
      <w:r w:rsidRPr="000205EB">
        <w:t xml:space="preserve">ков, необходимых для формирования полосы отвода железных дорог, а также норм расчета охранных зон железных дорог» </w:t>
      </w:r>
      <w:r w:rsidR="00E613EF" w:rsidRPr="000205EB">
        <w:t>в</w:t>
      </w:r>
      <w:r w:rsidRPr="000205EB">
        <w:t xml:space="preserve"> полосу отвода на железнодорожном транспорте (далее - полоса отвода) входят земельные участки, прилегающие к ж</w:t>
      </w:r>
      <w:r w:rsidRPr="000205EB">
        <w:t>е</w:t>
      </w:r>
      <w:r w:rsidRPr="000205EB">
        <w:t>лезнодорожным путям, земельные участки, предназначенные для размещения ж</w:t>
      </w:r>
      <w:r w:rsidRPr="000205EB">
        <w:t>е</w:t>
      </w:r>
      <w:r w:rsidRPr="000205EB">
        <w:t>лезнодорожных станций, водоотводных и укрепительных устройств, защитных п</w:t>
      </w:r>
      <w:r w:rsidRPr="000205EB">
        <w:t>о</w:t>
      </w:r>
      <w:r w:rsidRPr="000205EB">
        <w:t>лос лесов вдоль железнодорожных путей, линий связи, устройств электроснабж</w:t>
      </w:r>
      <w:r w:rsidRPr="000205EB">
        <w:t>е</w:t>
      </w:r>
      <w:r w:rsidRPr="000205EB">
        <w:t>ния, производственных и иных зданий, строений, сооружений, устройств и других объектов железнодорожного транспорта.</w:t>
      </w:r>
    </w:p>
    <w:p w14:paraId="7CDF98BC" w14:textId="2CE37973" w:rsidR="00E613EF" w:rsidRPr="000205EB" w:rsidRDefault="001B2F0C" w:rsidP="000205EB">
      <w:pPr>
        <w:pStyle w:val="a8"/>
      </w:pPr>
      <w:r w:rsidRPr="000205EB">
        <w:lastRenderedPageBreak/>
        <w:t>В охранные зоны, необходимые для обеспечения сохранности, прочности и устойчивости объектов железнодорожного транспорта (далее - охранные зоны), включаются земельные участки, необходимые для обеспечения сохранности, про</w:t>
      </w:r>
      <w:r w:rsidRPr="000205EB">
        <w:t>ч</w:t>
      </w:r>
      <w:r w:rsidRPr="000205EB">
        <w:t>ности и устойчивости объектов железнодорожного транспорта, земельные участки с подвижной почвой, прилегающие к земельным участкам, предназначенным для размещения объектов железнодорожного транспорта и обеспечения защиты желе</w:t>
      </w:r>
      <w:r w:rsidRPr="000205EB">
        <w:t>з</w:t>
      </w:r>
      <w:r w:rsidRPr="000205EB">
        <w:t>нодорожного пути от снежных и песчаных заносов и других негативных возде</w:t>
      </w:r>
      <w:r w:rsidRPr="000205EB">
        <w:t>й</w:t>
      </w:r>
      <w:r w:rsidRPr="000205EB">
        <w:t>ствий</w:t>
      </w:r>
      <w:r w:rsidR="00E613EF" w:rsidRPr="000205EB">
        <w:t>.</w:t>
      </w:r>
    </w:p>
    <w:p w14:paraId="28F36EB1" w14:textId="77777777" w:rsidR="00E613EF" w:rsidRPr="000205EB" w:rsidRDefault="00E613EF" w:rsidP="000205EB">
      <w:pPr>
        <w:pStyle w:val="a8"/>
      </w:pPr>
      <w:r w:rsidRPr="000205EB">
        <w:t xml:space="preserve">Ширина охранной зоны должна быть: </w:t>
      </w:r>
    </w:p>
    <w:p w14:paraId="1DEA42A9" w14:textId="77777777" w:rsidR="00E613EF" w:rsidRPr="000205EB" w:rsidRDefault="00E613EF" w:rsidP="000205EB">
      <w:pPr>
        <w:pStyle w:val="a2"/>
      </w:pPr>
      <w:r w:rsidRPr="000205EB">
        <w:t>не менее 500 метров - в пустынных и полупустынных районах;</w:t>
      </w:r>
    </w:p>
    <w:p w14:paraId="3F0C1660" w14:textId="77777777" w:rsidR="001B2F0C" w:rsidRPr="000205EB" w:rsidRDefault="00E613EF" w:rsidP="000205EB">
      <w:pPr>
        <w:pStyle w:val="a2"/>
      </w:pPr>
      <w:r w:rsidRPr="000205EB">
        <w:t>не менее 100 метров - в остальных районах.</w:t>
      </w:r>
    </w:p>
    <w:p w14:paraId="4DC33791" w14:textId="77777777" w:rsidR="00E613EF" w:rsidRPr="000205EB" w:rsidRDefault="00E613EF" w:rsidP="000205EB">
      <w:pPr>
        <w:pStyle w:val="a8"/>
      </w:pPr>
      <w:r w:rsidRPr="000205EB">
        <w:t>В зоне охранного назначения запрещаются действия, увеличивающие п</w:t>
      </w:r>
      <w:r w:rsidRPr="000205EB">
        <w:t>о</w:t>
      </w:r>
      <w:r w:rsidRPr="000205EB">
        <w:t>движность песков (уничтожение растительности, нарушение почвенного покрова транспортной техникой, выпас скота).</w:t>
      </w:r>
    </w:p>
    <w:p w14:paraId="55379595" w14:textId="77777777" w:rsidR="009A7903" w:rsidRPr="000205EB" w:rsidRDefault="00E613EF" w:rsidP="000205EB">
      <w:pPr>
        <w:pStyle w:val="a8"/>
      </w:pPr>
      <w:r w:rsidRPr="000205EB">
        <w:t>Проектом установлена охранная зона железнодорожных путей шириной 100 метров.</w:t>
      </w:r>
    </w:p>
    <w:p w14:paraId="50726226" w14:textId="77777777" w:rsidR="009A7903" w:rsidRPr="000205EB" w:rsidRDefault="00885ACD" w:rsidP="000205EB">
      <w:pPr>
        <w:pStyle w:val="a8"/>
      </w:pPr>
      <w:r w:rsidRPr="000205EB">
        <w:t xml:space="preserve">Зоны охраны объектов культурного наследия </w:t>
      </w:r>
      <w:r w:rsidR="009A7903" w:rsidRPr="000205EB">
        <w:t>(памятник</w:t>
      </w:r>
      <w:r w:rsidR="004C7E1C" w:rsidRPr="000205EB">
        <w:t>ов истории и культ</w:t>
      </w:r>
      <w:r w:rsidR="004C7E1C" w:rsidRPr="000205EB">
        <w:t>у</w:t>
      </w:r>
      <w:r w:rsidR="004C7E1C" w:rsidRPr="000205EB">
        <w:t>ры) народов Р</w:t>
      </w:r>
      <w:r w:rsidR="009A7903" w:rsidRPr="000205EB">
        <w:t>ос</w:t>
      </w:r>
      <w:r w:rsidR="004C7E1C" w:rsidRPr="000205EB">
        <w:t>сийской Ф</w:t>
      </w:r>
      <w:r w:rsidR="009A7903" w:rsidRPr="000205EB">
        <w:t>едерации устанавливаются в целях обеспечения сохра</w:t>
      </w:r>
      <w:r w:rsidR="009A7903" w:rsidRPr="000205EB">
        <w:t>н</w:t>
      </w:r>
      <w:r w:rsidR="009A7903" w:rsidRPr="000205EB">
        <w:t>ности объектов культурного наследия в их исторической среде на сопряженной с ними территории.</w:t>
      </w:r>
    </w:p>
    <w:p w14:paraId="4F2C30A8" w14:textId="77777777" w:rsidR="009A7903" w:rsidRPr="000205EB" w:rsidRDefault="009A7903" w:rsidP="000205EB">
      <w:pPr>
        <w:pStyle w:val="a8"/>
      </w:pPr>
      <w:r w:rsidRPr="000205EB">
        <w:t xml:space="preserve">На территории </w:t>
      </w:r>
      <w:r w:rsidR="004C7E1C" w:rsidRPr="000205EB">
        <w:t>городского округа</w:t>
      </w:r>
      <w:r w:rsidRPr="000205EB">
        <w:t xml:space="preserve"> имеются объекты культурного наследия.</w:t>
      </w:r>
    </w:p>
    <w:p w14:paraId="6D53899A" w14:textId="77777777" w:rsidR="009A7903" w:rsidRPr="000205EB" w:rsidRDefault="009A7903" w:rsidP="000205EB">
      <w:pPr>
        <w:pStyle w:val="a8"/>
      </w:pPr>
      <w:r w:rsidRPr="000205EB">
        <w:t>В целях обеспечения сохранности объекта культурного наследия в его ист</w:t>
      </w:r>
      <w:r w:rsidRPr="000205EB">
        <w:t>о</w:t>
      </w:r>
      <w:r w:rsidRPr="000205EB">
        <w:t>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w:t>
      </w:r>
      <w:r w:rsidR="00931B71" w:rsidRPr="000205EB">
        <w:t>ки и хозяйственной деятельности</w:t>
      </w:r>
      <w:r w:rsidRPr="000205EB">
        <w:t>.</w:t>
      </w:r>
    </w:p>
    <w:p w14:paraId="38D2BA5A" w14:textId="77777777" w:rsidR="009A7903" w:rsidRPr="000205EB" w:rsidRDefault="009A7903" w:rsidP="000205EB">
      <w:pPr>
        <w:pStyle w:val="a8"/>
      </w:pPr>
      <w:r w:rsidRPr="000205EB">
        <w:t>Необходимый состав зон охраны объекта культурного наследия определяе</w:t>
      </w:r>
      <w:r w:rsidRPr="000205EB">
        <w:t>т</w:t>
      </w:r>
      <w:r w:rsidRPr="000205EB">
        <w:t>ся проектом зон охраны объекта культурного наследия.</w:t>
      </w:r>
    </w:p>
    <w:p w14:paraId="0743EDA2" w14:textId="42B2C0D9" w:rsidR="00DF0A46" w:rsidRPr="000205EB" w:rsidRDefault="005D7C5F" w:rsidP="000205EB">
      <w:pPr>
        <w:pStyle w:val="af3"/>
      </w:pPr>
      <w:r w:rsidRPr="000205EB">
        <w:t>Санитарно-Защитные Зоны</w:t>
      </w:r>
    </w:p>
    <w:p w14:paraId="540018A5" w14:textId="6DC921B8" w:rsidR="009A7903" w:rsidRPr="000205EB" w:rsidRDefault="009A7903" w:rsidP="000205EB">
      <w:pPr>
        <w:pStyle w:val="a8"/>
      </w:pPr>
      <w:r w:rsidRPr="000205EB">
        <w:t>Санитарно-защитн</w:t>
      </w:r>
      <w:r w:rsidR="00DF0A46" w:rsidRPr="000205EB">
        <w:t>ая</w:t>
      </w:r>
      <w:r w:rsidRPr="000205EB">
        <w:t xml:space="preserve"> зон</w:t>
      </w:r>
      <w:r w:rsidR="00DF0A46" w:rsidRPr="000205EB">
        <w:t>а - специальная территория с особым режимом и</w:t>
      </w:r>
      <w:r w:rsidR="00DF0A46" w:rsidRPr="000205EB">
        <w:t>с</w:t>
      </w:r>
      <w:r w:rsidR="00DF0A46" w:rsidRPr="000205EB">
        <w:t>пользования, устанавливаемая вокруг объектов и производств, являющихся исто</w:t>
      </w:r>
      <w:r w:rsidR="00DF0A46" w:rsidRPr="000205EB">
        <w:t>ч</w:t>
      </w:r>
      <w:r w:rsidR="00DF0A46" w:rsidRPr="000205EB">
        <w:t>никами воздействия на среду обитания и здоровье человека согласно</w:t>
      </w:r>
      <w:r w:rsidRPr="000205EB">
        <w:t xml:space="preserve"> </w:t>
      </w:r>
      <w:r w:rsidR="004C7E1C" w:rsidRPr="000205EB">
        <w:t>СанП</w:t>
      </w:r>
      <w:r w:rsidRPr="000205EB">
        <w:t>и</w:t>
      </w:r>
      <w:r w:rsidR="004C7E1C" w:rsidRPr="000205EB">
        <w:t xml:space="preserve">Н 2.2.1/2.1.1.1200-03 </w:t>
      </w:r>
      <w:r w:rsidR="00DF0A46" w:rsidRPr="000205EB">
        <w:t>«</w:t>
      </w:r>
      <w:r w:rsidR="004C7E1C" w:rsidRPr="000205EB">
        <w:t>Санитарно-</w:t>
      </w:r>
      <w:r w:rsidR="00DF0A46" w:rsidRPr="000205EB">
        <w:t>з</w:t>
      </w:r>
      <w:r w:rsidRPr="000205EB">
        <w:t>ащитные зоны и санитарная классификация пре</w:t>
      </w:r>
      <w:r w:rsidRPr="000205EB">
        <w:t>д</w:t>
      </w:r>
      <w:r w:rsidRPr="000205EB">
        <w:lastRenderedPageBreak/>
        <w:t>приятий, сооружений и иных объектов</w:t>
      </w:r>
      <w:r w:rsidR="00DF0A46" w:rsidRPr="000205EB">
        <w:t>»</w:t>
      </w:r>
      <w:r w:rsidRPr="000205EB">
        <w:t xml:space="preserve"> с изменениями постановлением главного государственного санитарного врача </w:t>
      </w:r>
      <w:r w:rsidR="00DF0A46" w:rsidRPr="000205EB">
        <w:t>Р</w:t>
      </w:r>
      <w:r w:rsidRPr="000205EB">
        <w:t xml:space="preserve">оссийской </w:t>
      </w:r>
      <w:r w:rsidR="00DF0A46" w:rsidRPr="000205EB">
        <w:t>Ф</w:t>
      </w:r>
      <w:r w:rsidRPr="000205EB">
        <w:t>е</w:t>
      </w:r>
      <w:r w:rsidR="00DF0A46" w:rsidRPr="000205EB">
        <w:t>дерации от 28.02.2022г. №7</w:t>
      </w:r>
      <w:r w:rsidRPr="000205EB">
        <w:t xml:space="preserve"> </w:t>
      </w:r>
    </w:p>
    <w:p w14:paraId="22BE6602" w14:textId="77777777" w:rsidR="009A7903" w:rsidRPr="000205EB" w:rsidRDefault="009A7903" w:rsidP="000205EB">
      <w:pPr>
        <w:pStyle w:val="a8"/>
      </w:pPr>
      <w:r w:rsidRPr="000205EB">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w:t>
      </w:r>
      <w:r w:rsidRPr="000205EB">
        <w:t>а</w:t>
      </w:r>
      <w:r w:rsidRPr="000205EB">
        <w:t>риществ и коттеджной застройки, коллективных или индивидуальных дачных и с</w:t>
      </w:r>
      <w:r w:rsidRPr="000205EB">
        <w:t>а</w:t>
      </w:r>
      <w:r w:rsidRPr="000205EB">
        <w:t>дово-огородных участков, а также другие территории с нормируемыми показат</w:t>
      </w:r>
      <w:r w:rsidRPr="000205EB">
        <w:t>е</w:t>
      </w:r>
      <w:r w:rsidRPr="000205EB">
        <w:t>лями качества среды обитания; спортивные сооружения, детские площадки, обр</w:t>
      </w:r>
      <w:r w:rsidRPr="000205EB">
        <w:t>а</w:t>
      </w:r>
      <w:r w:rsidRPr="000205EB">
        <w:t>зовательные и детские учреждения, лечебно-профилактические и оздоровительные учреждения общего пользования.</w:t>
      </w:r>
    </w:p>
    <w:p w14:paraId="7D5C1C10" w14:textId="77777777" w:rsidR="009A7903" w:rsidRPr="000205EB" w:rsidRDefault="009A7903" w:rsidP="000205EB">
      <w:pPr>
        <w:pStyle w:val="a8"/>
      </w:pPr>
      <w:r w:rsidRPr="000205EB">
        <w:t>В санитарно-защитной зоне и на территории объектов других отраслей пр</w:t>
      </w:r>
      <w:r w:rsidRPr="000205EB">
        <w:t>о</w:t>
      </w:r>
      <w:r w:rsidRPr="000205EB">
        <w:t>мышленности не допускается размещать объекты по производству лекарственных веществ, лекарственных средств и (или) лекарственных форм, склады сырья и п</w:t>
      </w:r>
      <w:r w:rsidRPr="000205EB">
        <w:t>о</w:t>
      </w:r>
      <w:r w:rsidRPr="000205EB">
        <w:t>лупродуктов для фармацевтических предприятий; объекты пищевых отраслей пр</w:t>
      </w:r>
      <w:r w:rsidRPr="000205EB">
        <w:t>о</w:t>
      </w:r>
      <w:r w:rsidRPr="000205EB">
        <w:t>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51AD7AA3" w14:textId="77777777" w:rsidR="009A7903" w:rsidRPr="000205EB" w:rsidRDefault="009A7903" w:rsidP="000205EB">
      <w:pPr>
        <w:pStyle w:val="a8"/>
      </w:pPr>
      <w:r w:rsidRPr="000205EB">
        <w:t>Допускается размещать в границах санитарно-защитной зоны промышле</w:t>
      </w:r>
      <w:r w:rsidRPr="000205EB">
        <w:t>н</w:t>
      </w:r>
      <w:r w:rsidRPr="000205EB">
        <w:t>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w:t>
      </w:r>
      <w:r w:rsidRPr="000205EB">
        <w:t>о</w:t>
      </w:r>
      <w:r w:rsidRPr="000205EB">
        <w:t>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w:t>
      </w:r>
      <w:r w:rsidRPr="000205EB">
        <w:t>е</w:t>
      </w:r>
      <w:r w:rsidRPr="000205EB">
        <w:t>зианские скважины для технического водоснабжения, водоохлаждающие сооруж</w:t>
      </w:r>
      <w:r w:rsidRPr="000205EB">
        <w:t>е</w:t>
      </w:r>
      <w:r w:rsidRPr="000205EB">
        <w:t>ния для подготовки технической воды, канализационные насосные станции, с</w:t>
      </w:r>
      <w:r w:rsidRPr="000205EB">
        <w:t>о</w:t>
      </w:r>
      <w:r w:rsidRPr="000205EB">
        <w:t>оружения оборотного водоснабжения, автозаправочные станции, станции технич</w:t>
      </w:r>
      <w:r w:rsidRPr="000205EB">
        <w:t>е</w:t>
      </w:r>
      <w:r w:rsidRPr="000205EB">
        <w:t>ского обслуживания автомобилей.</w:t>
      </w:r>
    </w:p>
    <w:p w14:paraId="07469D8E" w14:textId="77777777" w:rsidR="009A7903" w:rsidRPr="000205EB" w:rsidRDefault="009A7903" w:rsidP="000205EB">
      <w:pPr>
        <w:pStyle w:val="a8"/>
      </w:pPr>
      <w:r w:rsidRPr="000205EB">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w:t>
      </w:r>
      <w:r w:rsidRPr="000205EB">
        <w:t>а</w:t>
      </w:r>
      <w:r w:rsidRPr="000205EB">
        <w:lastRenderedPageBreak/>
        <w:t>дов сырья и полупродуктов для фармацевтических предприятий допускается ра</w:t>
      </w:r>
      <w:r w:rsidRPr="000205EB">
        <w:t>з</w:t>
      </w:r>
      <w:r w:rsidRPr="000205EB">
        <w:t>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3B16F800" w14:textId="77777777" w:rsidR="009A7903" w:rsidRPr="000205EB" w:rsidRDefault="009A7903" w:rsidP="000205EB">
      <w:pPr>
        <w:pStyle w:val="a8"/>
      </w:pPr>
      <w:r w:rsidRPr="000205EB">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14:paraId="7B34E04D" w14:textId="77777777" w:rsidR="009A7903" w:rsidRPr="000205EB" w:rsidRDefault="009A7903" w:rsidP="000205EB">
      <w:pPr>
        <w:pStyle w:val="a8"/>
      </w:pPr>
      <w:r w:rsidRPr="000205EB">
        <w:t>Санитарно-защитная зона или какая-либо ее часть не может рассматриваться как резервная территория объекта и использоваться для расширения промышле</w:t>
      </w:r>
      <w:r w:rsidRPr="000205EB">
        <w:t>н</w:t>
      </w:r>
      <w:r w:rsidRPr="000205EB">
        <w:t>ной или жилой территории без соответствующей обоснованной корректировки границ санитарно-защитной зоны.</w:t>
      </w:r>
    </w:p>
    <w:p w14:paraId="368DF50A" w14:textId="2D52B2B6" w:rsidR="009A7903" w:rsidRPr="000205EB" w:rsidRDefault="005D7C5F" w:rsidP="000205EB">
      <w:pPr>
        <w:pStyle w:val="af3"/>
      </w:pPr>
      <w:r w:rsidRPr="000205EB">
        <w:t xml:space="preserve">Зона </w:t>
      </w:r>
      <w:r>
        <w:t>о</w:t>
      </w:r>
      <w:r w:rsidRPr="000205EB">
        <w:t xml:space="preserve">граничения </w:t>
      </w:r>
      <w:r>
        <w:t>з</w:t>
      </w:r>
      <w:r w:rsidRPr="000205EB">
        <w:t>астройки</w:t>
      </w:r>
    </w:p>
    <w:p w14:paraId="7EFE5F44" w14:textId="77777777" w:rsidR="009A7903" w:rsidRPr="000205EB" w:rsidRDefault="009A7903" w:rsidP="000205EB">
      <w:pPr>
        <w:pStyle w:val="a8"/>
      </w:pPr>
      <w:r w:rsidRPr="000205EB">
        <w:t>Базовые станции сотовой связи и радиотелевизионная передающая станция, расположенные на территории</w:t>
      </w:r>
      <w:r w:rsidR="00513C81" w:rsidRPr="000205EB">
        <w:t xml:space="preserve"> городского округа</w:t>
      </w:r>
      <w:r w:rsidRPr="000205EB">
        <w:t>, являются источниками электр</w:t>
      </w:r>
      <w:r w:rsidRPr="000205EB">
        <w:t>о</w:t>
      </w:r>
      <w:r w:rsidRPr="000205EB">
        <w:t>магнитных излучений. Зона распространения электромагнитных излучений являе</w:t>
      </w:r>
      <w:r w:rsidRPr="000205EB">
        <w:t>т</w:t>
      </w:r>
      <w:r w:rsidRPr="000205EB">
        <w:t>ся зоной ограничения застройки.</w:t>
      </w:r>
    </w:p>
    <w:p w14:paraId="7F999D59" w14:textId="77777777" w:rsidR="00773EA5" w:rsidRPr="000205EB" w:rsidRDefault="00773EA5" w:rsidP="000205EB">
      <w:pPr>
        <w:pStyle w:val="a8"/>
        <w:rPr>
          <w:i/>
          <w:iCs w:val="0"/>
        </w:rPr>
      </w:pPr>
      <w:r w:rsidRPr="000205EB">
        <w:rPr>
          <w:i/>
          <w:iCs w:val="0"/>
        </w:rPr>
        <w:t>Зона ограничений передающего радиотехнического объекта</w:t>
      </w:r>
    </w:p>
    <w:p w14:paraId="43366408" w14:textId="77777777" w:rsidR="00773EA5" w:rsidRPr="000205EB" w:rsidRDefault="00773EA5" w:rsidP="000205EB">
      <w:pPr>
        <w:pStyle w:val="a8"/>
      </w:pPr>
      <w:r w:rsidRPr="000205EB">
        <w:t>На основании Санитарно-эпидемиологические правила и нормативы Са</w:t>
      </w:r>
      <w:r w:rsidRPr="000205EB">
        <w:t>н</w:t>
      </w:r>
      <w:r w:rsidRPr="000205EB">
        <w:t>ПиН 2.1.8/2.2.4.1383-03 "Гигиенические требования к размещению и эксплуатации передающих радиотехнических объектов"</w:t>
      </w:r>
    </w:p>
    <w:p w14:paraId="18A854C2" w14:textId="77777777" w:rsidR="00773EA5" w:rsidRPr="000205EB" w:rsidRDefault="00773EA5" w:rsidP="000205EB">
      <w:pPr>
        <w:pStyle w:val="a8"/>
      </w:pPr>
      <w:r w:rsidRPr="000205EB">
        <w:t>В целях защиты населения от воздействия ЭМП, создаваемых антеннами ПРТО, устанавливаются санитарно-защитные зоны (СЗЗ) и зоны ограничения с учетом перспективного развития ПРТО и населенного пункта.</w:t>
      </w:r>
    </w:p>
    <w:p w14:paraId="0CC865C1" w14:textId="77777777" w:rsidR="00773EA5" w:rsidRPr="000205EB" w:rsidRDefault="00773EA5" w:rsidP="000205EB">
      <w:pPr>
        <w:pStyle w:val="a8"/>
      </w:pPr>
      <w:r w:rsidRPr="000205EB">
        <w:t>Границы СЗЗ определяются на высоте 2 м от поверхности земли по ПДУ, указанным в </w:t>
      </w:r>
      <w:hyperlink r:id="rId18" w:anchor="block_33" w:history="1">
        <w:r w:rsidRPr="000205EB">
          <w:t>п.п.3.3</w:t>
        </w:r>
      </w:hyperlink>
      <w:r w:rsidRPr="000205EB">
        <w:t> и </w:t>
      </w:r>
      <w:hyperlink r:id="rId19" w:anchor="block_34" w:history="1">
        <w:r w:rsidRPr="000205EB">
          <w:t>3.4</w:t>
        </w:r>
      </w:hyperlink>
      <w:r w:rsidRPr="000205EB">
        <w:t>.</w:t>
      </w:r>
    </w:p>
    <w:p w14:paraId="7EF45754" w14:textId="77777777" w:rsidR="00773EA5" w:rsidRPr="000205EB" w:rsidRDefault="00773EA5" w:rsidP="000205EB">
      <w:pPr>
        <w:pStyle w:val="a8"/>
      </w:pPr>
      <w:r w:rsidRPr="000205EB">
        <w:t>Зона ограничения представляет собой территорию, на внешних границах к</w:t>
      </w:r>
      <w:r w:rsidRPr="000205EB">
        <w:t>о</w:t>
      </w:r>
      <w:r w:rsidRPr="000205EB">
        <w:t>торой на высоте от поверхности земли более 2 м уровни ЭМП превышают ПДУ по п.п.3.3 и 3.4.</w:t>
      </w:r>
    </w:p>
    <w:p w14:paraId="7EC736E2" w14:textId="77777777" w:rsidR="00773EA5" w:rsidRPr="000205EB" w:rsidRDefault="00773EA5" w:rsidP="000205EB">
      <w:pPr>
        <w:pStyle w:val="a8"/>
      </w:pPr>
      <w:r w:rsidRPr="000205EB">
        <w:t>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по п.п.3.3 и 3.4.</w:t>
      </w:r>
    </w:p>
    <w:p w14:paraId="3B918898" w14:textId="77777777" w:rsidR="00773EA5" w:rsidRPr="000205EB" w:rsidRDefault="00773EA5" w:rsidP="000205EB">
      <w:pPr>
        <w:pStyle w:val="a8"/>
      </w:pPr>
      <w:r w:rsidRPr="000205EB">
        <w:lastRenderedPageBreak/>
        <w:t>СЗЗ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w:t>
      </w:r>
      <w:r w:rsidRPr="000205EB">
        <w:t>а</w:t>
      </w:r>
      <w:r w:rsidRPr="000205EB">
        <w:t>вочных станций, складов нефти и нефтепродуктов и т.п.</w:t>
      </w:r>
    </w:p>
    <w:p w14:paraId="5931F8DF" w14:textId="77777777" w:rsidR="00773EA5" w:rsidRPr="000205EB" w:rsidRDefault="00773EA5" w:rsidP="000205EB">
      <w:pPr>
        <w:pStyle w:val="a8"/>
      </w:pPr>
      <w:r w:rsidRPr="000205EB">
        <w:t>СЗЗ и зона ограничений или какая-либо их часть не могут рассматриваться как резервная территория ПРТО и использоваться для расширения промышленной площадки.</w:t>
      </w:r>
    </w:p>
    <w:p w14:paraId="6D25720E" w14:textId="28FC25BE" w:rsidR="00773EA5" w:rsidRPr="000205EB" w:rsidRDefault="00773EA5" w:rsidP="000205EB">
      <w:pPr>
        <w:pStyle w:val="a8"/>
      </w:pPr>
      <w:r w:rsidRPr="000205EB">
        <w:t>СЗЗ не может рассматриваться как территория для размещения коллекти</w:t>
      </w:r>
      <w:r w:rsidRPr="000205EB">
        <w:t>в</w:t>
      </w:r>
      <w:r w:rsidRPr="000205EB">
        <w:t>ных или садово-огородных участков.</w:t>
      </w:r>
    </w:p>
    <w:p w14:paraId="50956444" w14:textId="77777777" w:rsidR="00773EA5" w:rsidRPr="000205EB" w:rsidRDefault="00773EA5" w:rsidP="000205EB">
      <w:pPr>
        <w:pStyle w:val="a8"/>
      </w:pPr>
      <w:r w:rsidRPr="000205EB">
        <w:t xml:space="preserve">На территории </w:t>
      </w:r>
      <w:r w:rsidR="00DA14C7" w:rsidRPr="000205EB">
        <w:t>Ленинск - Кузнецк</w:t>
      </w:r>
      <w:r w:rsidRPr="000205EB">
        <w:t>ого городского округа есть установленная зона ограничений передающего радиотехнического объекта, являющегося объе</w:t>
      </w:r>
      <w:r w:rsidRPr="000205EB">
        <w:t>к</w:t>
      </w:r>
      <w:r w:rsidRPr="000205EB">
        <w:t>том капитального строительства «Телевизионная башня» с кадастровым № 42:26:0401005:4278 (на высотах от 40,25 м.) 42:26-6.894</w:t>
      </w:r>
    </w:p>
    <w:p w14:paraId="0E34752D" w14:textId="6116ACF7" w:rsidR="00773EA5" w:rsidRPr="000205EB" w:rsidRDefault="00773EA5" w:rsidP="000205EB">
      <w:pPr>
        <w:pStyle w:val="a8"/>
      </w:pPr>
      <w:r w:rsidRPr="000205EB">
        <w:t>Так как в требованиях к описанию и отображению в документах территор</w:t>
      </w:r>
      <w:r w:rsidRPr="000205EB">
        <w:t>и</w:t>
      </w:r>
      <w:r w:rsidRPr="000205EB">
        <w:t>ального планирования объектов федерального значения, объектов регионального значения, объектов местного значения отсутствует индивидуальное условное об</w:t>
      </w:r>
      <w:r w:rsidRPr="000205EB">
        <w:t>о</w:t>
      </w:r>
      <w:r w:rsidRPr="000205EB">
        <w:t>значение</w:t>
      </w:r>
      <w:r w:rsidR="00681C79" w:rsidRPr="000205EB">
        <w:t>,</w:t>
      </w:r>
      <w:r w:rsidRPr="000205EB">
        <w:t xml:space="preserve"> зона ограничений показана под условным обозначением «Другие зоны, устанавливаемые в соответствии с законодательством Российской Федерации»</w:t>
      </w:r>
      <w:r w:rsidR="000205EB">
        <w:t>.</w:t>
      </w:r>
    </w:p>
    <w:p w14:paraId="0D7FE51D" w14:textId="77777777" w:rsidR="0090475E" w:rsidRPr="000205EB" w:rsidRDefault="0090475E" w:rsidP="000205EB">
      <w:pPr>
        <w:pStyle w:val="af3"/>
      </w:pPr>
      <w:r w:rsidRPr="000205EB">
        <w:t xml:space="preserve">Водоохранные зоны </w:t>
      </w:r>
      <w:r w:rsidR="00E46640" w:rsidRPr="000205EB">
        <w:t xml:space="preserve">и прибрежные защитные полосы </w:t>
      </w:r>
      <w:r w:rsidRPr="000205EB">
        <w:t>водных объектов</w:t>
      </w:r>
    </w:p>
    <w:p w14:paraId="5BA7498D" w14:textId="77777777" w:rsidR="0090475E" w:rsidRPr="000205EB" w:rsidRDefault="0090475E" w:rsidP="000205EB">
      <w:pPr>
        <w:pStyle w:val="a8"/>
      </w:pPr>
      <w:r w:rsidRPr="000205EB">
        <w:t>Чрезвычайно важным мероприятием по охране поверхностных вод является организация водоохранных зон и прибрежных защитных полос вдоль водных об</w:t>
      </w:r>
      <w:r w:rsidRPr="000205EB">
        <w:t>ъ</w:t>
      </w:r>
      <w:r w:rsidRPr="000205EB">
        <w:t>ектов. Водоохранные зоны и прибрежные защитные полосы устанавливаются в с</w:t>
      </w:r>
      <w:r w:rsidRPr="000205EB">
        <w:t>о</w:t>
      </w:r>
      <w:r w:rsidRPr="000205EB">
        <w:t>ответствии со статьями 6 и 65 «Водного кодекса Российской Федерации» №74-ФЗ от 3 июня 2006 года (с изменениями на 19 июня 2007 года).</w:t>
      </w:r>
    </w:p>
    <w:p w14:paraId="3BBD7CC4" w14:textId="77777777" w:rsidR="0090475E" w:rsidRPr="000205EB" w:rsidRDefault="0090475E" w:rsidP="000205EB">
      <w:pPr>
        <w:pStyle w:val="a8"/>
      </w:pPr>
      <w:r w:rsidRPr="000205EB">
        <w:t>Водоохранными зонами являются территории, которые примыкают к бер</w:t>
      </w:r>
      <w:r w:rsidRPr="000205EB">
        <w:t>е</w:t>
      </w:r>
      <w:r w:rsidRPr="000205EB">
        <w:t>говой линии водных объектов и на которых устанавливается специальный режим осуществления хозяйственной и иной деятельности в целях предотвращения з</w:t>
      </w:r>
      <w:r w:rsidRPr="000205EB">
        <w:t>а</w:t>
      </w:r>
      <w:r w:rsidRPr="000205EB">
        <w:t>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w:t>
      </w:r>
      <w:r w:rsidRPr="000205EB">
        <w:t>к</w:t>
      </w:r>
      <w:r w:rsidRPr="000205EB">
        <w:t>тов животного и растительного мира.</w:t>
      </w:r>
    </w:p>
    <w:p w14:paraId="6F683D2C" w14:textId="77777777" w:rsidR="0090475E" w:rsidRPr="000205EB" w:rsidRDefault="0090475E" w:rsidP="000205EB">
      <w:pPr>
        <w:pStyle w:val="a8"/>
      </w:pPr>
      <w:r w:rsidRPr="000205EB">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w:t>
      </w:r>
      <w:r w:rsidRPr="000205EB">
        <w:lastRenderedPageBreak/>
        <w:t>нулевого уклона, сорок метров для уклона до трех градусов и пятьдесят метров для уклона три и более градуса.</w:t>
      </w:r>
    </w:p>
    <w:p w14:paraId="0CFFB640" w14:textId="77777777" w:rsidR="0090475E" w:rsidRPr="004C7ECF" w:rsidRDefault="0090475E" w:rsidP="000205EB">
      <w:pPr>
        <w:pStyle w:val="a8"/>
      </w:pPr>
      <w:r w:rsidRPr="000205EB">
        <w:t>Земли в пределах выделенных водоохранных зон и прибрежных защитных полос представляют собой территории строгого ограничения хозяйственной де</w:t>
      </w:r>
      <w:r w:rsidRPr="000205EB">
        <w:t>я</w:t>
      </w:r>
      <w:r w:rsidRPr="000205EB">
        <w:t>тельности. В соответствии со статьями 6 и 65 «Водного кодекса Российской Фед</w:t>
      </w:r>
      <w:r w:rsidRPr="000205EB">
        <w:t>е</w:t>
      </w:r>
      <w:r w:rsidRPr="000205EB">
        <w:t>рации» №74-ФЗ от 3 июня 2006 года (с изменениями на 19 июня 2007 года) в гр</w:t>
      </w:r>
      <w:r w:rsidRPr="000205EB">
        <w:t>а</w:t>
      </w:r>
      <w:r w:rsidRPr="000205EB">
        <w:t>ницах водоохранных зон запрещается:</w:t>
      </w:r>
    </w:p>
    <w:p w14:paraId="48FF7311" w14:textId="0BF46378" w:rsidR="0090475E" w:rsidRPr="000205EB" w:rsidRDefault="0090475E" w:rsidP="000205EB">
      <w:pPr>
        <w:pStyle w:val="a"/>
      </w:pPr>
      <w:r w:rsidRPr="000205EB">
        <w:t>использование сточных вод, для удобрения земель;</w:t>
      </w:r>
    </w:p>
    <w:p w14:paraId="0AEE2766" w14:textId="30AC0C43" w:rsidR="0090475E" w:rsidRPr="000205EB" w:rsidRDefault="0090475E" w:rsidP="000205EB">
      <w:pPr>
        <w:pStyle w:val="a"/>
      </w:pPr>
      <w:r w:rsidRPr="000205EB">
        <w:t>осуществление авиационных мер по борьбе с вредителями и болезнями растений;</w:t>
      </w:r>
    </w:p>
    <w:p w14:paraId="6D6A2DD2" w14:textId="0872F348" w:rsidR="0090475E" w:rsidRPr="000205EB" w:rsidRDefault="0090475E" w:rsidP="000205EB">
      <w:pPr>
        <w:pStyle w:val="a"/>
      </w:pPr>
      <w:r w:rsidRPr="000205EB">
        <w:t>движение и стоянка транспортных средств (кроме специальных тран</w:t>
      </w:r>
      <w:r w:rsidRPr="000205EB">
        <w:t>с</w:t>
      </w:r>
      <w:r w:rsidRPr="000205EB">
        <w:t>портных средств), за исключением их движения по дорогам и стоянки на дорогах и в специально оборудованных местах, имеющих твердое покр</w:t>
      </w:r>
      <w:r w:rsidRPr="000205EB">
        <w:t>ы</w:t>
      </w:r>
      <w:r w:rsidRPr="000205EB">
        <w:t>тие.</w:t>
      </w:r>
    </w:p>
    <w:p w14:paraId="1D6CD338" w14:textId="77777777" w:rsidR="0090475E" w:rsidRPr="000205EB" w:rsidRDefault="0090475E" w:rsidP="000205EB">
      <w:pPr>
        <w:pStyle w:val="a8"/>
      </w:pPr>
      <w:r w:rsidRPr="000205EB">
        <w:t>В границах водоохранных зон допускаются:</w:t>
      </w:r>
    </w:p>
    <w:p w14:paraId="72EFBD9E" w14:textId="3E3EF15E" w:rsidR="0090475E" w:rsidRPr="000205EB" w:rsidRDefault="0090475E" w:rsidP="000205EB">
      <w:pPr>
        <w:pStyle w:val="a"/>
      </w:pPr>
      <w:r w:rsidRPr="000205EB">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w:t>
      </w:r>
      <w:r w:rsidRPr="000205EB">
        <w:t>к</w:t>
      </w:r>
      <w:r w:rsidRPr="000205EB">
        <w:t>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724A5207" w14:textId="77777777" w:rsidR="0090475E" w:rsidRPr="000205EB" w:rsidRDefault="0090475E" w:rsidP="000205EB">
      <w:pPr>
        <w:pStyle w:val="a8"/>
      </w:pPr>
      <w:r w:rsidRPr="000205EB">
        <w:t>В пределах прибрежных защитных полос, наряду с вышеперечисленными ограничениями, дополнительно запрещается:</w:t>
      </w:r>
    </w:p>
    <w:p w14:paraId="2839CBA8" w14:textId="16866D59" w:rsidR="0090475E" w:rsidRPr="000205EB" w:rsidRDefault="0090475E" w:rsidP="000205EB">
      <w:pPr>
        <w:pStyle w:val="a"/>
      </w:pPr>
      <w:r w:rsidRPr="000205EB">
        <w:t>распашка земель;</w:t>
      </w:r>
    </w:p>
    <w:p w14:paraId="4C46C246" w14:textId="1406D956" w:rsidR="0090475E" w:rsidRPr="000205EB" w:rsidRDefault="0090475E" w:rsidP="000205EB">
      <w:pPr>
        <w:pStyle w:val="a"/>
      </w:pPr>
      <w:r w:rsidRPr="000205EB">
        <w:t>размещение отвалов размываемых грунтов;</w:t>
      </w:r>
    </w:p>
    <w:p w14:paraId="5197D3E4" w14:textId="70D1268B" w:rsidR="0090475E" w:rsidRPr="000205EB" w:rsidRDefault="0090475E" w:rsidP="000205EB">
      <w:pPr>
        <w:pStyle w:val="a"/>
      </w:pPr>
      <w:r w:rsidRPr="000205EB">
        <w:t>выпас сельскохозяйственных животных и организация для них летних л</w:t>
      </w:r>
      <w:r w:rsidRPr="000205EB">
        <w:t>а</w:t>
      </w:r>
      <w:r w:rsidRPr="000205EB">
        <w:t>герей, ванн.</w:t>
      </w:r>
    </w:p>
    <w:p w14:paraId="48A8B136" w14:textId="77777777" w:rsidR="0090475E" w:rsidRPr="000205EB" w:rsidRDefault="0090475E" w:rsidP="000205EB">
      <w:pPr>
        <w:pStyle w:val="a8"/>
      </w:pPr>
      <w:r w:rsidRPr="000205EB">
        <w:t>Поддержание в надлежащем состоянии водоохранных зон водных объектов и их прибрежных полос возлагается на землепользователей.</w:t>
      </w:r>
    </w:p>
    <w:p w14:paraId="0AA3473A" w14:textId="77777777" w:rsidR="0090475E" w:rsidRPr="000205EB" w:rsidRDefault="0090475E" w:rsidP="000205EB">
      <w:pPr>
        <w:pStyle w:val="a8"/>
      </w:pPr>
      <w:r w:rsidRPr="000205EB">
        <w:t>Прибрежные полосы должны быть заняты древесно-кустарниковой раст</w:t>
      </w:r>
      <w:r w:rsidRPr="000205EB">
        <w:t>и</w:t>
      </w:r>
      <w:r w:rsidRPr="000205EB">
        <w:t>тельностью или залужены. Поддержание в надлежащем состоянии прибрежных полос возлагается на водопользователей.</w:t>
      </w:r>
    </w:p>
    <w:p w14:paraId="34F0310C" w14:textId="77777777" w:rsidR="0090475E" w:rsidRPr="000205EB" w:rsidRDefault="0090475E" w:rsidP="000205EB">
      <w:pPr>
        <w:pStyle w:val="af3"/>
      </w:pPr>
      <w:r w:rsidRPr="000205EB">
        <w:lastRenderedPageBreak/>
        <w:t>Проектные предложения</w:t>
      </w:r>
    </w:p>
    <w:p w14:paraId="7D965CF1" w14:textId="77777777" w:rsidR="0090475E" w:rsidRPr="000205EB" w:rsidRDefault="0090475E" w:rsidP="000205EB">
      <w:pPr>
        <w:pStyle w:val="a8"/>
      </w:pPr>
      <w:r w:rsidRPr="000205EB">
        <w:t>Проектом Генерального плана предлагается комплекс водоохранных мер</w:t>
      </w:r>
      <w:r w:rsidRPr="000205EB">
        <w:t>о</w:t>
      </w:r>
      <w:r w:rsidRPr="000205EB">
        <w:t>приятий:</w:t>
      </w:r>
    </w:p>
    <w:p w14:paraId="0C78839D" w14:textId="2D1B00AE" w:rsidR="0090475E" w:rsidRPr="000205EB" w:rsidRDefault="0090475E" w:rsidP="000205EB">
      <w:pPr>
        <w:pStyle w:val="a"/>
      </w:pPr>
      <w:r w:rsidRPr="000205EB">
        <w:t>установление размеров водоохранных зон и прибрежных защитных полос поверхностных водных объектов;</w:t>
      </w:r>
    </w:p>
    <w:p w14:paraId="065DCD78" w14:textId="52C143B0" w:rsidR="0090475E" w:rsidRPr="000205EB" w:rsidRDefault="0090475E" w:rsidP="000205EB">
      <w:pPr>
        <w:pStyle w:val="a"/>
      </w:pPr>
      <w:r w:rsidRPr="000205EB">
        <w:t>благоустройство водоохранных зон водных объектов, обеспечение с</w:t>
      </w:r>
      <w:r w:rsidRPr="000205EB">
        <w:t>о</w:t>
      </w:r>
      <w:r w:rsidRPr="000205EB">
        <w:t>блюдения требований режима их использования, установка водоохра</w:t>
      </w:r>
      <w:r w:rsidRPr="000205EB">
        <w:t>н</w:t>
      </w:r>
      <w:r w:rsidRPr="000205EB">
        <w:t>ных знаков расчистка прибрежных территорий;</w:t>
      </w:r>
    </w:p>
    <w:p w14:paraId="57A0273F" w14:textId="7187C347" w:rsidR="0090475E" w:rsidRPr="000205EB" w:rsidRDefault="0090475E" w:rsidP="000205EB">
      <w:pPr>
        <w:pStyle w:val="a"/>
      </w:pPr>
      <w:r w:rsidRPr="000205EB">
        <w:t>прекращение сброса неочищенных сточных вод на рельеф и в водные объекты;</w:t>
      </w:r>
    </w:p>
    <w:p w14:paraId="360E6DA2" w14:textId="514AF1CB" w:rsidR="0090475E" w:rsidRPr="000205EB" w:rsidRDefault="0090475E" w:rsidP="000205EB">
      <w:pPr>
        <w:pStyle w:val="a"/>
      </w:pPr>
      <w:r w:rsidRPr="000205EB">
        <w:t>организация регулярного гидромониторинга поверхностных водных об</w:t>
      </w:r>
      <w:r w:rsidRPr="000205EB">
        <w:t>ъ</w:t>
      </w:r>
      <w:r w:rsidRPr="000205EB">
        <w:t>ектов;</w:t>
      </w:r>
    </w:p>
    <w:p w14:paraId="6290C035" w14:textId="5DC0BA55" w:rsidR="0090475E" w:rsidRPr="000205EB" w:rsidRDefault="0090475E" w:rsidP="000205EB">
      <w:pPr>
        <w:pStyle w:val="a"/>
      </w:pPr>
      <w:r w:rsidRPr="000205EB">
        <w:t>ликвидация стихийных свалок на территории городского округа;</w:t>
      </w:r>
    </w:p>
    <w:p w14:paraId="662AA1B8" w14:textId="6D86B38E" w:rsidR="0090475E" w:rsidRPr="000205EB" w:rsidRDefault="0090475E" w:rsidP="000205EB">
      <w:pPr>
        <w:pStyle w:val="a"/>
      </w:pPr>
      <w:r w:rsidRPr="000205EB">
        <w:t>развитие системы бытовой канализации;</w:t>
      </w:r>
    </w:p>
    <w:p w14:paraId="0C8B0256" w14:textId="06CB3E7B" w:rsidR="0090475E" w:rsidRPr="000205EB" w:rsidRDefault="0090475E" w:rsidP="000205EB">
      <w:pPr>
        <w:pStyle w:val="a"/>
      </w:pPr>
      <w:r w:rsidRPr="000205EB">
        <w:t>проведение мероприятий по очистке и санации водоемов, расположенных в черте городского округа;</w:t>
      </w:r>
    </w:p>
    <w:p w14:paraId="4BE565B3" w14:textId="3A630C13" w:rsidR="0090475E" w:rsidRPr="000205EB" w:rsidRDefault="0090475E" w:rsidP="000205EB">
      <w:pPr>
        <w:pStyle w:val="a"/>
      </w:pPr>
      <w:r w:rsidRPr="000205EB">
        <w:t>устройство водонепроницаемых выгребов в частной застройке при отсу</w:t>
      </w:r>
      <w:r w:rsidRPr="000205EB">
        <w:t>т</w:t>
      </w:r>
      <w:r w:rsidRPr="000205EB">
        <w:t>ствии канализации;</w:t>
      </w:r>
    </w:p>
    <w:p w14:paraId="3A7B504E" w14:textId="2DC45966" w:rsidR="0090475E" w:rsidRPr="000205EB" w:rsidRDefault="0090475E" w:rsidP="000205EB">
      <w:pPr>
        <w:pStyle w:val="a"/>
      </w:pPr>
      <w:r w:rsidRPr="000205EB">
        <w:t>организация зон рекреации с полным комплексом природоохранных и санитарно-эпидемиологических мероприятий;</w:t>
      </w:r>
    </w:p>
    <w:p w14:paraId="27C496BB" w14:textId="6A7B1E95" w:rsidR="0090475E" w:rsidRPr="000205EB" w:rsidRDefault="0090475E" w:rsidP="000205EB">
      <w:pPr>
        <w:pStyle w:val="a"/>
      </w:pPr>
      <w:r w:rsidRPr="000205EB">
        <w:t>благоустройство территорий жилой застройки и промпредприятий, орг</w:t>
      </w:r>
      <w:r w:rsidRPr="000205EB">
        <w:t>а</w:t>
      </w:r>
      <w:r w:rsidRPr="000205EB">
        <w:t>низация отвода поверхностных вод;</w:t>
      </w:r>
    </w:p>
    <w:p w14:paraId="3BD747F8" w14:textId="126C37C7" w:rsidR="0090475E" w:rsidRPr="000205EB" w:rsidRDefault="0090475E" w:rsidP="000205EB">
      <w:pPr>
        <w:pStyle w:val="a"/>
      </w:pPr>
      <w:r w:rsidRPr="000205EB">
        <w:t>соблюдение правил использования расположенных в пределах вод</w:t>
      </w:r>
      <w:r w:rsidRPr="000205EB">
        <w:t>о</w:t>
      </w:r>
      <w:r w:rsidRPr="000205EB">
        <w:t>охранных зон приусадебных, дачных, садово-огородных участков, и</w:t>
      </w:r>
      <w:r w:rsidRPr="000205EB">
        <w:t>с</w:t>
      </w:r>
      <w:r w:rsidRPr="000205EB">
        <w:t>ключающих загрязнение и истощение водных объектов;</w:t>
      </w:r>
    </w:p>
    <w:p w14:paraId="4CF0CC3C" w14:textId="1799C8A6" w:rsidR="0090475E" w:rsidRPr="000205EB" w:rsidRDefault="0090475E" w:rsidP="000205EB">
      <w:pPr>
        <w:pStyle w:val="a"/>
      </w:pPr>
      <w:r w:rsidRPr="000205EB">
        <w:t>благоустройство и озеленение прибрежных полос.</w:t>
      </w:r>
    </w:p>
    <w:p w14:paraId="4CD7FD27" w14:textId="77777777" w:rsidR="00BA5C70" w:rsidRPr="004C7ECF" w:rsidRDefault="00BA5C70" w:rsidP="000205EB">
      <w:pPr>
        <w:pStyle w:val="11110"/>
      </w:pPr>
      <w:r w:rsidRPr="004C7ECF">
        <w:t xml:space="preserve">Перечень поверхностных водных объектов территории </w:t>
      </w:r>
      <w:r w:rsidR="00DA14C7">
        <w:t>Л</w:t>
      </w:r>
      <w:r w:rsidR="00DA14C7">
        <w:t>е</w:t>
      </w:r>
      <w:r w:rsidR="00DA14C7">
        <w:t>нинск - Кузнецк</w:t>
      </w:r>
      <w:r w:rsidRPr="004C7ECF">
        <w:t>ого городского округа, размеры водоохранных зон, пр</w:t>
      </w:r>
      <w:r w:rsidRPr="004C7ECF">
        <w:t>и</w:t>
      </w:r>
      <w:r w:rsidRPr="004C7ECF">
        <w:t>брежных защитных и береговых полос в соответствии с Водным коде</w:t>
      </w:r>
      <w:r w:rsidRPr="004C7ECF">
        <w:t>к</w:t>
      </w:r>
      <w:r w:rsidRPr="004C7ECF">
        <w:t>сом РФ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05"/>
        <w:gridCol w:w="1935"/>
        <w:gridCol w:w="1771"/>
        <w:gridCol w:w="1701"/>
        <w:gridCol w:w="1370"/>
        <w:gridCol w:w="792"/>
        <w:gridCol w:w="758"/>
        <w:gridCol w:w="907"/>
      </w:tblGrid>
      <w:tr w:rsidR="00BA5C70" w:rsidRPr="000205EB" w14:paraId="338483CB" w14:textId="77777777" w:rsidTr="000205EB">
        <w:trPr>
          <w:tblHeader/>
        </w:trPr>
        <w:tc>
          <w:tcPr>
            <w:tcW w:w="405" w:type="dxa"/>
            <w:vMerge w:val="restart"/>
            <w:shd w:val="clear" w:color="auto" w:fill="FFFFFF" w:themeFill="background1"/>
            <w:vAlign w:val="center"/>
          </w:tcPr>
          <w:p w14:paraId="15179577" w14:textId="77777777" w:rsidR="00BA5C70" w:rsidRPr="000205EB" w:rsidRDefault="00BA5C70" w:rsidP="000205EB">
            <w:pPr>
              <w:pStyle w:val="af0"/>
            </w:pPr>
            <w:r w:rsidRPr="000205EB">
              <w:t>№ п/п</w:t>
            </w:r>
          </w:p>
        </w:tc>
        <w:tc>
          <w:tcPr>
            <w:tcW w:w="1935" w:type="dxa"/>
            <w:vMerge w:val="restart"/>
            <w:shd w:val="clear" w:color="auto" w:fill="FFFFFF" w:themeFill="background1"/>
            <w:vAlign w:val="center"/>
          </w:tcPr>
          <w:p w14:paraId="44CDB6F8" w14:textId="77777777" w:rsidR="00BA5C70" w:rsidRPr="000205EB" w:rsidRDefault="00BA5C70" w:rsidP="000205EB">
            <w:pPr>
              <w:pStyle w:val="af0"/>
            </w:pPr>
            <w:r w:rsidRPr="000205EB">
              <w:t>Название водоема, реки, ручья</w:t>
            </w:r>
          </w:p>
        </w:tc>
        <w:tc>
          <w:tcPr>
            <w:tcW w:w="1771" w:type="dxa"/>
            <w:vMerge w:val="restart"/>
            <w:shd w:val="clear" w:color="auto" w:fill="FFFFFF" w:themeFill="background1"/>
            <w:vAlign w:val="center"/>
          </w:tcPr>
          <w:p w14:paraId="22F11F8A" w14:textId="77777777" w:rsidR="00BA5C70" w:rsidRPr="000205EB" w:rsidRDefault="00BA5C70" w:rsidP="000205EB">
            <w:pPr>
              <w:pStyle w:val="af0"/>
            </w:pPr>
            <w:r w:rsidRPr="000205EB">
              <w:t xml:space="preserve">Протяженность реки </w:t>
            </w:r>
          </w:p>
          <w:p w14:paraId="1753A3A3" w14:textId="77777777" w:rsidR="00BA5C70" w:rsidRPr="000205EB" w:rsidRDefault="00BA5C70" w:rsidP="000205EB">
            <w:pPr>
              <w:pStyle w:val="af0"/>
            </w:pPr>
            <w:r w:rsidRPr="000205EB">
              <w:t>(площадь пруда)</w:t>
            </w:r>
          </w:p>
        </w:tc>
        <w:tc>
          <w:tcPr>
            <w:tcW w:w="1701" w:type="dxa"/>
            <w:vMerge w:val="restart"/>
            <w:shd w:val="clear" w:color="auto" w:fill="FFFFFF" w:themeFill="background1"/>
            <w:vAlign w:val="center"/>
          </w:tcPr>
          <w:p w14:paraId="7EB96805" w14:textId="77777777" w:rsidR="00BA5C70" w:rsidRPr="000205EB" w:rsidRDefault="00BA5C70" w:rsidP="000205EB">
            <w:pPr>
              <w:pStyle w:val="af0"/>
            </w:pPr>
            <w:r w:rsidRPr="000205EB">
              <w:t>Ширина вод</w:t>
            </w:r>
            <w:r w:rsidRPr="000205EB">
              <w:t>о</w:t>
            </w:r>
            <w:r w:rsidRPr="000205EB">
              <w:t>охранной зоны, м</w:t>
            </w:r>
          </w:p>
        </w:tc>
        <w:tc>
          <w:tcPr>
            <w:tcW w:w="2920" w:type="dxa"/>
            <w:gridSpan w:val="3"/>
            <w:shd w:val="clear" w:color="auto" w:fill="FFFFFF" w:themeFill="background1"/>
            <w:vAlign w:val="center"/>
          </w:tcPr>
          <w:p w14:paraId="29D896C8" w14:textId="77777777" w:rsidR="00BA5C70" w:rsidRPr="000205EB" w:rsidRDefault="00BA5C70" w:rsidP="000205EB">
            <w:pPr>
              <w:pStyle w:val="af0"/>
            </w:pPr>
            <w:r w:rsidRPr="000205EB">
              <w:t>Ширина прибрежной</w:t>
            </w:r>
          </w:p>
          <w:p w14:paraId="751D4002" w14:textId="77777777" w:rsidR="00BA5C70" w:rsidRPr="000205EB" w:rsidRDefault="00BA5C70" w:rsidP="000205EB">
            <w:pPr>
              <w:pStyle w:val="af0"/>
            </w:pPr>
            <w:r w:rsidRPr="000205EB">
              <w:t>защитной полосы, м</w:t>
            </w:r>
          </w:p>
        </w:tc>
        <w:tc>
          <w:tcPr>
            <w:tcW w:w="907" w:type="dxa"/>
            <w:vMerge w:val="restart"/>
            <w:shd w:val="clear" w:color="auto" w:fill="FFFFFF" w:themeFill="background1"/>
            <w:vAlign w:val="center"/>
          </w:tcPr>
          <w:p w14:paraId="7E2D8642" w14:textId="77777777" w:rsidR="00BA5C70" w:rsidRPr="000205EB" w:rsidRDefault="00BA5C70" w:rsidP="000205EB">
            <w:pPr>
              <w:pStyle w:val="af0"/>
            </w:pPr>
            <w:r w:rsidRPr="000205EB">
              <w:t>Шир</w:t>
            </w:r>
            <w:r w:rsidRPr="000205EB">
              <w:t>и</w:t>
            </w:r>
            <w:r w:rsidRPr="000205EB">
              <w:t>на б</w:t>
            </w:r>
            <w:r w:rsidRPr="000205EB">
              <w:t>е</w:t>
            </w:r>
            <w:r w:rsidRPr="000205EB">
              <w:t>реговой полосы, м</w:t>
            </w:r>
          </w:p>
        </w:tc>
      </w:tr>
      <w:tr w:rsidR="00BA5C70" w:rsidRPr="000205EB" w14:paraId="31F39322" w14:textId="77777777" w:rsidTr="000205EB">
        <w:tc>
          <w:tcPr>
            <w:tcW w:w="405" w:type="dxa"/>
            <w:vMerge/>
            <w:shd w:val="clear" w:color="auto" w:fill="FFFFFF" w:themeFill="background1"/>
          </w:tcPr>
          <w:p w14:paraId="7DC0D949" w14:textId="77777777" w:rsidR="00BA5C70" w:rsidRPr="000205EB" w:rsidRDefault="00BA5C70" w:rsidP="000205EB">
            <w:pPr>
              <w:pStyle w:val="af0"/>
            </w:pPr>
          </w:p>
        </w:tc>
        <w:tc>
          <w:tcPr>
            <w:tcW w:w="1935" w:type="dxa"/>
            <w:vMerge/>
            <w:shd w:val="clear" w:color="auto" w:fill="FFFFFF" w:themeFill="background1"/>
          </w:tcPr>
          <w:p w14:paraId="6A5CBDDA" w14:textId="77777777" w:rsidR="00BA5C70" w:rsidRPr="000205EB" w:rsidRDefault="00BA5C70" w:rsidP="000205EB">
            <w:pPr>
              <w:pStyle w:val="af0"/>
            </w:pPr>
          </w:p>
        </w:tc>
        <w:tc>
          <w:tcPr>
            <w:tcW w:w="1771" w:type="dxa"/>
            <w:vMerge/>
            <w:shd w:val="clear" w:color="auto" w:fill="FFFFFF" w:themeFill="background1"/>
          </w:tcPr>
          <w:p w14:paraId="02EC499D" w14:textId="77777777" w:rsidR="00BA5C70" w:rsidRPr="000205EB" w:rsidRDefault="00BA5C70" w:rsidP="000205EB">
            <w:pPr>
              <w:pStyle w:val="af0"/>
            </w:pPr>
          </w:p>
        </w:tc>
        <w:tc>
          <w:tcPr>
            <w:tcW w:w="1701" w:type="dxa"/>
            <w:vMerge/>
            <w:shd w:val="clear" w:color="auto" w:fill="FFFFFF" w:themeFill="background1"/>
          </w:tcPr>
          <w:p w14:paraId="3DD0B15A" w14:textId="77777777" w:rsidR="00BA5C70" w:rsidRPr="000205EB" w:rsidRDefault="00BA5C70" w:rsidP="000205EB">
            <w:pPr>
              <w:pStyle w:val="af0"/>
            </w:pPr>
          </w:p>
        </w:tc>
        <w:tc>
          <w:tcPr>
            <w:tcW w:w="2920" w:type="dxa"/>
            <w:gridSpan w:val="3"/>
            <w:shd w:val="clear" w:color="auto" w:fill="FFFFFF" w:themeFill="background1"/>
          </w:tcPr>
          <w:p w14:paraId="0A308EB6" w14:textId="77777777" w:rsidR="00BA5C70" w:rsidRPr="000205EB" w:rsidRDefault="00BA5C70" w:rsidP="000205EB">
            <w:pPr>
              <w:pStyle w:val="af0"/>
            </w:pPr>
            <w:r w:rsidRPr="000205EB">
              <w:t>Уклон, градус</w:t>
            </w:r>
          </w:p>
        </w:tc>
        <w:tc>
          <w:tcPr>
            <w:tcW w:w="907" w:type="dxa"/>
            <w:vMerge/>
            <w:shd w:val="clear" w:color="auto" w:fill="FFFFFF" w:themeFill="background1"/>
          </w:tcPr>
          <w:p w14:paraId="03DF8B67" w14:textId="77777777" w:rsidR="00BA5C70" w:rsidRPr="000205EB" w:rsidRDefault="00BA5C70" w:rsidP="000205EB">
            <w:pPr>
              <w:pStyle w:val="af0"/>
            </w:pPr>
          </w:p>
        </w:tc>
      </w:tr>
      <w:tr w:rsidR="00BA5C70" w:rsidRPr="000205EB" w14:paraId="7139B9ED" w14:textId="77777777" w:rsidTr="000205EB">
        <w:tc>
          <w:tcPr>
            <w:tcW w:w="405" w:type="dxa"/>
            <w:vMerge/>
            <w:shd w:val="clear" w:color="auto" w:fill="FFFFFF" w:themeFill="background1"/>
          </w:tcPr>
          <w:p w14:paraId="68605957" w14:textId="77777777" w:rsidR="00BA5C70" w:rsidRPr="000205EB" w:rsidRDefault="00BA5C70" w:rsidP="000205EB">
            <w:pPr>
              <w:pStyle w:val="af0"/>
            </w:pPr>
          </w:p>
        </w:tc>
        <w:tc>
          <w:tcPr>
            <w:tcW w:w="1935" w:type="dxa"/>
            <w:vMerge/>
            <w:shd w:val="clear" w:color="auto" w:fill="FFFFFF" w:themeFill="background1"/>
          </w:tcPr>
          <w:p w14:paraId="53503E37" w14:textId="77777777" w:rsidR="00BA5C70" w:rsidRPr="000205EB" w:rsidRDefault="00BA5C70" w:rsidP="000205EB">
            <w:pPr>
              <w:pStyle w:val="af0"/>
            </w:pPr>
          </w:p>
        </w:tc>
        <w:tc>
          <w:tcPr>
            <w:tcW w:w="1771" w:type="dxa"/>
            <w:vMerge/>
            <w:shd w:val="clear" w:color="auto" w:fill="FFFFFF" w:themeFill="background1"/>
          </w:tcPr>
          <w:p w14:paraId="486F9521" w14:textId="77777777" w:rsidR="00BA5C70" w:rsidRPr="000205EB" w:rsidRDefault="00BA5C70" w:rsidP="000205EB">
            <w:pPr>
              <w:pStyle w:val="af0"/>
            </w:pPr>
          </w:p>
        </w:tc>
        <w:tc>
          <w:tcPr>
            <w:tcW w:w="1701" w:type="dxa"/>
            <w:vMerge/>
            <w:shd w:val="clear" w:color="auto" w:fill="FFFFFF" w:themeFill="background1"/>
          </w:tcPr>
          <w:p w14:paraId="7BB8E1F6" w14:textId="77777777" w:rsidR="00BA5C70" w:rsidRPr="000205EB" w:rsidRDefault="00BA5C70" w:rsidP="000205EB">
            <w:pPr>
              <w:pStyle w:val="af0"/>
            </w:pPr>
          </w:p>
        </w:tc>
        <w:tc>
          <w:tcPr>
            <w:tcW w:w="1370" w:type="dxa"/>
            <w:shd w:val="clear" w:color="auto" w:fill="FFFFFF" w:themeFill="background1"/>
          </w:tcPr>
          <w:p w14:paraId="7EC18570" w14:textId="77777777" w:rsidR="00BA5C70" w:rsidRPr="000205EB" w:rsidRDefault="00BA5C70" w:rsidP="000205EB">
            <w:pPr>
              <w:pStyle w:val="af0"/>
            </w:pPr>
            <w:r w:rsidRPr="000205EB">
              <w:t>Обратный - нулевой</w:t>
            </w:r>
          </w:p>
        </w:tc>
        <w:tc>
          <w:tcPr>
            <w:tcW w:w="792" w:type="dxa"/>
            <w:shd w:val="clear" w:color="auto" w:fill="FFFFFF" w:themeFill="background1"/>
          </w:tcPr>
          <w:p w14:paraId="61290941" w14:textId="77777777" w:rsidR="00BA5C70" w:rsidRPr="000205EB" w:rsidRDefault="00BA5C70" w:rsidP="000205EB">
            <w:pPr>
              <w:pStyle w:val="af0"/>
            </w:pPr>
            <w:r w:rsidRPr="000205EB">
              <w:t>до трех</w:t>
            </w:r>
          </w:p>
        </w:tc>
        <w:tc>
          <w:tcPr>
            <w:tcW w:w="758" w:type="dxa"/>
            <w:shd w:val="clear" w:color="auto" w:fill="FFFFFF" w:themeFill="background1"/>
          </w:tcPr>
          <w:p w14:paraId="7E54EE48" w14:textId="77777777" w:rsidR="00BA5C70" w:rsidRPr="000205EB" w:rsidRDefault="00BA5C70" w:rsidP="000205EB">
            <w:pPr>
              <w:pStyle w:val="af0"/>
            </w:pPr>
            <w:r w:rsidRPr="000205EB">
              <w:t>Три и более</w:t>
            </w:r>
          </w:p>
        </w:tc>
        <w:tc>
          <w:tcPr>
            <w:tcW w:w="907" w:type="dxa"/>
            <w:vMerge/>
            <w:shd w:val="clear" w:color="auto" w:fill="FFFFFF" w:themeFill="background1"/>
          </w:tcPr>
          <w:p w14:paraId="1B464109" w14:textId="77777777" w:rsidR="00BA5C70" w:rsidRPr="000205EB" w:rsidRDefault="00BA5C70" w:rsidP="000205EB">
            <w:pPr>
              <w:pStyle w:val="af0"/>
            </w:pPr>
          </w:p>
        </w:tc>
      </w:tr>
      <w:tr w:rsidR="00BA5C70" w:rsidRPr="000205EB" w14:paraId="3A572F5F" w14:textId="77777777" w:rsidTr="000205EB">
        <w:trPr>
          <w:trHeight w:val="226"/>
        </w:trPr>
        <w:tc>
          <w:tcPr>
            <w:tcW w:w="9639" w:type="dxa"/>
            <w:gridSpan w:val="8"/>
            <w:shd w:val="clear" w:color="auto" w:fill="FFFFFF" w:themeFill="background1"/>
          </w:tcPr>
          <w:p w14:paraId="4E9EBA20" w14:textId="77777777" w:rsidR="00BA5C70" w:rsidRPr="000205EB" w:rsidRDefault="00BA5C70" w:rsidP="000205EB">
            <w:pPr>
              <w:pStyle w:val="af0"/>
            </w:pPr>
            <w:r w:rsidRPr="000205EB">
              <w:t xml:space="preserve">г. </w:t>
            </w:r>
            <w:r w:rsidR="00DA14C7" w:rsidRPr="000205EB">
              <w:t>Ленинск - Кузнецк</w:t>
            </w:r>
            <w:r w:rsidRPr="000205EB">
              <w:t>ий</w:t>
            </w:r>
          </w:p>
        </w:tc>
      </w:tr>
      <w:tr w:rsidR="00BA5C70" w:rsidRPr="000205EB" w14:paraId="2D187F79" w14:textId="77777777" w:rsidTr="000205EB">
        <w:tc>
          <w:tcPr>
            <w:tcW w:w="405" w:type="dxa"/>
            <w:shd w:val="clear" w:color="auto" w:fill="FFFFFF" w:themeFill="background1"/>
          </w:tcPr>
          <w:p w14:paraId="3DC12FDF" w14:textId="77777777" w:rsidR="00BA5C70" w:rsidRPr="000205EB" w:rsidRDefault="00BA5C70" w:rsidP="000205EB">
            <w:pPr>
              <w:pStyle w:val="af0"/>
            </w:pPr>
            <w:r w:rsidRPr="000205EB">
              <w:t>1.</w:t>
            </w:r>
          </w:p>
        </w:tc>
        <w:tc>
          <w:tcPr>
            <w:tcW w:w="1935" w:type="dxa"/>
            <w:shd w:val="clear" w:color="auto" w:fill="FFFFFF" w:themeFill="background1"/>
          </w:tcPr>
          <w:p w14:paraId="3756481E" w14:textId="77777777" w:rsidR="00BA5C70" w:rsidRPr="000205EB" w:rsidRDefault="00BA5C70" w:rsidP="000205EB">
            <w:pPr>
              <w:pStyle w:val="af0"/>
            </w:pPr>
            <w:r w:rsidRPr="000205EB">
              <w:t>р. Мереть 1-я</w:t>
            </w:r>
          </w:p>
        </w:tc>
        <w:tc>
          <w:tcPr>
            <w:tcW w:w="1771" w:type="dxa"/>
            <w:shd w:val="clear" w:color="auto" w:fill="FFFFFF" w:themeFill="background1"/>
          </w:tcPr>
          <w:p w14:paraId="04197308" w14:textId="77777777" w:rsidR="00BA5C70" w:rsidRPr="000205EB" w:rsidRDefault="00BA5C70" w:rsidP="000205EB">
            <w:pPr>
              <w:pStyle w:val="af0"/>
            </w:pPr>
            <w:r w:rsidRPr="000205EB">
              <w:t>от 10 до 50 км</w:t>
            </w:r>
          </w:p>
        </w:tc>
        <w:tc>
          <w:tcPr>
            <w:tcW w:w="1701" w:type="dxa"/>
            <w:shd w:val="clear" w:color="auto" w:fill="FFFFFF" w:themeFill="background1"/>
          </w:tcPr>
          <w:p w14:paraId="5F5E9BFF" w14:textId="77777777" w:rsidR="00BA5C70" w:rsidRPr="000205EB" w:rsidRDefault="00BA5C70" w:rsidP="000205EB">
            <w:pPr>
              <w:pStyle w:val="af0"/>
            </w:pPr>
            <w:r w:rsidRPr="000205EB">
              <w:t>100*</w:t>
            </w:r>
          </w:p>
        </w:tc>
        <w:tc>
          <w:tcPr>
            <w:tcW w:w="2920" w:type="dxa"/>
            <w:gridSpan w:val="3"/>
            <w:shd w:val="clear" w:color="auto" w:fill="FFFFFF" w:themeFill="background1"/>
          </w:tcPr>
          <w:p w14:paraId="4B937847" w14:textId="77777777" w:rsidR="00BA5C70" w:rsidRPr="000205EB" w:rsidRDefault="00BA5C70" w:rsidP="000205EB">
            <w:pPr>
              <w:pStyle w:val="af0"/>
            </w:pPr>
            <w:r w:rsidRPr="000205EB">
              <w:t>40*</w:t>
            </w:r>
          </w:p>
        </w:tc>
        <w:tc>
          <w:tcPr>
            <w:tcW w:w="907" w:type="dxa"/>
            <w:shd w:val="clear" w:color="auto" w:fill="FFFFFF" w:themeFill="background1"/>
          </w:tcPr>
          <w:p w14:paraId="737A122F" w14:textId="77777777" w:rsidR="00BA5C70" w:rsidRPr="000205EB" w:rsidRDefault="00BA5C70" w:rsidP="000205EB">
            <w:pPr>
              <w:pStyle w:val="af0"/>
            </w:pPr>
            <w:r w:rsidRPr="000205EB">
              <w:t>20</w:t>
            </w:r>
          </w:p>
        </w:tc>
      </w:tr>
      <w:tr w:rsidR="00BA5C70" w:rsidRPr="000205EB" w14:paraId="52B3C49B" w14:textId="77777777" w:rsidTr="000205EB">
        <w:tc>
          <w:tcPr>
            <w:tcW w:w="405" w:type="dxa"/>
            <w:shd w:val="clear" w:color="auto" w:fill="FFFFFF" w:themeFill="background1"/>
          </w:tcPr>
          <w:p w14:paraId="1FDF1C1A" w14:textId="77777777" w:rsidR="00BA5C70" w:rsidRPr="000205EB" w:rsidRDefault="00BA5C70" w:rsidP="000205EB">
            <w:pPr>
              <w:pStyle w:val="af0"/>
            </w:pPr>
            <w:r w:rsidRPr="000205EB">
              <w:t>2.</w:t>
            </w:r>
          </w:p>
        </w:tc>
        <w:tc>
          <w:tcPr>
            <w:tcW w:w="1935" w:type="dxa"/>
            <w:shd w:val="clear" w:color="auto" w:fill="FFFFFF" w:themeFill="background1"/>
          </w:tcPr>
          <w:p w14:paraId="4D45CE70" w14:textId="77777777" w:rsidR="00BA5C70" w:rsidRPr="000205EB" w:rsidRDefault="00BA5C70" w:rsidP="000205EB">
            <w:pPr>
              <w:pStyle w:val="af0"/>
            </w:pPr>
            <w:r w:rsidRPr="000205EB">
              <w:t>руч. без названия (8,2 км по лв. бер</w:t>
            </w:r>
            <w:r w:rsidRPr="000205EB">
              <w:t>е</w:t>
            </w:r>
            <w:r w:rsidRPr="000205EB">
              <w:t>гу р. Мереть 1-я)</w:t>
            </w:r>
          </w:p>
        </w:tc>
        <w:tc>
          <w:tcPr>
            <w:tcW w:w="1771" w:type="dxa"/>
            <w:shd w:val="clear" w:color="auto" w:fill="FFFFFF" w:themeFill="background1"/>
          </w:tcPr>
          <w:p w14:paraId="0A0D72FC" w14:textId="77777777" w:rsidR="00BA5C70" w:rsidRPr="000205EB" w:rsidRDefault="00BA5C70" w:rsidP="000205EB">
            <w:pPr>
              <w:pStyle w:val="af0"/>
            </w:pPr>
            <w:r w:rsidRPr="000205EB">
              <w:t>до 10 км</w:t>
            </w:r>
          </w:p>
        </w:tc>
        <w:tc>
          <w:tcPr>
            <w:tcW w:w="1701" w:type="dxa"/>
            <w:shd w:val="clear" w:color="auto" w:fill="FFFFFF" w:themeFill="background1"/>
          </w:tcPr>
          <w:p w14:paraId="4100EE49" w14:textId="77777777" w:rsidR="00BA5C70" w:rsidRPr="000205EB" w:rsidRDefault="00BA5C70" w:rsidP="000205EB">
            <w:pPr>
              <w:pStyle w:val="af0"/>
            </w:pPr>
            <w:r w:rsidRPr="000205EB">
              <w:t>50*</w:t>
            </w:r>
          </w:p>
        </w:tc>
        <w:tc>
          <w:tcPr>
            <w:tcW w:w="2920" w:type="dxa"/>
            <w:gridSpan w:val="3"/>
            <w:shd w:val="clear" w:color="auto" w:fill="FFFFFF" w:themeFill="background1"/>
          </w:tcPr>
          <w:p w14:paraId="5BC23DF6" w14:textId="77777777" w:rsidR="00BA5C70" w:rsidRPr="000205EB" w:rsidRDefault="00BA5C70" w:rsidP="000205EB">
            <w:pPr>
              <w:pStyle w:val="af0"/>
            </w:pPr>
            <w:r w:rsidRPr="000205EB">
              <w:t>50*</w:t>
            </w:r>
          </w:p>
        </w:tc>
        <w:tc>
          <w:tcPr>
            <w:tcW w:w="907" w:type="dxa"/>
            <w:shd w:val="clear" w:color="auto" w:fill="FFFFFF" w:themeFill="background1"/>
          </w:tcPr>
          <w:p w14:paraId="45CFDF3B" w14:textId="77777777" w:rsidR="00BA5C70" w:rsidRPr="000205EB" w:rsidRDefault="00BA5C70" w:rsidP="000205EB">
            <w:pPr>
              <w:pStyle w:val="af0"/>
            </w:pPr>
            <w:r w:rsidRPr="000205EB">
              <w:t>5</w:t>
            </w:r>
          </w:p>
        </w:tc>
      </w:tr>
      <w:tr w:rsidR="00BA5C70" w:rsidRPr="000205EB" w14:paraId="5BA8D262" w14:textId="77777777" w:rsidTr="000205EB">
        <w:tc>
          <w:tcPr>
            <w:tcW w:w="405" w:type="dxa"/>
            <w:shd w:val="clear" w:color="auto" w:fill="FFFFFF" w:themeFill="background1"/>
          </w:tcPr>
          <w:p w14:paraId="558A56E8" w14:textId="77777777" w:rsidR="00BA5C70" w:rsidRPr="000205EB" w:rsidRDefault="00BA5C70" w:rsidP="000205EB">
            <w:pPr>
              <w:pStyle w:val="af0"/>
            </w:pPr>
            <w:r w:rsidRPr="000205EB">
              <w:t>3.</w:t>
            </w:r>
          </w:p>
        </w:tc>
        <w:tc>
          <w:tcPr>
            <w:tcW w:w="1935" w:type="dxa"/>
            <w:shd w:val="clear" w:color="auto" w:fill="FFFFFF" w:themeFill="background1"/>
          </w:tcPr>
          <w:p w14:paraId="3734F200" w14:textId="77777777" w:rsidR="00BA5C70" w:rsidRPr="000205EB" w:rsidRDefault="00BA5C70" w:rsidP="000205EB">
            <w:pPr>
              <w:pStyle w:val="af0"/>
            </w:pPr>
            <w:r w:rsidRPr="000205EB">
              <w:t>руч. без названия (4,4 км по пр. бер</w:t>
            </w:r>
            <w:r w:rsidRPr="000205EB">
              <w:t>е</w:t>
            </w:r>
            <w:r w:rsidRPr="000205EB">
              <w:t>гу р. Мереть 1-я)</w:t>
            </w:r>
          </w:p>
        </w:tc>
        <w:tc>
          <w:tcPr>
            <w:tcW w:w="1771" w:type="dxa"/>
            <w:shd w:val="clear" w:color="auto" w:fill="FFFFFF" w:themeFill="background1"/>
          </w:tcPr>
          <w:p w14:paraId="0534BD2D" w14:textId="77777777" w:rsidR="00BA5C70" w:rsidRPr="000205EB" w:rsidRDefault="00BA5C70" w:rsidP="000205EB">
            <w:pPr>
              <w:pStyle w:val="af0"/>
            </w:pPr>
            <w:r w:rsidRPr="000205EB">
              <w:t>до 10 км</w:t>
            </w:r>
          </w:p>
        </w:tc>
        <w:tc>
          <w:tcPr>
            <w:tcW w:w="1701" w:type="dxa"/>
            <w:shd w:val="clear" w:color="auto" w:fill="FFFFFF" w:themeFill="background1"/>
          </w:tcPr>
          <w:p w14:paraId="534A0C49" w14:textId="77777777" w:rsidR="00BA5C70" w:rsidRPr="000205EB" w:rsidRDefault="00BA5C70" w:rsidP="000205EB">
            <w:pPr>
              <w:pStyle w:val="af0"/>
            </w:pPr>
            <w:r w:rsidRPr="000205EB">
              <w:t>50*</w:t>
            </w:r>
          </w:p>
        </w:tc>
        <w:tc>
          <w:tcPr>
            <w:tcW w:w="2920" w:type="dxa"/>
            <w:gridSpan w:val="3"/>
            <w:shd w:val="clear" w:color="auto" w:fill="FFFFFF" w:themeFill="background1"/>
          </w:tcPr>
          <w:p w14:paraId="5AC63B69" w14:textId="77777777" w:rsidR="00BA5C70" w:rsidRPr="000205EB" w:rsidRDefault="00BA5C70" w:rsidP="000205EB">
            <w:pPr>
              <w:pStyle w:val="af0"/>
            </w:pPr>
            <w:r w:rsidRPr="000205EB">
              <w:t>50*</w:t>
            </w:r>
          </w:p>
        </w:tc>
        <w:tc>
          <w:tcPr>
            <w:tcW w:w="907" w:type="dxa"/>
            <w:shd w:val="clear" w:color="auto" w:fill="FFFFFF" w:themeFill="background1"/>
          </w:tcPr>
          <w:p w14:paraId="01E224C2" w14:textId="77777777" w:rsidR="00BA5C70" w:rsidRPr="000205EB" w:rsidRDefault="00BA5C70" w:rsidP="000205EB">
            <w:pPr>
              <w:pStyle w:val="af0"/>
            </w:pPr>
            <w:r w:rsidRPr="000205EB">
              <w:t>5</w:t>
            </w:r>
          </w:p>
        </w:tc>
      </w:tr>
      <w:tr w:rsidR="00BA5C70" w:rsidRPr="000205EB" w14:paraId="442034D6" w14:textId="77777777" w:rsidTr="000205EB">
        <w:tc>
          <w:tcPr>
            <w:tcW w:w="405" w:type="dxa"/>
            <w:shd w:val="clear" w:color="auto" w:fill="FFFFFF" w:themeFill="background1"/>
          </w:tcPr>
          <w:p w14:paraId="769BE460" w14:textId="77777777" w:rsidR="00BA5C70" w:rsidRPr="000205EB" w:rsidRDefault="00BA5C70" w:rsidP="000205EB">
            <w:pPr>
              <w:pStyle w:val="af0"/>
            </w:pPr>
            <w:r w:rsidRPr="000205EB">
              <w:lastRenderedPageBreak/>
              <w:t>4.</w:t>
            </w:r>
          </w:p>
        </w:tc>
        <w:tc>
          <w:tcPr>
            <w:tcW w:w="1935" w:type="dxa"/>
            <w:shd w:val="clear" w:color="auto" w:fill="FFFFFF" w:themeFill="background1"/>
          </w:tcPr>
          <w:p w14:paraId="5595217F" w14:textId="77777777" w:rsidR="00BA5C70" w:rsidRPr="000205EB" w:rsidRDefault="00BA5C70" w:rsidP="000205EB">
            <w:pPr>
              <w:pStyle w:val="af0"/>
            </w:pPr>
            <w:r w:rsidRPr="000205EB">
              <w:t>Река Камышинка</w:t>
            </w:r>
          </w:p>
        </w:tc>
        <w:tc>
          <w:tcPr>
            <w:tcW w:w="1771" w:type="dxa"/>
            <w:shd w:val="clear" w:color="auto" w:fill="FFFFFF" w:themeFill="background1"/>
          </w:tcPr>
          <w:p w14:paraId="5532F142" w14:textId="77777777" w:rsidR="00BA5C70" w:rsidRPr="000205EB" w:rsidRDefault="00BA5C70" w:rsidP="000205EB">
            <w:pPr>
              <w:pStyle w:val="af0"/>
            </w:pPr>
            <w:r w:rsidRPr="000205EB">
              <w:t>до 10 км</w:t>
            </w:r>
          </w:p>
        </w:tc>
        <w:tc>
          <w:tcPr>
            <w:tcW w:w="1701" w:type="dxa"/>
            <w:shd w:val="clear" w:color="auto" w:fill="FFFFFF" w:themeFill="background1"/>
          </w:tcPr>
          <w:p w14:paraId="1E5E4EF0" w14:textId="77777777" w:rsidR="00BA5C70" w:rsidRPr="000205EB" w:rsidRDefault="00BA5C70" w:rsidP="000205EB">
            <w:pPr>
              <w:pStyle w:val="af0"/>
            </w:pPr>
            <w:r w:rsidRPr="000205EB">
              <w:t>50*</w:t>
            </w:r>
          </w:p>
        </w:tc>
        <w:tc>
          <w:tcPr>
            <w:tcW w:w="2920" w:type="dxa"/>
            <w:gridSpan w:val="3"/>
            <w:shd w:val="clear" w:color="auto" w:fill="FFFFFF" w:themeFill="background1"/>
          </w:tcPr>
          <w:p w14:paraId="23071E7D" w14:textId="77777777" w:rsidR="00BA5C70" w:rsidRPr="000205EB" w:rsidRDefault="00BA5C70" w:rsidP="000205EB">
            <w:pPr>
              <w:pStyle w:val="af0"/>
            </w:pPr>
            <w:r w:rsidRPr="000205EB">
              <w:t>50*</w:t>
            </w:r>
          </w:p>
        </w:tc>
        <w:tc>
          <w:tcPr>
            <w:tcW w:w="907" w:type="dxa"/>
            <w:shd w:val="clear" w:color="auto" w:fill="FFFFFF" w:themeFill="background1"/>
          </w:tcPr>
          <w:p w14:paraId="632957F5" w14:textId="77777777" w:rsidR="00BA5C70" w:rsidRPr="000205EB" w:rsidRDefault="00BA5C70" w:rsidP="000205EB">
            <w:pPr>
              <w:pStyle w:val="af0"/>
            </w:pPr>
            <w:r w:rsidRPr="000205EB">
              <w:t>5</w:t>
            </w:r>
          </w:p>
        </w:tc>
      </w:tr>
      <w:tr w:rsidR="00BA5C70" w:rsidRPr="000205EB" w14:paraId="117A3CA4" w14:textId="77777777" w:rsidTr="000205EB">
        <w:tc>
          <w:tcPr>
            <w:tcW w:w="405" w:type="dxa"/>
            <w:shd w:val="clear" w:color="auto" w:fill="FFFFFF" w:themeFill="background1"/>
          </w:tcPr>
          <w:p w14:paraId="2297BFA0" w14:textId="77777777" w:rsidR="00BA5C70" w:rsidRPr="000205EB" w:rsidRDefault="00BA5C70" w:rsidP="000205EB">
            <w:pPr>
              <w:pStyle w:val="af0"/>
            </w:pPr>
            <w:r w:rsidRPr="000205EB">
              <w:t>5.</w:t>
            </w:r>
          </w:p>
        </w:tc>
        <w:tc>
          <w:tcPr>
            <w:tcW w:w="1935" w:type="dxa"/>
            <w:shd w:val="clear" w:color="auto" w:fill="FFFFFF" w:themeFill="background1"/>
          </w:tcPr>
          <w:p w14:paraId="329F1459" w14:textId="77777777" w:rsidR="00BA5C70" w:rsidRPr="000205EB" w:rsidRDefault="00BA5C70" w:rsidP="000205EB">
            <w:pPr>
              <w:pStyle w:val="af0"/>
            </w:pPr>
            <w:r w:rsidRPr="000205EB">
              <w:t>р. Иня (нижняя)</w:t>
            </w:r>
          </w:p>
        </w:tc>
        <w:tc>
          <w:tcPr>
            <w:tcW w:w="1771" w:type="dxa"/>
            <w:shd w:val="clear" w:color="auto" w:fill="FFFFFF" w:themeFill="background1"/>
          </w:tcPr>
          <w:p w14:paraId="1BDC6F27" w14:textId="77777777" w:rsidR="00BA5C70" w:rsidRPr="000205EB" w:rsidRDefault="00BA5C70" w:rsidP="000205EB">
            <w:pPr>
              <w:pStyle w:val="af0"/>
            </w:pPr>
            <w:r w:rsidRPr="000205EB">
              <w:t>более 50 км</w:t>
            </w:r>
          </w:p>
        </w:tc>
        <w:tc>
          <w:tcPr>
            <w:tcW w:w="1701" w:type="dxa"/>
            <w:shd w:val="clear" w:color="auto" w:fill="FFFFFF" w:themeFill="background1"/>
          </w:tcPr>
          <w:p w14:paraId="72A0F651" w14:textId="77777777" w:rsidR="00BA5C70" w:rsidRPr="000205EB" w:rsidRDefault="00BA5C70" w:rsidP="000205EB">
            <w:pPr>
              <w:pStyle w:val="af0"/>
            </w:pPr>
            <w:r w:rsidRPr="000205EB">
              <w:t>200*</w:t>
            </w:r>
          </w:p>
        </w:tc>
        <w:tc>
          <w:tcPr>
            <w:tcW w:w="2920" w:type="dxa"/>
            <w:gridSpan w:val="3"/>
            <w:shd w:val="clear" w:color="auto" w:fill="FFFFFF" w:themeFill="background1"/>
          </w:tcPr>
          <w:p w14:paraId="241688C0" w14:textId="77777777" w:rsidR="00BA5C70" w:rsidRPr="000205EB" w:rsidRDefault="00BA5C70" w:rsidP="000205EB">
            <w:pPr>
              <w:pStyle w:val="af0"/>
            </w:pPr>
            <w:r w:rsidRPr="000205EB">
              <w:t>40*</w:t>
            </w:r>
          </w:p>
        </w:tc>
        <w:tc>
          <w:tcPr>
            <w:tcW w:w="907" w:type="dxa"/>
            <w:shd w:val="clear" w:color="auto" w:fill="FFFFFF" w:themeFill="background1"/>
          </w:tcPr>
          <w:p w14:paraId="0F88E307" w14:textId="77777777" w:rsidR="00BA5C70" w:rsidRPr="000205EB" w:rsidRDefault="00BA5C70" w:rsidP="000205EB">
            <w:pPr>
              <w:pStyle w:val="af0"/>
            </w:pPr>
            <w:r w:rsidRPr="000205EB">
              <w:t>20</w:t>
            </w:r>
          </w:p>
        </w:tc>
      </w:tr>
      <w:tr w:rsidR="00BA5C70" w:rsidRPr="000205EB" w14:paraId="4D08E50C" w14:textId="77777777" w:rsidTr="000205EB">
        <w:tc>
          <w:tcPr>
            <w:tcW w:w="405" w:type="dxa"/>
            <w:shd w:val="clear" w:color="auto" w:fill="FFFFFF" w:themeFill="background1"/>
          </w:tcPr>
          <w:p w14:paraId="197522CB" w14:textId="77777777" w:rsidR="00BA5C70" w:rsidRPr="000205EB" w:rsidRDefault="00BA5C70" w:rsidP="000205EB">
            <w:pPr>
              <w:pStyle w:val="af0"/>
            </w:pPr>
            <w:r w:rsidRPr="000205EB">
              <w:t>6.</w:t>
            </w:r>
          </w:p>
        </w:tc>
        <w:tc>
          <w:tcPr>
            <w:tcW w:w="1935" w:type="dxa"/>
            <w:shd w:val="clear" w:color="auto" w:fill="FFFFFF" w:themeFill="background1"/>
          </w:tcPr>
          <w:p w14:paraId="3DC4769A" w14:textId="77777777" w:rsidR="00BA5C70" w:rsidRPr="000205EB" w:rsidRDefault="00BA5C70" w:rsidP="000205EB">
            <w:pPr>
              <w:pStyle w:val="af0"/>
            </w:pPr>
            <w:r w:rsidRPr="000205EB">
              <w:t>уч. без названия (504 км по пр. бер</w:t>
            </w:r>
            <w:r w:rsidRPr="000205EB">
              <w:t>е</w:t>
            </w:r>
            <w:r w:rsidRPr="000205EB">
              <w:t>гу р. Иня (нижняя))</w:t>
            </w:r>
          </w:p>
        </w:tc>
        <w:tc>
          <w:tcPr>
            <w:tcW w:w="1771" w:type="dxa"/>
            <w:shd w:val="clear" w:color="auto" w:fill="FFFFFF" w:themeFill="background1"/>
          </w:tcPr>
          <w:p w14:paraId="3506B5E8" w14:textId="77777777" w:rsidR="00BA5C70" w:rsidRPr="000205EB" w:rsidRDefault="00BA5C70" w:rsidP="000205EB">
            <w:pPr>
              <w:pStyle w:val="af0"/>
            </w:pPr>
            <w:r w:rsidRPr="000205EB">
              <w:t>до 10 км</w:t>
            </w:r>
          </w:p>
        </w:tc>
        <w:tc>
          <w:tcPr>
            <w:tcW w:w="1701" w:type="dxa"/>
            <w:shd w:val="clear" w:color="auto" w:fill="FFFFFF" w:themeFill="background1"/>
          </w:tcPr>
          <w:p w14:paraId="5D7D5574" w14:textId="77777777" w:rsidR="00BA5C70" w:rsidRPr="000205EB" w:rsidRDefault="00BA5C70" w:rsidP="000205EB">
            <w:pPr>
              <w:pStyle w:val="af0"/>
            </w:pPr>
            <w:r w:rsidRPr="000205EB">
              <w:t>50*</w:t>
            </w:r>
          </w:p>
        </w:tc>
        <w:tc>
          <w:tcPr>
            <w:tcW w:w="2920" w:type="dxa"/>
            <w:gridSpan w:val="3"/>
            <w:shd w:val="clear" w:color="auto" w:fill="FFFFFF" w:themeFill="background1"/>
          </w:tcPr>
          <w:p w14:paraId="2C442A9E" w14:textId="77777777" w:rsidR="00BA5C70" w:rsidRPr="000205EB" w:rsidRDefault="00BA5C70" w:rsidP="000205EB">
            <w:pPr>
              <w:pStyle w:val="af0"/>
            </w:pPr>
            <w:r w:rsidRPr="000205EB">
              <w:t>50*</w:t>
            </w:r>
          </w:p>
        </w:tc>
        <w:tc>
          <w:tcPr>
            <w:tcW w:w="907" w:type="dxa"/>
            <w:shd w:val="clear" w:color="auto" w:fill="FFFFFF" w:themeFill="background1"/>
          </w:tcPr>
          <w:p w14:paraId="4E23C351" w14:textId="77777777" w:rsidR="00BA5C70" w:rsidRPr="000205EB" w:rsidRDefault="00BA5C70" w:rsidP="000205EB">
            <w:pPr>
              <w:pStyle w:val="af0"/>
            </w:pPr>
            <w:r w:rsidRPr="000205EB">
              <w:t>5</w:t>
            </w:r>
          </w:p>
        </w:tc>
      </w:tr>
      <w:tr w:rsidR="00BA5C70" w:rsidRPr="000205EB" w14:paraId="18E1E1C3" w14:textId="77777777" w:rsidTr="000205EB">
        <w:tc>
          <w:tcPr>
            <w:tcW w:w="405" w:type="dxa"/>
            <w:shd w:val="clear" w:color="auto" w:fill="FFFFFF" w:themeFill="background1"/>
          </w:tcPr>
          <w:p w14:paraId="6947E967" w14:textId="77777777" w:rsidR="00BA5C70" w:rsidRPr="000205EB" w:rsidRDefault="00BA5C70" w:rsidP="000205EB">
            <w:pPr>
              <w:pStyle w:val="af0"/>
            </w:pPr>
            <w:r w:rsidRPr="000205EB">
              <w:t>7.</w:t>
            </w:r>
          </w:p>
        </w:tc>
        <w:tc>
          <w:tcPr>
            <w:tcW w:w="1935" w:type="dxa"/>
            <w:shd w:val="clear" w:color="auto" w:fill="FFFFFF" w:themeFill="background1"/>
          </w:tcPr>
          <w:p w14:paraId="06D211C7" w14:textId="77777777" w:rsidR="00BA5C70" w:rsidRPr="000205EB" w:rsidRDefault="00BA5C70" w:rsidP="000205EB">
            <w:pPr>
              <w:pStyle w:val="af0"/>
            </w:pPr>
            <w:r w:rsidRPr="000205EB">
              <w:t>руч. без названия (505 км по пр. бер</w:t>
            </w:r>
            <w:r w:rsidRPr="000205EB">
              <w:t>е</w:t>
            </w:r>
            <w:r w:rsidRPr="000205EB">
              <w:t>гу р. Иня (нижняя))</w:t>
            </w:r>
          </w:p>
        </w:tc>
        <w:tc>
          <w:tcPr>
            <w:tcW w:w="1771" w:type="dxa"/>
            <w:shd w:val="clear" w:color="auto" w:fill="FFFFFF" w:themeFill="background1"/>
          </w:tcPr>
          <w:p w14:paraId="4400AE59" w14:textId="77777777" w:rsidR="00BA5C70" w:rsidRPr="000205EB" w:rsidRDefault="00BA5C70" w:rsidP="000205EB">
            <w:pPr>
              <w:pStyle w:val="af0"/>
            </w:pPr>
            <w:r w:rsidRPr="000205EB">
              <w:t>до 10 км</w:t>
            </w:r>
          </w:p>
        </w:tc>
        <w:tc>
          <w:tcPr>
            <w:tcW w:w="1701" w:type="dxa"/>
            <w:shd w:val="clear" w:color="auto" w:fill="FFFFFF" w:themeFill="background1"/>
          </w:tcPr>
          <w:p w14:paraId="692D68DE" w14:textId="77777777" w:rsidR="00BA5C70" w:rsidRPr="000205EB" w:rsidRDefault="00BA5C70" w:rsidP="000205EB">
            <w:pPr>
              <w:pStyle w:val="af0"/>
            </w:pPr>
            <w:r w:rsidRPr="000205EB">
              <w:t>50*</w:t>
            </w:r>
          </w:p>
        </w:tc>
        <w:tc>
          <w:tcPr>
            <w:tcW w:w="2920" w:type="dxa"/>
            <w:gridSpan w:val="3"/>
            <w:shd w:val="clear" w:color="auto" w:fill="FFFFFF" w:themeFill="background1"/>
          </w:tcPr>
          <w:p w14:paraId="0E1CF301" w14:textId="77777777" w:rsidR="00BA5C70" w:rsidRPr="000205EB" w:rsidRDefault="00BA5C70" w:rsidP="000205EB">
            <w:pPr>
              <w:pStyle w:val="af0"/>
            </w:pPr>
            <w:r w:rsidRPr="000205EB">
              <w:t>50*</w:t>
            </w:r>
          </w:p>
        </w:tc>
        <w:tc>
          <w:tcPr>
            <w:tcW w:w="907" w:type="dxa"/>
            <w:shd w:val="clear" w:color="auto" w:fill="FFFFFF" w:themeFill="background1"/>
          </w:tcPr>
          <w:p w14:paraId="07A3257D" w14:textId="77777777" w:rsidR="00BA5C70" w:rsidRPr="000205EB" w:rsidRDefault="00BA5C70" w:rsidP="000205EB">
            <w:pPr>
              <w:pStyle w:val="af0"/>
            </w:pPr>
            <w:r w:rsidRPr="000205EB">
              <w:t>5</w:t>
            </w:r>
          </w:p>
        </w:tc>
      </w:tr>
      <w:tr w:rsidR="00BA5C70" w:rsidRPr="000205EB" w14:paraId="39967B1B" w14:textId="77777777" w:rsidTr="000205EB">
        <w:tc>
          <w:tcPr>
            <w:tcW w:w="405" w:type="dxa"/>
            <w:shd w:val="clear" w:color="auto" w:fill="FFFFFF" w:themeFill="background1"/>
          </w:tcPr>
          <w:p w14:paraId="2C9EB5E8" w14:textId="77777777" w:rsidR="00BA5C70" w:rsidRPr="000205EB" w:rsidRDefault="00BA5C70" w:rsidP="000205EB">
            <w:pPr>
              <w:pStyle w:val="af0"/>
            </w:pPr>
            <w:r w:rsidRPr="000205EB">
              <w:t>8.</w:t>
            </w:r>
          </w:p>
        </w:tc>
        <w:tc>
          <w:tcPr>
            <w:tcW w:w="1935" w:type="dxa"/>
            <w:shd w:val="clear" w:color="auto" w:fill="FFFFFF" w:themeFill="background1"/>
          </w:tcPr>
          <w:p w14:paraId="5FB5445F" w14:textId="77777777" w:rsidR="00BA5C70" w:rsidRPr="000205EB" w:rsidRDefault="00BA5C70" w:rsidP="000205EB">
            <w:pPr>
              <w:pStyle w:val="af0"/>
            </w:pPr>
            <w:r w:rsidRPr="000205EB">
              <w:t>руч. Пересыха</w:t>
            </w:r>
            <w:r w:rsidRPr="000205EB">
              <w:t>ю</w:t>
            </w:r>
            <w:r w:rsidRPr="000205EB">
              <w:t>щий</w:t>
            </w:r>
          </w:p>
        </w:tc>
        <w:tc>
          <w:tcPr>
            <w:tcW w:w="1771" w:type="dxa"/>
            <w:shd w:val="clear" w:color="auto" w:fill="FFFFFF" w:themeFill="background1"/>
          </w:tcPr>
          <w:p w14:paraId="480CC81A" w14:textId="77777777" w:rsidR="00BA5C70" w:rsidRPr="000205EB" w:rsidRDefault="00BA5C70" w:rsidP="000205EB">
            <w:pPr>
              <w:pStyle w:val="af0"/>
            </w:pPr>
            <w:r w:rsidRPr="000205EB">
              <w:t>от 10 до 50 км</w:t>
            </w:r>
          </w:p>
        </w:tc>
        <w:tc>
          <w:tcPr>
            <w:tcW w:w="1701" w:type="dxa"/>
            <w:shd w:val="clear" w:color="auto" w:fill="FFFFFF" w:themeFill="background1"/>
          </w:tcPr>
          <w:p w14:paraId="2D657440" w14:textId="77777777" w:rsidR="00BA5C70" w:rsidRPr="000205EB" w:rsidRDefault="00BA5C70" w:rsidP="000205EB">
            <w:pPr>
              <w:pStyle w:val="af0"/>
            </w:pPr>
            <w:r w:rsidRPr="000205EB">
              <w:t>100*</w:t>
            </w:r>
          </w:p>
        </w:tc>
        <w:tc>
          <w:tcPr>
            <w:tcW w:w="2920" w:type="dxa"/>
            <w:gridSpan w:val="3"/>
            <w:shd w:val="clear" w:color="auto" w:fill="FFFFFF" w:themeFill="background1"/>
          </w:tcPr>
          <w:p w14:paraId="282976D2" w14:textId="77777777" w:rsidR="00BA5C70" w:rsidRPr="000205EB" w:rsidRDefault="00BA5C70" w:rsidP="000205EB">
            <w:pPr>
              <w:pStyle w:val="af0"/>
            </w:pPr>
            <w:r w:rsidRPr="000205EB">
              <w:t>40*</w:t>
            </w:r>
          </w:p>
        </w:tc>
        <w:tc>
          <w:tcPr>
            <w:tcW w:w="907" w:type="dxa"/>
            <w:shd w:val="clear" w:color="auto" w:fill="FFFFFF" w:themeFill="background1"/>
          </w:tcPr>
          <w:p w14:paraId="59C01946" w14:textId="77777777" w:rsidR="00BA5C70" w:rsidRPr="000205EB" w:rsidRDefault="00BA5C70" w:rsidP="000205EB">
            <w:pPr>
              <w:pStyle w:val="af0"/>
            </w:pPr>
            <w:r w:rsidRPr="000205EB">
              <w:t>20</w:t>
            </w:r>
          </w:p>
        </w:tc>
      </w:tr>
      <w:tr w:rsidR="00BA5C70" w:rsidRPr="000205EB" w14:paraId="05CF6668" w14:textId="77777777" w:rsidTr="000205EB">
        <w:tc>
          <w:tcPr>
            <w:tcW w:w="9639" w:type="dxa"/>
            <w:gridSpan w:val="8"/>
            <w:shd w:val="clear" w:color="auto" w:fill="FFFFFF" w:themeFill="background1"/>
          </w:tcPr>
          <w:p w14:paraId="5CFD8B21" w14:textId="77777777" w:rsidR="00BA5C70" w:rsidRPr="000205EB" w:rsidRDefault="00BA5C70" w:rsidP="000205EB">
            <w:pPr>
              <w:pStyle w:val="af0"/>
            </w:pPr>
            <w:r w:rsidRPr="000205EB">
              <w:t>п. Никитинский</w:t>
            </w:r>
          </w:p>
        </w:tc>
      </w:tr>
      <w:tr w:rsidR="00BA5C70" w:rsidRPr="000205EB" w14:paraId="0C798FBA" w14:textId="77777777" w:rsidTr="000205EB">
        <w:tc>
          <w:tcPr>
            <w:tcW w:w="405" w:type="dxa"/>
            <w:shd w:val="clear" w:color="auto" w:fill="FFFFFF" w:themeFill="background1"/>
          </w:tcPr>
          <w:p w14:paraId="0098491A" w14:textId="77777777" w:rsidR="00BA5C70" w:rsidRPr="000205EB" w:rsidRDefault="00BA5C70" w:rsidP="000205EB">
            <w:pPr>
              <w:pStyle w:val="af0"/>
            </w:pPr>
            <w:r w:rsidRPr="000205EB">
              <w:t>9.</w:t>
            </w:r>
          </w:p>
        </w:tc>
        <w:tc>
          <w:tcPr>
            <w:tcW w:w="1935" w:type="dxa"/>
            <w:shd w:val="clear" w:color="auto" w:fill="FFFFFF" w:themeFill="background1"/>
          </w:tcPr>
          <w:p w14:paraId="6D390917" w14:textId="77777777" w:rsidR="00BA5C70" w:rsidRPr="000205EB" w:rsidRDefault="00BA5C70" w:rsidP="000205EB">
            <w:pPr>
              <w:pStyle w:val="af0"/>
            </w:pPr>
            <w:r w:rsidRPr="000205EB">
              <w:t>р. Камышенка</w:t>
            </w:r>
          </w:p>
        </w:tc>
        <w:tc>
          <w:tcPr>
            <w:tcW w:w="1771" w:type="dxa"/>
            <w:shd w:val="clear" w:color="auto" w:fill="FFFFFF" w:themeFill="background1"/>
          </w:tcPr>
          <w:p w14:paraId="401E9C5C" w14:textId="77777777" w:rsidR="00BA5C70" w:rsidRPr="000205EB" w:rsidRDefault="00BA5C70" w:rsidP="000205EB">
            <w:pPr>
              <w:pStyle w:val="af0"/>
            </w:pPr>
            <w:r w:rsidRPr="000205EB">
              <w:t>от 10 до 50 км</w:t>
            </w:r>
          </w:p>
        </w:tc>
        <w:tc>
          <w:tcPr>
            <w:tcW w:w="1701" w:type="dxa"/>
            <w:shd w:val="clear" w:color="auto" w:fill="FFFFFF" w:themeFill="background1"/>
          </w:tcPr>
          <w:p w14:paraId="7161551A" w14:textId="77777777" w:rsidR="00BA5C70" w:rsidRPr="000205EB" w:rsidRDefault="00BA5C70" w:rsidP="000205EB">
            <w:pPr>
              <w:pStyle w:val="af0"/>
            </w:pPr>
            <w:r w:rsidRPr="000205EB">
              <w:t>100*</w:t>
            </w:r>
          </w:p>
        </w:tc>
        <w:tc>
          <w:tcPr>
            <w:tcW w:w="2920" w:type="dxa"/>
            <w:gridSpan w:val="3"/>
            <w:shd w:val="clear" w:color="auto" w:fill="FFFFFF" w:themeFill="background1"/>
          </w:tcPr>
          <w:p w14:paraId="3E0AC4ED" w14:textId="77777777" w:rsidR="00BA5C70" w:rsidRPr="000205EB" w:rsidRDefault="00BA5C70" w:rsidP="000205EB">
            <w:pPr>
              <w:pStyle w:val="af0"/>
            </w:pPr>
            <w:r w:rsidRPr="000205EB">
              <w:t>40*</w:t>
            </w:r>
          </w:p>
        </w:tc>
        <w:tc>
          <w:tcPr>
            <w:tcW w:w="907" w:type="dxa"/>
            <w:shd w:val="clear" w:color="auto" w:fill="FFFFFF" w:themeFill="background1"/>
          </w:tcPr>
          <w:p w14:paraId="3E3182F4" w14:textId="77777777" w:rsidR="00BA5C70" w:rsidRPr="000205EB" w:rsidRDefault="00BA5C70" w:rsidP="000205EB">
            <w:pPr>
              <w:pStyle w:val="af0"/>
            </w:pPr>
            <w:r w:rsidRPr="000205EB">
              <w:t>20</w:t>
            </w:r>
          </w:p>
        </w:tc>
      </w:tr>
      <w:tr w:rsidR="00BA5C70" w:rsidRPr="000205EB" w14:paraId="223684CC" w14:textId="77777777" w:rsidTr="000205EB">
        <w:tc>
          <w:tcPr>
            <w:tcW w:w="405" w:type="dxa"/>
            <w:shd w:val="clear" w:color="auto" w:fill="FFFFFF" w:themeFill="background1"/>
          </w:tcPr>
          <w:p w14:paraId="2E8B982E" w14:textId="77777777" w:rsidR="00BA5C70" w:rsidRPr="000205EB" w:rsidRDefault="00BA5C70" w:rsidP="000205EB">
            <w:pPr>
              <w:pStyle w:val="af0"/>
            </w:pPr>
            <w:r w:rsidRPr="000205EB">
              <w:t>10.</w:t>
            </w:r>
          </w:p>
        </w:tc>
        <w:tc>
          <w:tcPr>
            <w:tcW w:w="1935" w:type="dxa"/>
            <w:shd w:val="clear" w:color="auto" w:fill="FFFFFF" w:themeFill="background1"/>
          </w:tcPr>
          <w:p w14:paraId="3C59ECBC" w14:textId="77777777" w:rsidR="00BA5C70" w:rsidRPr="000205EB" w:rsidRDefault="00BA5C70" w:rsidP="000205EB">
            <w:pPr>
              <w:pStyle w:val="af0"/>
            </w:pPr>
            <w:r w:rsidRPr="000205EB">
              <w:t>р. Левая Камыши</w:t>
            </w:r>
            <w:r w:rsidRPr="000205EB">
              <w:t>н</w:t>
            </w:r>
            <w:r w:rsidRPr="000205EB">
              <w:t>ка</w:t>
            </w:r>
          </w:p>
        </w:tc>
        <w:tc>
          <w:tcPr>
            <w:tcW w:w="1771" w:type="dxa"/>
            <w:shd w:val="clear" w:color="auto" w:fill="FFFFFF" w:themeFill="background1"/>
          </w:tcPr>
          <w:p w14:paraId="60DBC1D6" w14:textId="77777777" w:rsidR="00BA5C70" w:rsidRPr="000205EB" w:rsidRDefault="00BA5C70" w:rsidP="000205EB">
            <w:pPr>
              <w:pStyle w:val="af0"/>
            </w:pPr>
            <w:r w:rsidRPr="000205EB">
              <w:t>до 10 км</w:t>
            </w:r>
          </w:p>
        </w:tc>
        <w:tc>
          <w:tcPr>
            <w:tcW w:w="1701" w:type="dxa"/>
            <w:shd w:val="clear" w:color="auto" w:fill="FFFFFF" w:themeFill="background1"/>
          </w:tcPr>
          <w:p w14:paraId="69A80AE7" w14:textId="77777777" w:rsidR="00BA5C70" w:rsidRPr="000205EB" w:rsidRDefault="00BA5C70" w:rsidP="000205EB">
            <w:pPr>
              <w:pStyle w:val="af0"/>
            </w:pPr>
            <w:r w:rsidRPr="000205EB">
              <w:t>50*</w:t>
            </w:r>
          </w:p>
        </w:tc>
        <w:tc>
          <w:tcPr>
            <w:tcW w:w="2920" w:type="dxa"/>
            <w:gridSpan w:val="3"/>
            <w:shd w:val="clear" w:color="auto" w:fill="FFFFFF" w:themeFill="background1"/>
          </w:tcPr>
          <w:p w14:paraId="6EB729CA" w14:textId="77777777" w:rsidR="00BA5C70" w:rsidRPr="000205EB" w:rsidRDefault="00BA5C70" w:rsidP="000205EB">
            <w:pPr>
              <w:pStyle w:val="af0"/>
            </w:pPr>
            <w:r w:rsidRPr="000205EB">
              <w:t>50*</w:t>
            </w:r>
          </w:p>
        </w:tc>
        <w:tc>
          <w:tcPr>
            <w:tcW w:w="907" w:type="dxa"/>
            <w:shd w:val="clear" w:color="auto" w:fill="FFFFFF" w:themeFill="background1"/>
          </w:tcPr>
          <w:p w14:paraId="03CB1D7A" w14:textId="77777777" w:rsidR="00BA5C70" w:rsidRPr="000205EB" w:rsidRDefault="00BA5C70" w:rsidP="000205EB">
            <w:pPr>
              <w:pStyle w:val="af0"/>
            </w:pPr>
            <w:r w:rsidRPr="000205EB">
              <w:t>5</w:t>
            </w:r>
          </w:p>
        </w:tc>
      </w:tr>
      <w:tr w:rsidR="00BA5C70" w:rsidRPr="000205EB" w14:paraId="02E16D0D" w14:textId="77777777" w:rsidTr="000205EB">
        <w:tc>
          <w:tcPr>
            <w:tcW w:w="9639" w:type="dxa"/>
            <w:gridSpan w:val="8"/>
            <w:shd w:val="clear" w:color="auto" w:fill="FFFFFF" w:themeFill="background1"/>
          </w:tcPr>
          <w:p w14:paraId="209157C9" w14:textId="77777777" w:rsidR="00BA5C70" w:rsidRPr="000205EB" w:rsidRDefault="00FA418B" w:rsidP="000205EB">
            <w:pPr>
              <w:pStyle w:val="af0"/>
            </w:pPr>
            <w:r w:rsidRPr="000205EB">
              <w:t xml:space="preserve">п. ст. </w:t>
            </w:r>
            <w:r w:rsidR="00BA5C70" w:rsidRPr="000205EB">
              <w:t>Индустрия</w:t>
            </w:r>
          </w:p>
        </w:tc>
      </w:tr>
      <w:tr w:rsidR="00BA5C70" w:rsidRPr="000205EB" w14:paraId="1DC4CD40" w14:textId="77777777" w:rsidTr="000205EB">
        <w:tc>
          <w:tcPr>
            <w:tcW w:w="9639" w:type="dxa"/>
            <w:gridSpan w:val="8"/>
            <w:shd w:val="clear" w:color="auto" w:fill="FFFFFF" w:themeFill="background1"/>
          </w:tcPr>
          <w:p w14:paraId="1D213396" w14:textId="77777777" w:rsidR="00BA5C70" w:rsidRPr="000205EB" w:rsidRDefault="00BA5C70" w:rsidP="000205EB">
            <w:pPr>
              <w:pStyle w:val="af0"/>
            </w:pPr>
            <w:r w:rsidRPr="000205EB">
              <w:t>Нет водных объектов</w:t>
            </w:r>
          </w:p>
        </w:tc>
      </w:tr>
    </w:tbl>
    <w:p w14:paraId="2202CCDF" w14:textId="77777777" w:rsidR="00E46640" w:rsidRPr="004C7ECF" w:rsidRDefault="00F768CB" w:rsidP="000205EB">
      <w:pPr>
        <w:pStyle w:val="ac"/>
      </w:pPr>
      <w:r w:rsidRPr="004C7ECF">
        <w:t>*Сведения, которые содержатся в ЕГРН</w:t>
      </w:r>
    </w:p>
    <w:p w14:paraId="607A3876" w14:textId="33E0B07B" w:rsidR="00E46640" w:rsidRPr="000205EB" w:rsidRDefault="005D7C5F" w:rsidP="000205EB">
      <w:pPr>
        <w:pStyle w:val="af3"/>
      </w:pPr>
      <w:r w:rsidRPr="000205EB">
        <w:t xml:space="preserve">Береговые </w:t>
      </w:r>
      <w:r>
        <w:t>п</w:t>
      </w:r>
      <w:r w:rsidRPr="000205EB">
        <w:t>олосы</w:t>
      </w:r>
    </w:p>
    <w:p w14:paraId="45D096F8" w14:textId="77777777" w:rsidR="00E46640" w:rsidRPr="000205EB" w:rsidRDefault="00E46640" w:rsidP="000205EB">
      <w:pPr>
        <w:pStyle w:val="a8"/>
      </w:pPr>
      <w:r w:rsidRPr="000205EB">
        <w:t>Полоса земли вдоль береговой линии (границы водного объекта) водного объекта общего пользования (береговая полоса) предназначается для общего пол</w:t>
      </w:r>
      <w:r w:rsidRPr="000205EB">
        <w:t>ь</w:t>
      </w:r>
      <w:r w:rsidRPr="000205EB">
        <w:t>зования. Ширина береговой полосы водных объектов общего пользования соста</w:t>
      </w:r>
      <w:r w:rsidRPr="000205EB">
        <w:t>в</w:t>
      </w:r>
      <w:r w:rsidRPr="000205EB">
        <w:t>ляет двадцать метров, за исключением береговой полосы каналов, а также рек и ручьев, протяженность которых от истока до устья не более чем десять киломе</w:t>
      </w:r>
      <w:r w:rsidRPr="000205EB">
        <w:t>т</w:t>
      </w:r>
      <w:r w:rsidRPr="000205EB">
        <w:t>ров. Ширина береговой полосы каналов, а также рек и ручьев, протяженность к</w:t>
      </w:r>
      <w:r w:rsidRPr="000205EB">
        <w:t>о</w:t>
      </w:r>
      <w:r w:rsidRPr="000205EB">
        <w:t>торых от истока до устья не более чем десять километров, составляет пять метров. (в ред. Федерального закона от 13.07.2015 N 244-ФЗ)</w:t>
      </w:r>
    </w:p>
    <w:p w14:paraId="6E3C9290" w14:textId="3538C0BF" w:rsidR="00E46640" w:rsidRPr="000205EB" w:rsidRDefault="00E46640" w:rsidP="000205EB">
      <w:pPr>
        <w:pStyle w:val="a8"/>
      </w:pPr>
      <w:r w:rsidRPr="000205EB">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w:t>
      </w:r>
      <w:r w:rsidRPr="000205EB">
        <w:t>и</w:t>
      </w:r>
      <w:r w:rsidRPr="000205EB">
        <w:t>тельского рыболовства и причаливания плавучих средств. (в ред. Федерального з</w:t>
      </w:r>
      <w:r w:rsidRPr="000205EB">
        <w:t>а</w:t>
      </w:r>
      <w:r w:rsidRPr="000205EB">
        <w:t>кона от 25.12.2018 N 475-ФЗ)</w:t>
      </w:r>
      <w:r w:rsidR="000205EB">
        <w:t>.</w:t>
      </w:r>
    </w:p>
    <w:p w14:paraId="4CA4D841" w14:textId="7CAE7E22" w:rsidR="00E46640" w:rsidRPr="000205EB" w:rsidRDefault="005D7C5F" w:rsidP="000205EB">
      <w:pPr>
        <w:pStyle w:val="af3"/>
      </w:pPr>
      <w:r w:rsidRPr="000205EB">
        <w:t xml:space="preserve">Зоны </w:t>
      </w:r>
      <w:r>
        <w:t>з</w:t>
      </w:r>
      <w:r w:rsidRPr="000205EB">
        <w:t xml:space="preserve">атопления, </w:t>
      </w:r>
      <w:r>
        <w:t>п</w:t>
      </w:r>
      <w:r w:rsidRPr="000205EB">
        <w:t>одтопления</w:t>
      </w:r>
    </w:p>
    <w:p w14:paraId="6B090A48" w14:textId="77777777" w:rsidR="00E46640" w:rsidRPr="000205EB" w:rsidRDefault="00E46640" w:rsidP="000205EB">
      <w:pPr>
        <w:pStyle w:val="a8"/>
      </w:pPr>
      <w:r w:rsidRPr="000205EB">
        <w:t>В соответствии с статьей 67.1 Водного кодекса Российской Федерации от 3.06.2006 г. № 74-ФЗ, Правилами определения зон затопления, подтопления, утвержденных Постановлением Правительства РФ от 18.04.2014 № 360, Федерал</w:t>
      </w:r>
      <w:r w:rsidRPr="000205EB">
        <w:t>ь</w:t>
      </w:r>
      <w:r w:rsidRPr="000205EB">
        <w:t>ным законом  от 24.07.2007 г. № 221-ФЗ «О кадастровой деятельности», в соотве</w:t>
      </w:r>
      <w:r w:rsidRPr="000205EB">
        <w:t>т</w:t>
      </w:r>
      <w:r w:rsidRPr="000205EB">
        <w:lastRenderedPageBreak/>
        <w:t>ствии с частью 1 статьи 32 Федерального закона от 13.07.2015 г. № 218-ФЗ «О го</w:t>
      </w:r>
      <w:r w:rsidRPr="000205EB">
        <w:t>с</w:t>
      </w:r>
      <w:r w:rsidRPr="000205EB">
        <w:t>ударственной регистрации недвижимости», приказом Федерального агентства во</w:t>
      </w:r>
      <w:r w:rsidRPr="000205EB">
        <w:t>д</w:t>
      </w:r>
      <w:r w:rsidRPr="000205EB">
        <w:t xml:space="preserve">ных ресурсов от 16.09.2019 № 230 «О реализации Федеральным агентством водных ресурсов полномочия по установлению, изменению и прекращению существования зон затопления, подтопления» на территории </w:t>
      </w:r>
      <w:r w:rsidR="00DA14C7" w:rsidRPr="000205EB">
        <w:t>Ленинск - Кузнецк</w:t>
      </w:r>
      <w:r w:rsidRPr="000205EB">
        <w:t>ого городского округа установлены границы зон затопления, подтопления и  внесены в госуда</w:t>
      </w:r>
      <w:r w:rsidRPr="000205EB">
        <w:t>р</w:t>
      </w:r>
      <w:r w:rsidRPr="000205EB">
        <w:t>ственный реестр недвижимости.</w:t>
      </w:r>
    </w:p>
    <w:p w14:paraId="54DC4FBC" w14:textId="77777777" w:rsidR="00E46640" w:rsidRPr="000205EB" w:rsidRDefault="00E46640" w:rsidP="000205EB">
      <w:pPr>
        <w:pStyle w:val="a8"/>
      </w:pPr>
      <w:r w:rsidRPr="000205EB">
        <w:t>В целях предотвращения негативного воздействия вод (затопления, подто</w:t>
      </w:r>
      <w:r w:rsidRPr="000205EB">
        <w:t>п</w:t>
      </w:r>
      <w:r w:rsidRPr="000205EB">
        <w:t>ления, разрушения берегов водных объектов, заболачивания) и ликвидации его п</w:t>
      </w:r>
      <w:r w:rsidRPr="000205EB">
        <w:t>о</w:t>
      </w:r>
      <w:r w:rsidRPr="000205EB">
        <w:t>следствий проводятся специальные защитные мероприятия в соответствии с Во</w:t>
      </w:r>
      <w:r w:rsidRPr="000205EB">
        <w:t>д</w:t>
      </w:r>
      <w:r w:rsidRPr="000205EB">
        <w:t>ным кодексом и другими федеральными законами.</w:t>
      </w:r>
    </w:p>
    <w:p w14:paraId="22EBC893" w14:textId="77777777" w:rsidR="00E46640" w:rsidRPr="000205EB" w:rsidRDefault="00E46640" w:rsidP="000205EB">
      <w:pPr>
        <w:pStyle w:val="a8"/>
      </w:pPr>
      <w:r w:rsidRPr="000205EB">
        <w:t xml:space="preserve"> Размещение новых населенных пунктов и строительство объектов кап</w:t>
      </w:r>
      <w:r w:rsidRPr="000205EB">
        <w:t>и</w:t>
      </w:r>
      <w:r w:rsidRPr="000205EB">
        <w:t>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w:t>
      </w:r>
      <w:r w:rsidRPr="000205EB">
        <w:t>п</w:t>
      </w:r>
      <w:r w:rsidRPr="000205EB">
        <w:t>ления запрещаются.</w:t>
      </w:r>
    </w:p>
    <w:p w14:paraId="4A7A6ABF" w14:textId="0C43A799" w:rsidR="00E46640" w:rsidRPr="000205EB" w:rsidRDefault="00E46640" w:rsidP="000205EB">
      <w:pPr>
        <w:pStyle w:val="a8"/>
      </w:pPr>
      <w:r w:rsidRPr="000205EB">
        <w:t>В границах зон затопления, подтопления запрещаются:</w:t>
      </w:r>
    </w:p>
    <w:p w14:paraId="555DF5D4" w14:textId="0D9D1EC0" w:rsidR="00E46640" w:rsidRPr="004801F1" w:rsidRDefault="00E46640" w:rsidP="004801F1">
      <w:pPr>
        <w:pStyle w:val="a1"/>
        <w:numPr>
          <w:ilvl w:val="0"/>
          <w:numId w:val="35"/>
        </w:numPr>
      </w:pPr>
      <w:r w:rsidRPr="004801F1">
        <w:t xml:space="preserve"> </w:t>
      </w:r>
      <w:r w:rsidR="004801F1">
        <w:t>И</w:t>
      </w:r>
      <w:r w:rsidRPr="004801F1">
        <w:t>спользование сточных вод в целях регулирования плодородия почв;</w:t>
      </w:r>
    </w:p>
    <w:p w14:paraId="10ACBB0F" w14:textId="691F63F5" w:rsidR="00E46640" w:rsidRPr="004801F1" w:rsidRDefault="004801F1" w:rsidP="004801F1">
      <w:pPr>
        <w:pStyle w:val="a1"/>
        <w:numPr>
          <w:ilvl w:val="0"/>
          <w:numId w:val="35"/>
        </w:numPr>
      </w:pPr>
      <w:r>
        <w:t>Р</w:t>
      </w:r>
      <w:r w:rsidR="00E46640" w:rsidRPr="004801F1">
        <w:t>азмещение кладбищ, скотомогильников, объектов размещения отходов производства и потребления, химических, взрывчатых, токсичных, отравл</w:t>
      </w:r>
      <w:r w:rsidR="00E46640" w:rsidRPr="004801F1">
        <w:t>я</w:t>
      </w:r>
      <w:r w:rsidR="00E46640" w:rsidRPr="004801F1">
        <w:t xml:space="preserve">ющих и ядовитых веществ, пунктов хранения и захоронения радиоактивных отходов; </w:t>
      </w:r>
    </w:p>
    <w:p w14:paraId="4D90D749" w14:textId="78AFAAD5" w:rsidR="00E46640" w:rsidRPr="004801F1" w:rsidRDefault="004801F1" w:rsidP="004801F1">
      <w:pPr>
        <w:pStyle w:val="a1"/>
        <w:numPr>
          <w:ilvl w:val="0"/>
          <w:numId w:val="35"/>
        </w:numPr>
      </w:pPr>
      <w:r>
        <w:t>О</w:t>
      </w:r>
      <w:r w:rsidR="00E46640" w:rsidRPr="004801F1">
        <w:t>существление авиационных мер по борьбе с вредными организмами.</w:t>
      </w:r>
    </w:p>
    <w:p w14:paraId="489FE522" w14:textId="77777777" w:rsidR="00F768CB" w:rsidRPr="004801F1" w:rsidRDefault="00F768CB" w:rsidP="004801F1">
      <w:pPr>
        <w:pStyle w:val="a8"/>
      </w:pPr>
      <w:r w:rsidRPr="004801F1">
        <w:t xml:space="preserve">На территории </w:t>
      </w:r>
      <w:r w:rsidR="00DA14C7" w:rsidRPr="004801F1">
        <w:t>Ленинск - Кузнецк</w:t>
      </w:r>
      <w:r w:rsidRPr="004801F1">
        <w:t>ого городского округа есть установленные зоны затопления, сведения о которых внесены в ЕГРН:</w:t>
      </w:r>
    </w:p>
    <w:p w14:paraId="39262C7C" w14:textId="75893E5F" w:rsidR="00F768CB" w:rsidRPr="004801F1" w:rsidRDefault="004801F1" w:rsidP="004801F1">
      <w:pPr>
        <w:pStyle w:val="a"/>
      </w:pPr>
      <w:r>
        <w:t>з</w:t>
      </w:r>
      <w:r w:rsidR="00F768CB" w:rsidRPr="004801F1">
        <w:t>она затопления территорий, прилегающих к р.</w:t>
      </w:r>
      <w:r>
        <w:t xml:space="preserve"> </w:t>
      </w:r>
      <w:r w:rsidR="00F768CB" w:rsidRPr="004801F1">
        <w:t>Иня (нижняя) на террит</w:t>
      </w:r>
      <w:r w:rsidR="00F768CB" w:rsidRPr="004801F1">
        <w:t>о</w:t>
      </w:r>
      <w:r w:rsidR="00F768CB" w:rsidRPr="004801F1">
        <w:t xml:space="preserve">рии г. </w:t>
      </w:r>
      <w:r w:rsidR="00DA14C7" w:rsidRPr="004801F1">
        <w:t>Ленинск - Кузнецк</w:t>
      </w:r>
      <w:r w:rsidR="00F768CB" w:rsidRPr="004801F1">
        <w:t>ий (реестровый номер 42:00-6.1855)</w:t>
      </w:r>
      <w:r>
        <w:t>;</w:t>
      </w:r>
    </w:p>
    <w:p w14:paraId="08855071" w14:textId="5CF57E55" w:rsidR="00411C52" w:rsidRPr="004801F1" w:rsidRDefault="004801F1" w:rsidP="004801F1">
      <w:pPr>
        <w:pStyle w:val="a"/>
      </w:pPr>
      <w:r>
        <w:t>з</w:t>
      </w:r>
      <w:r w:rsidR="00411C52" w:rsidRPr="004801F1">
        <w:t>она сильного подтопления территорий, прилегающих к р.</w:t>
      </w:r>
      <w:r>
        <w:t xml:space="preserve"> </w:t>
      </w:r>
      <w:r w:rsidR="00411C52" w:rsidRPr="004801F1">
        <w:t xml:space="preserve">Иня (нижняя) на территории г. </w:t>
      </w:r>
      <w:r w:rsidR="00DA14C7" w:rsidRPr="004801F1">
        <w:t>Ленинск - Кузнецк</w:t>
      </w:r>
      <w:r w:rsidR="00411C52" w:rsidRPr="004801F1">
        <w:t>ий (реестровый номер 42:26-6.907)</w:t>
      </w:r>
      <w:r>
        <w:t>;</w:t>
      </w:r>
    </w:p>
    <w:p w14:paraId="7D6BA5C9" w14:textId="487E711E" w:rsidR="00411C52" w:rsidRPr="004801F1" w:rsidRDefault="004801F1" w:rsidP="004801F1">
      <w:pPr>
        <w:pStyle w:val="a"/>
      </w:pPr>
      <w:r>
        <w:t>з</w:t>
      </w:r>
      <w:r w:rsidR="00411C52" w:rsidRPr="004801F1">
        <w:t>она умеренного подтопления территорий, прилегающих к р.</w:t>
      </w:r>
      <w:r>
        <w:t xml:space="preserve"> </w:t>
      </w:r>
      <w:r w:rsidR="00411C52" w:rsidRPr="004801F1">
        <w:t>Иня (ни</w:t>
      </w:r>
      <w:r w:rsidR="00411C52" w:rsidRPr="004801F1">
        <w:t>ж</w:t>
      </w:r>
      <w:r w:rsidR="00411C52" w:rsidRPr="004801F1">
        <w:t xml:space="preserve">няя) на территории г. </w:t>
      </w:r>
      <w:r w:rsidR="00DA14C7" w:rsidRPr="004801F1">
        <w:t>Ленинск - Кузнецк</w:t>
      </w:r>
      <w:r w:rsidR="00411C52" w:rsidRPr="004801F1">
        <w:t>ий (реестровый номер 42:26-6.906)</w:t>
      </w:r>
      <w:r>
        <w:t>.</w:t>
      </w:r>
    </w:p>
    <w:p w14:paraId="3558EDC4" w14:textId="2CF5046E" w:rsidR="0090475E" w:rsidRPr="004801F1" w:rsidRDefault="005D7C5F" w:rsidP="004801F1">
      <w:pPr>
        <w:pStyle w:val="af3"/>
      </w:pPr>
      <w:r>
        <w:t>З</w:t>
      </w:r>
      <w:r w:rsidRPr="004801F1">
        <w:t>оны санитарной охраны источников водоснабжения</w:t>
      </w:r>
    </w:p>
    <w:p w14:paraId="1C0AB1A2" w14:textId="77777777" w:rsidR="0090475E" w:rsidRPr="004801F1" w:rsidRDefault="0090475E" w:rsidP="004801F1">
      <w:pPr>
        <w:pStyle w:val="a8"/>
      </w:pPr>
      <w:r w:rsidRPr="004801F1">
        <w:t>Зоны санитарной охраны (ЗСО), согласно СанПиН 2.1.5.980-00 и 2.1.4.1110-02, организуются на всех водопроводах, вне зависимости от ведомственной пр</w:t>
      </w:r>
      <w:r w:rsidRPr="004801F1">
        <w:t>и</w:t>
      </w:r>
      <w:r w:rsidRPr="004801F1">
        <w:lastRenderedPageBreak/>
        <w:t>надлежности, подающих воду, как из подземных, так и из поверхностных источн</w:t>
      </w:r>
      <w:r w:rsidRPr="004801F1">
        <w:t>и</w:t>
      </w:r>
      <w:r w:rsidRPr="004801F1">
        <w:t>ков.</w:t>
      </w:r>
    </w:p>
    <w:p w14:paraId="614D60F3" w14:textId="77777777" w:rsidR="0090475E" w:rsidRPr="004801F1" w:rsidRDefault="0090475E" w:rsidP="004801F1">
      <w:pPr>
        <w:pStyle w:val="a8"/>
      </w:pPr>
      <w:r w:rsidRPr="004801F1">
        <w:t>Основной целью создания и обеспечения режима в ЗСО является санитарная охрана от загрязнения источников водоснабжения, а также территорий, на которых они расположены.</w:t>
      </w:r>
    </w:p>
    <w:p w14:paraId="708D46F5" w14:textId="77777777" w:rsidR="0090475E" w:rsidRPr="004801F1" w:rsidRDefault="0090475E" w:rsidP="004801F1">
      <w:pPr>
        <w:pStyle w:val="a8"/>
      </w:pPr>
      <w:r w:rsidRPr="004801F1">
        <w:t>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водопроводного канала. Его назначение – з</w:t>
      </w:r>
      <w:r w:rsidRPr="004801F1">
        <w:t>а</w:t>
      </w:r>
      <w:r w:rsidRPr="004801F1">
        <w:t>щита мест водозабора и водозаборных сооружений от случайного или умышленн</w:t>
      </w:r>
      <w:r w:rsidRPr="004801F1">
        <w:t>о</w:t>
      </w:r>
      <w:r w:rsidRPr="004801F1">
        <w:t>го загрязнения или повреждения. Второй и третий пояса ЗСО включают террит</w:t>
      </w:r>
      <w:r w:rsidRPr="004801F1">
        <w:t>о</w:t>
      </w:r>
      <w:r w:rsidRPr="004801F1">
        <w:t>рию, предназначенную для предупреждения загрязнения воды источников вод</w:t>
      </w:r>
      <w:r w:rsidRPr="004801F1">
        <w:t>о</w:t>
      </w:r>
      <w:r w:rsidRPr="004801F1">
        <w:t>снабжения.</w:t>
      </w:r>
    </w:p>
    <w:p w14:paraId="76E8086E" w14:textId="77777777" w:rsidR="0090475E" w:rsidRPr="004801F1" w:rsidRDefault="0090475E" w:rsidP="004801F1">
      <w:pPr>
        <w:pStyle w:val="a8"/>
      </w:pPr>
      <w:r w:rsidRPr="004801F1">
        <w:t>Санитарные мероприятия должны выполняться:</w:t>
      </w:r>
    </w:p>
    <w:p w14:paraId="3E9865AA" w14:textId="666B84C5" w:rsidR="0090475E" w:rsidRPr="004801F1" w:rsidRDefault="0090475E" w:rsidP="004801F1">
      <w:pPr>
        <w:pStyle w:val="a"/>
      </w:pPr>
      <w:r w:rsidRPr="004801F1">
        <w:t>в пределах первого пояса ЗСО – органами коммунального хозяйства или другими владельцами водопроводов;</w:t>
      </w:r>
    </w:p>
    <w:p w14:paraId="7780EE6A" w14:textId="253D574E" w:rsidR="0090475E" w:rsidRPr="004801F1" w:rsidRDefault="0090475E" w:rsidP="004801F1">
      <w:pPr>
        <w:pStyle w:val="a"/>
      </w:pPr>
      <w:r w:rsidRPr="004801F1">
        <w:t>в пределах второго и третьего поясов ЗСО – владельцами объектов, ок</w:t>
      </w:r>
      <w:r w:rsidRPr="004801F1">
        <w:t>а</w:t>
      </w:r>
      <w:r w:rsidRPr="004801F1">
        <w:t>зывающих (или могущих оказать) отрицательное влияние на качество в</w:t>
      </w:r>
      <w:r w:rsidRPr="004801F1">
        <w:t>о</w:t>
      </w:r>
      <w:r w:rsidRPr="004801F1">
        <w:t>ды источников водоснабжения.</w:t>
      </w:r>
    </w:p>
    <w:p w14:paraId="28475989" w14:textId="77777777" w:rsidR="0090475E" w:rsidRPr="004801F1" w:rsidRDefault="0090475E" w:rsidP="004801F1">
      <w:pPr>
        <w:pStyle w:val="a8"/>
      </w:pPr>
      <w:r w:rsidRPr="004801F1">
        <w:t>В ЗСО первого пояса:</w:t>
      </w:r>
    </w:p>
    <w:p w14:paraId="5442AE84" w14:textId="0403E1DF" w:rsidR="0090475E" w:rsidRPr="004801F1" w:rsidRDefault="0090475E" w:rsidP="004801F1">
      <w:pPr>
        <w:pStyle w:val="a"/>
      </w:pPr>
      <w:r w:rsidRPr="004801F1">
        <w:t>запрещаются все виды строительства, не имеющие непосредственного отношения к эксплуатации, реконструкции и расширению водопрово</w:t>
      </w:r>
      <w:r w:rsidRPr="004801F1">
        <w:t>д</w:t>
      </w:r>
      <w:r w:rsidRPr="004801F1">
        <w:t>ных сооружений, в том числе прокладка трубопроводов различного назначения, размещение жилых и хозяйственно-бытовых зданий, прож</w:t>
      </w:r>
      <w:r w:rsidRPr="004801F1">
        <w:t>и</w:t>
      </w:r>
      <w:r w:rsidRPr="004801F1">
        <w:t>вание людей, а также применение ядохимикатов и удобрений;</w:t>
      </w:r>
    </w:p>
    <w:p w14:paraId="1D2DDE50" w14:textId="472D13B6" w:rsidR="0090475E" w:rsidRPr="004801F1" w:rsidRDefault="0090475E" w:rsidP="004801F1">
      <w:pPr>
        <w:pStyle w:val="a"/>
      </w:pPr>
      <w:r w:rsidRPr="004801F1">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w:t>
      </w:r>
      <w:r w:rsidRPr="004801F1">
        <w:t>е</w:t>
      </w:r>
      <w:r w:rsidRPr="004801F1">
        <w:t>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w:t>
      </w:r>
      <w:r w:rsidRPr="004801F1">
        <w:t>о</w:t>
      </w:r>
      <w:r w:rsidRPr="004801F1">
        <w:t>вых отходов, расположенные в местах, исключающих загрязнение терр</w:t>
      </w:r>
      <w:r w:rsidRPr="004801F1">
        <w:t>и</w:t>
      </w:r>
      <w:r w:rsidRPr="004801F1">
        <w:t>тории первого пояса ЗСО при их вывозе.</w:t>
      </w:r>
    </w:p>
    <w:p w14:paraId="03B66D2C" w14:textId="77777777" w:rsidR="0090475E" w:rsidRPr="004801F1" w:rsidRDefault="0090475E" w:rsidP="004801F1">
      <w:pPr>
        <w:pStyle w:val="a8"/>
      </w:pPr>
      <w:r w:rsidRPr="004801F1">
        <w:t>В ЗСО второго пояса:</w:t>
      </w:r>
    </w:p>
    <w:p w14:paraId="0886D6C0" w14:textId="44289268" w:rsidR="0090475E" w:rsidRPr="004801F1" w:rsidRDefault="0090475E" w:rsidP="004801F1">
      <w:pPr>
        <w:pStyle w:val="a"/>
      </w:pPr>
      <w:r w:rsidRPr="004801F1">
        <w:t>запрещается закачка отработанных вод в подземные горизонты, подзе</w:t>
      </w:r>
      <w:r w:rsidRPr="004801F1">
        <w:t>м</w:t>
      </w:r>
      <w:r w:rsidRPr="004801F1">
        <w:t>ное складирование твердых отходов и разработка недр земли;</w:t>
      </w:r>
    </w:p>
    <w:p w14:paraId="37E94C35" w14:textId="15241D14" w:rsidR="0090475E" w:rsidRPr="004801F1" w:rsidRDefault="0090475E" w:rsidP="004801F1">
      <w:pPr>
        <w:pStyle w:val="a"/>
      </w:pPr>
      <w:r w:rsidRPr="004801F1">
        <w:lastRenderedPageBreak/>
        <w:t>запрещается размещение складов горюче-смазочных материалов, ядох</w:t>
      </w:r>
      <w:r w:rsidRPr="004801F1">
        <w:t>и</w:t>
      </w:r>
      <w:r w:rsidRPr="004801F1">
        <w:t>микатов и минеральных удобрений, накопителей промстоков, шламохр</w:t>
      </w:r>
      <w:r w:rsidRPr="004801F1">
        <w:t>а</w:t>
      </w:r>
      <w:r w:rsidRPr="004801F1">
        <w:t>нилищ и других объектов, обуславливающих опасность химического з</w:t>
      </w:r>
      <w:r w:rsidRPr="004801F1">
        <w:t>а</w:t>
      </w:r>
      <w:r w:rsidRPr="004801F1">
        <w:t>грязнения подземных вод;</w:t>
      </w:r>
    </w:p>
    <w:p w14:paraId="0C1D5989" w14:textId="2D84F1BC" w:rsidR="0090475E" w:rsidRPr="004801F1" w:rsidRDefault="0090475E" w:rsidP="004801F1">
      <w:pPr>
        <w:pStyle w:val="a"/>
      </w:pPr>
      <w:r w:rsidRPr="004801F1">
        <w:t>запрещается применение удобрений и ядохимикатов;</w:t>
      </w:r>
    </w:p>
    <w:p w14:paraId="5D008CCC" w14:textId="40FDA4F7" w:rsidR="0090475E" w:rsidRPr="004801F1" w:rsidRDefault="0090475E" w:rsidP="004801F1">
      <w:pPr>
        <w:pStyle w:val="a"/>
      </w:pPr>
      <w:r w:rsidRPr="004801F1">
        <w:t>запрещается рубка леса главного пользования и реконструкции;</w:t>
      </w:r>
    </w:p>
    <w:p w14:paraId="79265881" w14:textId="47412D87" w:rsidR="0090475E" w:rsidRPr="004801F1" w:rsidRDefault="0090475E" w:rsidP="004801F1">
      <w:pPr>
        <w:pStyle w:val="a"/>
      </w:pPr>
      <w:r w:rsidRPr="004801F1">
        <w:t>бурение новых скважин и новое строительство, связанное с нарушением почвенного покрова, производится при обязательном согласовании с це</w:t>
      </w:r>
      <w:r w:rsidRPr="004801F1">
        <w:t>н</w:t>
      </w:r>
      <w:r w:rsidRPr="004801F1">
        <w:t>тром государственного санитарно-эпидемиологического надзора, орган</w:t>
      </w:r>
      <w:r w:rsidRPr="004801F1">
        <w:t>а</w:t>
      </w:r>
      <w:r w:rsidRPr="004801F1">
        <w:t>ми и учреждениями экологического и геологического контроля.</w:t>
      </w:r>
    </w:p>
    <w:p w14:paraId="4F1E4A5E" w14:textId="77777777" w:rsidR="0090475E" w:rsidRPr="004801F1" w:rsidRDefault="0090475E" w:rsidP="004801F1">
      <w:pPr>
        <w:pStyle w:val="af3"/>
      </w:pPr>
      <w:r w:rsidRPr="004801F1">
        <w:t>Проектные предложения</w:t>
      </w:r>
    </w:p>
    <w:p w14:paraId="5817DB94" w14:textId="77777777" w:rsidR="0090475E" w:rsidRPr="004801F1" w:rsidRDefault="0090475E" w:rsidP="004801F1">
      <w:pPr>
        <w:pStyle w:val="a8"/>
      </w:pPr>
      <w:r w:rsidRPr="004801F1">
        <w:t>С целью исключения возможности загрязнения подземных вод основного эксплуатируемого горизонта предусматривается тампонирование бесхозяйных в</w:t>
      </w:r>
      <w:r w:rsidRPr="004801F1">
        <w:t>о</w:t>
      </w:r>
      <w:r w:rsidRPr="004801F1">
        <w:t>донапорных скважин. Для реализации данного проекта необходимо следующее:</w:t>
      </w:r>
    </w:p>
    <w:p w14:paraId="264F9808" w14:textId="02C40673" w:rsidR="0090475E" w:rsidRPr="004801F1" w:rsidRDefault="0090475E" w:rsidP="004801F1">
      <w:pPr>
        <w:pStyle w:val="a"/>
      </w:pPr>
      <w:r w:rsidRPr="004801F1">
        <w:t>разработка и согласование Проекта ликвидационного тампонажа;</w:t>
      </w:r>
    </w:p>
    <w:p w14:paraId="56882786" w14:textId="451794AB" w:rsidR="0090475E" w:rsidRPr="004801F1" w:rsidRDefault="0090475E" w:rsidP="004801F1">
      <w:pPr>
        <w:pStyle w:val="a"/>
      </w:pPr>
      <w:r w:rsidRPr="004801F1">
        <w:t>проведение работ по тампонированию скважин;</w:t>
      </w:r>
    </w:p>
    <w:p w14:paraId="4061177F" w14:textId="34AF2DDA" w:rsidR="0090475E" w:rsidRPr="004801F1" w:rsidRDefault="0090475E" w:rsidP="004801F1">
      <w:pPr>
        <w:pStyle w:val="a"/>
      </w:pPr>
      <w:r w:rsidRPr="004801F1">
        <w:t>оформление документов о ликвидации скважин: актов приемки сдачи выполненных работ, актов списания из реестра водозаборных сооруж</w:t>
      </w:r>
      <w:r w:rsidRPr="004801F1">
        <w:t>е</w:t>
      </w:r>
      <w:r w:rsidRPr="004801F1">
        <w:t>ний и снятия с баланса держателя имущества.</w:t>
      </w:r>
    </w:p>
    <w:p w14:paraId="67CF387A" w14:textId="77777777" w:rsidR="0090475E" w:rsidRPr="004801F1" w:rsidRDefault="0090475E" w:rsidP="004801F1">
      <w:pPr>
        <w:pStyle w:val="a8"/>
      </w:pPr>
      <w:r w:rsidRPr="004801F1">
        <w:t>Мероприятия по защите подземных вод от загрязнения:</w:t>
      </w:r>
    </w:p>
    <w:p w14:paraId="13B69C41" w14:textId="7F91E287" w:rsidR="0090475E" w:rsidRPr="004801F1" w:rsidRDefault="0090475E" w:rsidP="004801F1">
      <w:pPr>
        <w:pStyle w:val="a"/>
      </w:pPr>
      <w:r w:rsidRPr="004801F1">
        <w:t>устройство зон санитарной охраны источников водоснабжения (в соо</w:t>
      </w:r>
      <w:r w:rsidRPr="004801F1">
        <w:t>т</w:t>
      </w:r>
      <w:r w:rsidRPr="004801F1">
        <w:t>ветствии с требованиями раздела «Водоснабжение» и приложения 14 нормативов), а также контроль за соблюдением установленного режима использования указанных зон;</w:t>
      </w:r>
    </w:p>
    <w:p w14:paraId="5F952DB9" w14:textId="5DFEFE46" w:rsidR="0090475E" w:rsidRPr="004801F1" w:rsidRDefault="0090475E" w:rsidP="004801F1">
      <w:pPr>
        <w:pStyle w:val="a"/>
      </w:pPr>
      <w:r w:rsidRPr="004801F1">
        <w:t>предотвращение загрязнения, засорения подземных водных объектов и истощения вод, а также контроль за соблюдением нормативов допуст</w:t>
      </w:r>
      <w:r w:rsidRPr="004801F1">
        <w:t>и</w:t>
      </w:r>
      <w:r w:rsidRPr="004801F1">
        <w:t>мого воздействия на подземные водные объекты;</w:t>
      </w:r>
    </w:p>
    <w:p w14:paraId="7907F050" w14:textId="7BEEFDF3" w:rsidR="0090475E" w:rsidRPr="004801F1" w:rsidRDefault="0090475E" w:rsidP="004801F1">
      <w:pPr>
        <w:pStyle w:val="a"/>
      </w:pPr>
      <w:r w:rsidRPr="004801F1">
        <w:t>обязательную герметизацию оголовка всех эксплуатируемых и резервных скважин;</w:t>
      </w:r>
    </w:p>
    <w:p w14:paraId="409B32A9" w14:textId="51AA251F" w:rsidR="0090475E" w:rsidRPr="004801F1" w:rsidRDefault="0090475E" w:rsidP="004801F1">
      <w:pPr>
        <w:pStyle w:val="a"/>
      </w:pPr>
      <w:r w:rsidRPr="004801F1">
        <w:t>выявление скважин, не пригодных к эксплуатации или использование к</w:t>
      </w:r>
      <w:r w:rsidRPr="004801F1">
        <w:t>о</w:t>
      </w:r>
      <w:r w:rsidRPr="004801F1">
        <w:t>торых прекращено, оборудование их регулирующими устройствами, ко</w:t>
      </w:r>
      <w:r w:rsidRPr="004801F1">
        <w:t>н</w:t>
      </w:r>
      <w:r w:rsidRPr="004801F1">
        <w:t>сервация или ликвидация;</w:t>
      </w:r>
    </w:p>
    <w:p w14:paraId="1CF35224" w14:textId="5FE60A59" w:rsidR="0090475E" w:rsidRPr="004801F1" w:rsidRDefault="0090475E" w:rsidP="004801F1">
      <w:pPr>
        <w:pStyle w:val="a"/>
      </w:pPr>
      <w:r w:rsidRPr="004801F1">
        <w:t>предотвращение негативного воздействия водозаборных сооружений, связанных с использованием подземных водных объектов, на повер</w:t>
      </w:r>
      <w:r w:rsidRPr="004801F1">
        <w:t>х</w:t>
      </w:r>
      <w:r w:rsidRPr="004801F1">
        <w:t>ностные водные объекты и другие объекты окружающей среды;</w:t>
      </w:r>
    </w:p>
    <w:p w14:paraId="3DA2F343" w14:textId="71966709" w:rsidR="0090475E" w:rsidRPr="004801F1" w:rsidRDefault="0090475E" w:rsidP="004801F1">
      <w:pPr>
        <w:pStyle w:val="a"/>
      </w:pPr>
      <w:r w:rsidRPr="004801F1">
        <w:t>предупреждение фильтрации загрязненных вод с поверхности почвы, а также при бурении скважин различного назначения в водоносные гор</w:t>
      </w:r>
      <w:r w:rsidRPr="004801F1">
        <w:t>и</w:t>
      </w:r>
      <w:r w:rsidRPr="004801F1">
        <w:t>зонты;</w:t>
      </w:r>
    </w:p>
    <w:p w14:paraId="2F5B366B" w14:textId="2242CC91" w:rsidR="0090475E" w:rsidRPr="004801F1" w:rsidRDefault="0090475E" w:rsidP="004801F1">
      <w:pPr>
        <w:pStyle w:val="a"/>
      </w:pPr>
      <w:r w:rsidRPr="004801F1">
        <w:lastRenderedPageBreak/>
        <w:t>мониторинг состояния и режима эксплуатации водозаборов подземных вод, ограничение водозабора.</w:t>
      </w:r>
    </w:p>
    <w:p w14:paraId="594381FC" w14:textId="77777777" w:rsidR="0090475E" w:rsidRPr="004801F1" w:rsidRDefault="0090475E" w:rsidP="004801F1">
      <w:pPr>
        <w:pStyle w:val="a8"/>
      </w:pPr>
      <w:r w:rsidRPr="004801F1">
        <w:t>Проектом генерального плана рекомендуется:</w:t>
      </w:r>
    </w:p>
    <w:p w14:paraId="0DDE7598" w14:textId="7FD6D63D" w:rsidR="0090475E" w:rsidRPr="004801F1" w:rsidRDefault="0090475E" w:rsidP="004801F1">
      <w:pPr>
        <w:pStyle w:val="a"/>
      </w:pPr>
      <w:r w:rsidRPr="004801F1">
        <w:t>провести паспортизацию всех существующих артскважин;</w:t>
      </w:r>
    </w:p>
    <w:p w14:paraId="2A5201EA" w14:textId="6174982B" w:rsidR="0090475E" w:rsidRPr="004801F1" w:rsidRDefault="0090475E" w:rsidP="004801F1">
      <w:pPr>
        <w:pStyle w:val="a"/>
      </w:pPr>
      <w:r w:rsidRPr="004801F1">
        <w:t>выполнение проектов I-III поясов ЗСО для всех артскважин специализ</w:t>
      </w:r>
      <w:r w:rsidRPr="004801F1">
        <w:t>и</w:t>
      </w:r>
      <w:r w:rsidRPr="004801F1">
        <w:t>рованной организацией, согласно СанПиН 2.1.4.1110-02, СНиП 2.04.02-84;</w:t>
      </w:r>
    </w:p>
    <w:p w14:paraId="2720429B" w14:textId="5133BE73" w:rsidR="0090475E" w:rsidRPr="004801F1" w:rsidRDefault="0090475E" w:rsidP="004801F1">
      <w:pPr>
        <w:pStyle w:val="a"/>
      </w:pPr>
      <w:r w:rsidRPr="004801F1">
        <w:t>соблюдать комплексы режимных мероприятий в I-III поясах ЗСО сущ</w:t>
      </w:r>
      <w:r w:rsidRPr="004801F1">
        <w:t>е</w:t>
      </w:r>
      <w:r w:rsidRPr="004801F1">
        <w:t>ствующих и проектируемых артскважин, согласно СанПиН 2.1.4.1110-02 «Зоны санитарной охраны источников водоснабжения и водопроводов питьевого назначения»;</w:t>
      </w:r>
    </w:p>
    <w:p w14:paraId="1BA7EA8F" w14:textId="23F0C43E" w:rsidR="0090475E" w:rsidRPr="004801F1" w:rsidRDefault="0090475E" w:rsidP="004801F1">
      <w:pPr>
        <w:pStyle w:val="a"/>
      </w:pPr>
      <w:r w:rsidRPr="004801F1">
        <w:t>строительство бытовой и дождевой канализации;</w:t>
      </w:r>
    </w:p>
    <w:p w14:paraId="13DE36E9" w14:textId="6F390518" w:rsidR="0090475E" w:rsidRPr="004801F1" w:rsidRDefault="0090475E" w:rsidP="004801F1">
      <w:pPr>
        <w:pStyle w:val="a"/>
      </w:pPr>
      <w:r w:rsidRPr="004801F1">
        <w:t>тщательное выполнение работ при строительстве водопровода и канал</w:t>
      </w:r>
      <w:r w:rsidRPr="004801F1">
        <w:t>и</w:t>
      </w:r>
      <w:r w:rsidRPr="004801F1">
        <w:t>зации, исключающих все утечки из линии коммуникаций;</w:t>
      </w:r>
    </w:p>
    <w:p w14:paraId="4EED3CA5" w14:textId="0C436B3F" w:rsidR="0090475E" w:rsidRPr="004801F1" w:rsidRDefault="0090475E" w:rsidP="004801F1">
      <w:pPr>
        <w:pStyle w:val="a"/>
      </w:pPr>
      <w:r w:rsidRPr="004801F1">
        <w:t>применение трубопроводов стойких к коррозионному воздействию агре</w:t>
      </w:r>
      <w:r w:rsidRPr="004801F1">
        <w:t>с</w:t>
      </w:r>
      <w:r w:rsidRPr="004801F1">
        <w:t>сивных жидких сред;</w:t>
      </w:r>
    </w:p>
    <w:p w14:paraId="7E3C6206" w14:textId="77DED348" w:rsidR="0090475E" w:rsidRPr="004801F1" w:rsidRDefault="0090475E" w:rsidP="004801F1">
      <w:pPr>
        <w:pStyle w:val="a"/>
      </w:pPr>
      <w:r w:rsidRPr="004801F1">
        <w:t>устройство водонепроницаемых лотков для отвода дождевых вод, искл</w:t>
      </w:r>
      <w:r w:rsidRPr="004801F1">
        <w:t>ю</w:t>
      </w:r>
      <w:r w:rsidRPr="004801F1">
        <w:t>чающих размыв поверхности земли около зданий и сооружений;</w:t>
      </w:r>
    </w:p>
    <w:p w14:paraId="6D898972" w14:textId="05AF7C9B" w:rsidR="0090475E" w:rsidRPr="004801F1" w:rsidRDefault="0090475E" w:rsidP="004801F1">
      <w:pPr>
        <w:pStyle w:val="a"/>
      </w:pPr>
      <w:r w:rsidRPr="004801F1">
        <w:t>использование скважин расположенных на территории СЗЗ только для технического водоснабжения;</w:t>
      </w:r>
    </w:p>
    <w:p w14:paraId="506AD1A0" w14:textId="3CB1FB8A" w:rsidR="0090475E" w:rsidRPr="004801F1" w:rsidRDefault="0090475E" w:rsidP="004801F1">
      <w:pPr>
        <w:pStyle w:val="a"/>
      </w:pPr>
      <w:r w:rsidRPr="004801F1">
        <w:t>организация санитарной очистки территорий, расположенной во II-III п</w:t>
      </w:r>
      <w:r w:rsidRPr="004801F1">
        <w:t>о</w:t>
      </w:r>
      <w:r w:rsidRPr="004801F1">
        <w:t>ясах ЗСО артскважин, согласно СанПиН 42-128-4690-88.</w:t>
      </w:r>
    </w:p>
    <w:p w14:paraId="2CF8C0AA" w14:textId="420D106D" w:rsidR="0090475E" w:rsidRPr="004801F1" w:rsidRDefault="0090475E" w:rsidP="004801F1">
      <w:pPr>
        <w:pStyle w:val="a"/>
      </w:pPr>
      <w:r w:rsidRPr="004801F1">
        <w:t>замена ветхих участков водопроводных сетей;</w:t>
      </w:r>
    </w:p>
    <w:p w14:paraId="5E0415EB" w14:textId="3805DCEA" w:rsidR="0090475E" w:rsidRPr="004801F1" w:rsidRDefault="0090475E" w:rsidP="004801F1">
      <w:pPr>
        <w:pStyle w:val="a"/>
      </w:pPr>
      <w:r w:rsidRPr="004801F1">
        <w:t>ведение мониторинга подземной гидросферы на водозаборных и техн</w:t>
      </w:r>
      <w:r w:rsidRPr="004801F1">
        <w:t>о</w:t>
      </w:r>
      <w:r w:rsidRPr="004801F1">
        <w:t>генных участках.</w:t>
      </w:r>
    </w:p>
    <w:p w14:paraId="5DC9C23E" w14:textId="4EB7B485" w:rsidR="00A942E7" w:rsidRPr="004801F1" w:rsidRDefault="0036667D" w:rsidP="004801F1">
      <w:pPr>
        <w:pStyle w:val="1"/>
      </w:pPr>
      <w:bookmarkStart w:id="151" w:name="_Toc167185766"/>
      <w:r>
        <w:lastRenderedPageBreak/>
        <w:t>О</w:t>
      </w:r>
      <w:r w:rsidRPr="004801F1">
        <w:t>боснование вариантов решения задач территориального пл</w:t>
      </w:r>
      <w:r w:rsidRPr="004801F1">
        <w:t>а</w:t>
      </w:r>
      <w:r w:rsidRPr="004801F1">
        <w:t>нирования и размещения объектов местного значения городск</w:t>
      </w:r>
      <w:r w:rsidRPr="004801F1">
        <w:t>о</w:t>
      </w:r>
      <w:r w:rsidRPr="004801F1">
        <w:t>го округа</w:t>
      </w:r>
      <w:bookmarkEnd w:id="151"/>
    </w:p>
    <w:p w14:paraId="14E9DBE1" w14:textId="73C8A319" w:rsidR="00A942E7" w:rsidRPr="004801F1" w:rsidRDefault="007158C7" w:rsidP="004801F1">
      <w:pPr>
        <w:pStyle w:val="11"/>
      </w:pPr>
      <w:bookmarkStart w:id="152" w:name="_Toc230674903"/>
      <w:bookmarkStart w:id="153" w:name="_Toc230675031"/>
      <w:bookmarkStart w:id="154" w:name="_Toc230675481"/>
      <w:bookmarkStart w:id="155" w:name="_Toc230681246"/>
      <w:bookmarkStart w:id="156" w:name="_Toc253570933"/>
      <w:bookmarkStart w:id="157" w:name="_Toc167185767"/>
      <w:bookmarkStart w:id="158" w:name="_Toc230674904"/>
      <w:bookmarkStart w:id="159" w:name="_Toc230675032"/>
      <w:bookmarkStart w:id="160" w:name="_Toc230675482"/>
      <w:bookmarkStart w:id="161" w:name="_Toc230681247"/>
      <w:bookmarkStart w:id="162" w:name="_Toc253570934"/>
      <w:r w:rsidRPr="004801F1">
        <w:t>Цели и задачи территориального планирования</w:t>
      </w:r>
      <w:bookmarkEnd w:id="152"/>
      <w:bookmarkEnd w:id="153"/>
      <w:bookmarkEnd w:id="154"/>
      <w:bookmarkEnd w:id="155"/>
      <w:bookmarkEnd w:id="156"/>
      <w:bookmarkEnd w:id="157"/>
    </w:p>
    <w:p w14:paraId="54E68FBF" w14:textId="77777777" w:rsidR="00A942E7" w:rsidRPr="004801F1" w:rsidRDefault="007158C7" w:rsidP="004801F1">
      <w:pPr>
        <w:pStyle w:val="af3"/>
      </w:pPr>
      <w:r w:rsidRPr="004801F1">
        <w:t>Цели территориального планирования</w:t>
      </w:r>
    </w:p>
    <w:p w14:paraId="2C2586FA" w14:textId="77777777" w:rsidR="00A942E7" w:rsidRPr="004801F1" w:rsidRDefault="007158C7" w:rsidP="004801F1">
      <w:pPr>
        <w:pStyle w:val="a8"/>
      </w:pPr>
      <w:r w:rsidRPr="004801F1">
        <w:t>В результате проведенного анализа состояния территории, выявленных пр</w:t>
      </w:r>
      <w:r w:rsidRPr="004801F1">
        <w:t>о</w:t>
      </w:r>
      <w:r w:rsidRPr="004801F1">
        <w:t xml:space="preserve">блем и с учетом принятых планов и программ социально-экономического развития Кемеровской области, городского округа </w:t>
      </w:r>
      <w:r w:rsidR="00DA14C7" w:rsidRPr="004801F1">
        <w:t>Ленинск - Кузнецк</w:t>
      </w:r>
      <w:r w:rsidRPr="004801F1">
        <w:t>ий определены гла</w:t>
      </w:r>
      <w:r w:rsidRPr="004801F1">
        <w:t>в</w:t>
      </w:r>
      <w:r w:rsidRPr="004801F1">
        <w:t xml:space="preserve">ные цели подготовки генерального плана городского округа </w:t>
      </w:r>
      <w:r w:rsidR="00DA14C7" w:rsidRPr="004801F1">
        <w:t>Ленинск - Кузнецк</w:t>
      </w:r>
      <w:r w:rsidRPr="004801F1">
        <w:t>ий:</w:t>
      </w:r>
    </w:p>
    <w:p w14:paraId="36B7F093" w14:textId="0B46672C" w:rsidR="00A942E7" w:rsidRPr="004801F1" w:rsidRDefault="004801F1" w:rsidP="004801F1">
      <w:pPr>
        <w:pStyle w:val="a1"/>
        <w:numPr>
          <w:ilvl w:val="0"/>
          <w:numId w:val="36"/>
        </w:numPr>
      </w:pPr>
      <w:r>
        <w:t>С</w:t>
      </w:r>
      <w:r w:rsidR="007158C7" w:rsidRPr="004801F1">
        <w:t xml:space="preserve">оздание документа территориального планирования городского округа </w:t>
      </w:r>
      <w:r w:rsidR="00DA14C7" w:rsidRPr="004801F1">
        <w:t>Л</w:t>
      </w:r>
      <w:r w:rsidR="00DA14C7" w:rsidRPr="004801F1">
        <w:t>е</w:t>
      </w:r>
      <w:r w:rsidR="00DA14C7" w:rsidRPr="004801F1">
        <w:t>нинск - Кузнецк</w:t>
      </w:r>
      <w:r w:rsidR="007158C7" w:rsidRPr="004801F1">
        <w:t xml:space="preserve">ий, представляющего видение будущего социально-экономического и пространственного состояния территории городского округа на период </w:t>
      </w:r>
      <w:r w:rsidR="00B3381B" w:rsidRPr="004801F1">
        <w:t>минимум 20</w:t>
      </w:r>
      <w:r w:rsidR="007158C7" w:rsidRPr="004801F1">
        <w:t xml:space="preserve"> лет;</w:t>
      </w:r>
    </w:p>
    <w:p w14:paraId="49950361" w14:textId="0139D7BE" w:rsidR="00A942E7" w:rsidRPr="004801F1" w:rsidRDefault="004801F1" w:rsidP="004801F1">
      <w:pPr>
        <w:pStyle w:val="a1"/>
        <w:numPr>
          <w:ilvl w:val="0"/>
          <w:numId w:val="36"/>
        </w:numPr>
      </w:pPr>
      <w:r>
        <w:t>О</w:t>
      </w:r>
      <w:r w:rsidR="007158C7" w:rsidRPr="004801F1">
        <w:t>беспечение условий планирования социальной, экономической, градостр</w:t>
      </w:r>
      <w:r w:rsidR="007158C7" w:rsidRPr="004801F1">
        <w:t>о</w:t>
      </w:r>
      <w:r w:rsidR="007158C7" w:rsidRPr="004801F1">
        <w:t>ительной деятельности с учетом ее пространственной локализации;</w:t>
      </w:r>
    </w:p>
    <w:p w14:paraId="74AF811E" w14:textId="1B0175F6" w:rsidR="00A942E7" w:rsidRPr="004801F1" w:rsidRDefault="004801F1" w:rsidP="004801F1">
      <w:pPr>
        <w:pStyle w:val="a1"/>
        <w:numPr>
          <w:ilvl w:val="0"/>
          <w:numId w:val="36"/>
        </w:numPr>
      </w:pPr>
      <w:r>
        <w:t>С</w:t>
      </w:r>
      <w:r w:rsidR="007158C7" w:rsidRPr="004801F1">
        <w:t>оздание оптимальных условий для вложения инвестиций всех уровней и форм собственности в развитие и освоение новых территорий, сохранение, реконструкцию и преобразования существующей застройки, развитие и с</w:t>
      </w:r>
      <w:r w:rsidR="007158C7" w:rsidRPr="004801F1">
        <w:t>о</w:t>
      </w:r>
      <w:r w:rsidR="007158C7" w:rsidRPr="004801F1">
        <w:t>вершенствование социальной и инженерно-транспортной инфраструктур;</w:t>
      </w:r>
    </w:p>
    <w:p w14:paraId="0BF956C9" w14:textId="54CDAF9D" w:rsidR="00A942E7" w:rsidRPr="004801F1" w:rsidRDefault="004801F1" w:rsidP="004801F1">
      <w:pPr>
        <w:pStyle w:val="a1"/>
        <w:numPr>
          <w:ilvl w:val="0"/>
          <w:numId w:val="36"/>
        </w:numPr>
      </w:pPr>
      <w:r>
        <w:t>О</w:t>
      </w:r>
      <w:r w:rsidR="007158C7" w:rsidRPr="004801F1">
        <w:t>беспечение условий для размежевания полномочий и обязанностей между различными уровнями публичной власти (федеральной, региональной, ра</w:t>
      </w:r>
      <w:r w:rsidR="007158C7" w:rsidRPr="004801F1">
        <w:t>й</w:t>
      </w:r>
      <w:r w:rsidR="007158C7" w:rsidRPr="004801F1">
        <w:t xml:space="preserve">онной и местной поселковой) в области территориального планирования на территории городского округа </w:t>
      </w:r>
      <w:r w:rsidR="00DA14C7" w:rsidRPr="004801F1">
        <w:t>Ленинск - Кузнецк</w:t>
      </w:r>
      <w:r w:rsidR="007158C7" w:rsidRPr="004801F1">
        <w:t>ий;</w:t>
      </w:r>
    </w:p>
    <w:p w14:paraId="77830C4C" w14:textId="043B1F56" w:rsidR="00A942E7" w:rsidRPr="004801F1" w:rsidRDefault="004801F1" w:rsidP="004801F1">
      <w:pPr>
        <w:pStyle w:val="a1"/>
        <w:numPr>
          <w:ilvl w:val="0"/>
          <w:numId w:val="36"/>
        </w:numPr>
      </w:pPr>
      <w:r>
        <w:t>У</w:t>
      </w:r>
      <w:r w:rsidR="007158C7" w:rsidRPr="004801F1">
        <w:t>чет федеральных, региональных и муниципальных интересов (в том числе, сопредельных муниципальных образований), интересов юридических и ф</w:t>
      </w:r>
      <w:r w:rsidR="007158C7" w:rsidRPr="004801F1">
        <w:t>и</w:t>
      </w:r>
      <w:r w:rsidR="007158C7" w:rsidRPr="004801F1">
        <w:t>зических лиц в совершенствовании и развитии градостроительства городск</w:t>
      </w:r>
      <w:r w:rsidR="007158C7" w:rsidRPr="004801F1">
        <w:t>о</w:t>
      </w:r>
      <w:r w:rsidR="007158C7" w:rsidRPr="004801F1">
        <w:t>го округа;</w:t>
      </w:r>
    </w:p>
    <w:p w14:paraId="797BB10C" w14:textId="66C1D84E" w:rsidR="00A942E7" w:rsidRPr="004801F1" w:rsidRDefault="004801F1" w:rsidP="004801F1">
      <w:pPr>
        <w:pStyle w:val="a1"/>
        <w:numPr>
          <w:ilvl w:val="0"/>
          <w:numId w:val="36"/>
        </w:numPr>
      </w:pPr>
      <w:r>
        <w:t>С</w:t>
      </w:r>
      <w:r w:rsidR="007158C7" w:rsidRPr="004801F1">
        <w:t>оздание условий, позволяющих субъектам планирования - органам местн</w:t>
      </w:r>
      <w:r w:rsidR="007158C7" w:rsidRPr="004801F1">
        <w:t>о</w:t>
      </w:r>
      <w:r w:rsidR="007158C7" w:rsidRPr="004801F1">
        <w:t xml:space="preserve">го самоуправления городского округа </w:t>
      </w:r>
      <w:r w:rsidR="00DA14C7" w:rsidRPr="004801F1">
        <w:t>Ленинск - Кузнецк</w:t>
      </w:r>
      <w:r w:rsidR="007158C7" w:rsidRPr="004801F1">
        <w:t>ий существенно п</w:t>
      </w:r>
      <w:r w:rsidR="007158C7" w:rsidRPr="004801F1">
        <w:t>о</w:t>
      </w:r>
      <w:r w:rsidR="007158C7" w:rsidRPr="004801F1">
        <w:t>высить эффективность имеющихся ресурсов с целью достижения первост</w:t>
      </w:r>
      <w:r w:rsidR="007158C7" w:rsidRPr="004801F1">
        <w:t>е</w:t>
      </w:r>
      <w:r w:rsidR="007158C7" w:rsidRPr="004801F1">
        <w:t>пенных (актуальных), среднесрочных и долгосрочных (прогнозных) резул</w:t>
      </w:r>
      <w:r w:rsidR="007158C7" w:rsidRPr="004801F1">
        <w:t>ь</w:t>
      </w:r>
      <w:r w:rsidR="007158C7" w:rsidRPr="004801F1">
        <w:t>татов;</w:t>
      </w:r>
    </w:p>
    <w:p w14:paraId="194419DD" w14:textId="1120A794" w:rsidR="00A942E7" w:rsidRPr="004801F1" w:rsidRDefault="004801F1" w:rsidP="004801F1">
      <w:pPr>
        <w:pStyle w:val="a1"/>
        <w:numPr>
          <w:ilvl w:val="0"/>
          <w:numId w:val="36"/>
        </w:numPr>
      </w:pPr>
      <w:r>
        <w:t>Р</w:t>
      </w:r>
      <w:r w:rsidR="007158C7" w:rsidRPr="004801F1">
        <w:t>азработка оптимальной, с социальной точки зрения, траектории движения к запланированному состоянию территории городского округа;</w:t>
      </w:r>
    </w:p>
    <w:p w14:paraId="64A0FA8A" w14:textId="548E7E02" w:rsidR="00A942E7" w:rsidRPr="004801F1" w:rsidRDefault="004801F1" w:rsidP="004801F1">
      <w:pPr>
        <w:pStyle w:val="a1"/>
        <w:numPr>
          <w:ilvl w:val="0"/>
          <w:numId w:val="36"/>
        </w:numPr>
      </w:pPr>
      <w:r>
        <w:t>О</w:t>
      </w:r>
      <w:r w:rsidR="007158C7" w:rsidRPr="004801F1">
        <w:t>пределение того, какие действия можно, а какие нельзя делать сегодня с позиций достижения будущего состояния в целях обеспечения устойчивого развития территорий;</w:t>
      </w:r>
    </w:p>
    <w:p w14:paraId="0EB8765F" w14:textId="4BB6CD88" w:rsidR="00A942E7" w:rsidRPr="004801F1" w:rsidRDefault="004801F1" w:rsidP="004801F1">
      <w:pPr>
        <w:pStyle w:val="a1"/>
        <w:numPr>
          <w:ilvl w:val="0"/>
          <w:numId w:val="36"/>
        </w:numPr>
      </w:pPr>
      <w:r>
        <w:t>П</w:t>
      </w:r>
      <w:r w:rsidR="007158C7" w:rsidRPr="004801F1">
        <w:t>одготовка оснований по изменению градостроительного устройства мун</w:t>
      </w:r>
      <w:r w:rsidR="007158C7" w:rsidRPr="004801F1">
        <w:t>и</w:t>
      </w:r>
      <w:r w:rsidR="007158C7" w:rsidRPr="004801F1">
        <w:t>ципального образования в целях оптимизации системы местного самоупра</w:t>
      </w:r>
      <w:r w:rsidR="007158C7" w:rsidRPr="004801F1">
        <w:t>в</w:t>
      </w:r>
      <w:r w:rsidR="007158C7" w:rsidRPr="004801F1">
        <w:t>ления, налогообложения и бюджетов, с учетом планируемых изменений планировочной организации территории, полномочий и обязанностей ра</w:t>
      </w:r>
      <w:r w:rsidR="007158C7" w:rsidRPr="004801F1">
        <w:t>з</w:t>
      </w:r>
      <w:r w:rsidR="007158C7" w:rsidRPr="004801F1">
        <w:t>ных уровней государственной власти и местного самоуправления устано</w:t>
      </w:r>
      <w:r w:rsidR="007158C7" w:rsidRPr="004801F1">
        <w:t>в</w:t>
      </w:r>
      <w:r w:rsidR="007158C7" w:rsidRPr="004801F1">
        <w:t>ленные законодательством;</w:t>
      </w:r>
    </w:p>
    <w:p w14:paraId="55A1E61D" w14:textId="0BBE063E" w:rsidR="00A942E7" w:rsidRPr="004801F1" w:rsidRDefault="004801F1" w:rsidP="004801F1">
      <w:pPr>
        <w:pStyle w:val="a1"/>
        <w:numPr>
          <w:ilvl w:val="0"/>
          <w:numId w:val="36"/>
        </w:numPr>
      </w:pPr>
      <w:r>
        <w:lastRenderedPageBreak/>
        <w:t>П</w:t>
      </w:r>
      <w:r w:rsidR="007158C7" w:rsidRPr="004801F1">
        <w:t>одготовка оснований для принятия решений о резервировании и изъятии земельных участков для государственных и муниципальных (районных и п</w:t>
      </w:r>
      <w:r w:rsidR="007158C7" w:rsidRPr="004801F1">
        <w:t>о</w:t>
      </w:r>
      <w:r w:rsidR="007158C7" w:rsidRPr="004801F1">
        <w:t>селковых) нужд.</w:t>
      </w:r>
    </w:p>
    <w:p w14:paraId="3F05CAF0" w14:textId="77777777" w:rsidR="00A942E7" w:rsidRPr="004801F1" w:rsidRDefault="007158C7" w:rsidP="004801F1">
      <w:pPr>
        <w:pStyle w:val="af3"/>
      </w:pPr>
      <w:r w:rsidRPr="004801F1">
        <w:t>Задачи территориального планирования</w:t>
      </w:r>
    </w:p>
    <w:p w14:paraId="5C47424F" w14:textId="77777777" w:rsidR="00A942E7" w:rsidRPr="004801F1" w:rsidRDefault="007158C7" w:rsidP="004801F1">
      <w:pPr>
        <w:pStyle w:val="a8"/>
      </w:pPr>
      <w:r w:rsidRPr="004801F1">
        <w:t>Для достижения указанных целей определены следующие задачи:</w:t>
      </w:r>
    </w:p>
    <w:p w14:paraId="34C7CAD5" w14:textId="60B7042E" w:rsidR="00A942E7" w:rsidRPr="004801F1" w:rsidRDefault="004801F1" w:rsidP="004801F1">
      <w:pPr>
        <w:pStyle w:val="a1"/>
        <w:numPr>
          <w:ilvl w:val="0"/>
          <w:numId w:val="37"/>
        </w:numPr>
      </w:pPr>
      <w:r>
        <w:t>В</w:t>
      </w:r>
      <w:r w:rsidR="007158C7" w:rsidRPr="004801F1">
        <w:t>ыявление территорий наиболее активной хозяйственной, инвестиционной и градостроительной деятельности и формирования новых точек роста, гла</w:t>
      </w:r>
      <w:r w:rsidR="007158C7" w:rsidRPr="004801F1">
        <w:t>в</w:t>
      </w:r>
      <w:r w:rsidR="007158C7" w:rsidRPr="004801F1">
        <w:t>ным образом за счет создания новых и модернизации существующих пре</w:t>
      </w:r>
      <w:r w:rsidR="007158C7" w:rsidRPr="004801F1">
        <w:t>д</w:t>
      </w:r>
      <w:r w:rsidR="007158C7" w:rsidRPr="004801F1">
        <w:t>приятий, развития транспортной и инженерной инфраструктур, выявления конкурентных преимуществ территории: выгодном местоположении, пр</w:t>
      </w:r>
      <w:r w:rsidR="007158C7" w:rsidRPr="004801F1">
        <w:t>и</w:t>
      </w:r>
      <w:r w:rsidR="007158C7" w:rsidRPr="004801F1">
        <w:t>родно-ресурсном и социально-экономическом потенциале, богатом приро</w:t>
      </w:r>
      <w:r w:rsidR="007158C7" w:rsidRPr="004801F1">
        <w:t>д</w:t>
      </w:r>
      <w:r w:rsidR="007158C7" w:rsidRPr="004801F1">
        <w:t>ном и географическом положении, наличии свободных земельных ресурсов;</w:t>
      </w:r>
    </w:p>
    <w:p w14:paraId="6FBD2A10" w14:textId="6D162FA1" w:rsidR="00A942E7" w:rsidRPr="004801F1" w:rsidRDefault="004801F1" w:rsidP="004801F1">
      <w:pPr>
        <w:pStyle w:val="a1"/>
        <w:numPr>
          <w:ilvl w:val="0"/>
          <w:numId w:val="37"/>
        </w:numPr>
      </w:pPr>
      <w:r>
        <w:t>О</w:t>
      </w:r>
      <w:r w:rsidR="007158C7" w:rsidRPr="004801F1">
        <w:t>птимизация планировочной структуры и функционального зонирования, совершенствование системы расселения и социального обслуживания;</w:t>
      </w:r>
    </w:p>
    <w:p w14:paraId="47039C1A" w14:textId="0F010767" w:rsidR="00A942E7" w:rsidRPr="004801F1" w:rsidRDefault="004801F1" w:rsidP="004801F1">
      <w:pPr>
        <w:pStyle w:val="a1"/>
        <w:numPr>
          <w:ilvl w:val="0"/>
          <w:numId w:val="37"/>
        </w:numPr>
      </w:pPr>
      <w:r>
        <w:t>И</w:t>
      </w:r>
      <w:r w:rsidR="007158C7" w:rsidRPr="004801F1">
        <w:t>зменение функционального назначения территорий, занимаемых объект</w:t>
      </w:r>
      <w:r w:rsidR="007158C7" w:rsidRPr="004801F1">
        <w:t>а</w:t>
      </w:r>
      <w:r w:rsidR="007158C7" w:rsidRPr="004801F1">
        <w:t>ми и предприятиями, не соответствующими экономическим, экологическим санитарно-гигиеническим и градостроительным условиям развития террит</w:t>
      </w:r>
      <w:r w:rsidR="007158C7" w:rsidRPr="004801F1">
        <w:t>о</w:t>
      </w:r>
      <w:r w:rsidR="007158C7" w:rsidRPr="004801F1">
        <w:t>рий;</w:t>
      </w:r>
    </w:p>
    <w:p w14:paraId="708867AF" w14:textId="629E30AF" w:rsidR="00A942E7" w:rsidRPr="004801F1" w:rsidRDefault="004801F1" w:rsidP="004801F1">
      <w:pPr>
        <w:pStyle w:val="a1"/>
        <w:numPr>
          <w:ilvl w:val="0"/>
          <w:numId w:val="37"/>
        </w:numPr>
      </w:pPr>
      <w:r>
        <w:t>П</w:t>
      </w:r>
      <w:r w:rsidR="007158C7" w:rsidRPr="004801F1">
        <w:t>одготовка предложений по развитию транспортной и инженерной инфр</w:t>
      </w:r>
      <w:r w:rsidR="007158C7" w:rsidRPr="004801F1">
        <w:t>а</w:t>
      </w:r>
      <w:r w:rsidR="007158C7" w:rsidRPr="004801F1">
        <w:t>структур, в том числе, в целях развития незастроенных территорий и пов</w:t>
      </w:r>
      <w:r w:rsidR="007158C7" w:rsidRPr="004801F1">
        <w:t>ы</w:t>
      </w:r>
      <w:r w:rsidR="007158C7" w:rsidRPr="004801F1">
        <w:t>шения их инвестиционной привлекательности;</w:t>
      </w:r>
    </w:p>
    <w:p w14:paraId="3BFEA766" w14:textId="4E65186D" w:rsidR="00A942E7" w:rsidRPr="004801F1" w:rsidRDefault="004801F1" w:rsidP="004801F1">
      <w:pPr>
        <w:pStyle w:val="a1"/>
        <w:numPr>
          <w:ilvl w:val="0"/>
          <w:numId w:val="37"/>
        </w:numPr>
      </w:pPr>
      <w:r>
        <w:t>П</w:t>
      </w:r>
      <w:r w:rsidR="007158C7" w:rsidRPr="004801F1">
        <w:t>одготовка перечня мероприятий, обеспечивающих улучшение экологич</w:t>
      </w:r>
      <w:r w:rsidR="007158C7" w:rsidRPr="004801F1">
        <w:t>е</w:t>
      </w:r>
      <w:r w:rsidR="007158C7" w:rsidRPr="004801F1">
        <w:t>ской ситуации и обеспечение безопасного проживания населения, охрану объектов капитального строительства от последствий чрезвычайных ситу</w:t>
      </w:r>
      <w:r w:rsidR="007158C7" w:rsidRPr="004801F1">
        <w:t>а</w:t>
      </w:r>
      <w:r w:rsidR="007158C7" w:rsidRPr="004801F1">
        <w:t>ций природного и техногенного характера;</w:t>
      </w:r>
    </w:p>
    <w:p w14:paraId="3368D397" w14:textId="64280A12" w:rsidR="00A942E7" w:rsidRPr="004801F1" w:rsidRDefault="004801F1" w:rsidP="004801F1">
      <w:pPr>
        <w:pStyle w:val="a1"/>
        <w:numPr>
          <w:ilvl w:val="0"/>
          <w:numId w:val="37"/>
        </w:numPr>
      </w:pPr>
      <w:r>
        <w:t>О</w:t>
      </w:r>
      <w:r w:rsidR="007158C7" w:rsidRPr="004801F1">
        <w:t>пределение границ зон планируемого размещения объектов капитального строительства местного значения;</w:t>
      </w:r>
    </w:p>
    <w:p w14:paraId="578A1209" w14:textId="69355B92" w:rsidR="00A942E7" w:rsidRPr="004801F1" w:rsidRDefault="004801F1" w:rsidP="004801F1">
      <w:pPr>
        <w:pStyle w:val="a1"/>
        <w:numPr>
          <w:ilvl w:val="0"/>
          <w:numId w:val="37"/>
        </w:numPr>
      </w:pPr>
      <w:r>
        <w:t>П</w:t>
      </w:r>
      <w:r w:rsidR="007158C7" w:rsidRPr="004801F1">
        <w:t xml:space="preserve">одготовка предложений, адресуемых органам власти Кемеровской области и городского округа </w:t>
      </w:r>
      <w:r w:rsidR="00DA14C7" w:rsidRPr="004801F1">
        <w:t>Ленинск - Кузнецк</w:t>
      </w:r>
      <w:r w:rsidR="007158C7" w:rsidRPr="004801F1">
        <w:t>ий по размещению объектов кап</w:t>
      </w:r>
      <w:r w:rsidR="007158C7" w:rsidRPr="004801F1">
        <w:t>и</w:t>
      </w:r>
      <w:r w:rsidR="007158C7" w:rsidRPr="004801F1">
        <w:t>тального строительства областного и районного значения;</w:t>
      </w:r>
    </w:p>
    <w:p w14:paraId="66E2B65D" w14:textId="1A2B1093" w:rsidR="00A942E7" w:rsidRPr="004801F1" w:rsidRDefault="004801F1" w:rsidP="004801F1">
      <w:pPr>
        <w:pStyle w:val="a1"/>
        <w:numPr>
          <w:ilvl w:val="0"/>
          <w:numId w:val="37"/>
        </w:numPr>
      </w:pPr>
      <w:r>
        <w:t>П</w:t>
      </w:r>
      <w:r w:rsidR="007158C7" w:rsidRPr="004801F1">
        <w:t>овышение эффективности использования и качества ранее освоенных те</w:t>
      </w:r>
      <w:r w:rsidR="007158C7" w:rsidRPr="004801F1">
        <w:t>р</w:t>
      </w:r>
      <w:r w:rsidR="007158C7" w:rsidRPr="004801F1">
        <w:t>риторий населенных пунктов, путем достройки недостроенных кварталов, комплексной их реконструкции;</w:t>
      </w:r>
    </w:p>
    <w:p w14:paraId="227AF87C" w14:textId="686EA439" w:rsidR="00A942E7" w:rsidRPr="004801F1" w:rsidRDefault="004801F1" w:rsidP="004801F1">
      <w:pPr>
        <w:pStyle w:val="a1"/>
        <w:numPr>
          <w:ilvl w:val="0"/>
          <w:numId w:val="37"/>
        </w:numPr>
      </w:pPr>
      <w:r>
        <w:t>С</w:t>
      </w:r>
      <w:r w:rsidR="007158C7" w:rsidRPr="004801F1">
        <w:t>охранение исторического облика застройки населенных пунктов, лан</w:t>
      </w:r>
      <w:r w:rsidR="007158C7" w:rsidRPr="004801F1">
        <w:t>д</w:t>
      </w:r>
      <w:r w:rsidR="007158C7" w:rsidRPr="004801F1">
        <w:t>шафтных природных территорий, исторического и архитектурно-пространственного своеобразия;</w:t>
      </w:r>
    </w:p>
    <w:p w14:paraId="629B79B2" w14:textId="2B38B2E6" w:rsidR="00A942E7" w:rsidRPr="004801F1" w:rsidRDefault="004801F1" w:rsidP="004801F1">
      <w:pPr>
        <w:pStyle w:val="a1"/>
        <w:numPr>
          <w:ilvl w:val="0"/>
          <w:numId w:val="37"/>
        </w:numPr>
      </w:pPr>
      <w:r>
        <w:t>О</w:t>
      </w:r>
      <w:r w:rsidR="007158C7" w:rsidRPr="004801F1">
        <w:t>птимизация размещения сети учреждений обслуживания с учетом обесп</w:t>
      </w:r>
      <w:r w:rsidR="007158C7" w:rsidRPr="004801F1">
        <w:t>е</w:t>
      </w:r>
      <w:r w:rsidR="007158C7" w:rsidRPr="004801F1">
        <w:t>ченности жителей объектами обслуживания, соответствующей среднео</w:t>
      </w:r>
      <w:r w:rsidR="007158C7" w:rsidRPr="004801F1">
        <w:t>б</w:t>
      </w:r>
      <w:r w:rsidR="007158C7" w:rsidRPr="004801F1">
        <w:t>ластному уровню, в том числе социально гарантированному уровню обсл</w:t>
      </w:r>
      <w:r w:rsidR="007158C7" w:rsidRPr="004801F1">
        <w:t>у</w:t>
      </w:r>
      <w:r w:rsidR="007158C7" w:rsidRPr="004801F1">
        <w:t>живания по каждому виду;</w:t>
      </w:r>
    </w:p>
    <w:p w14:paraId="01989AE7" w14:textId="0296C60C" w:rsidR="00A942E7" w:rsidRPr="004801F1" w:rsidRDefault="004801F1" w:rsidP="004801F1">
      <w:pPr>
        <w:pStyle w:val="a1"/>
        <w:numPr>
          <w:ilvl w:val="0"/>
          <w:numId w:val="37"/>
        </w:numPr>
      </w:pPr>
      <w:r>
        <w:t>Ф</w:t>
      </w:r>
      <w:r w:rsidR="007158C7" w:rsidRPr="004801F1">
        <w:t>ормирование системы общественных центров в зонах новой жилой з</w:t>
      </w:r>
      <w:r w:rsidR="007158C7" w:rsidRPr="004801F1">
        <w:t>а</w:t>
      </w:r>
      <w:r w:rsidR="007158C7" w:rsidRPr="004801F1">
        <w:t>стройки;</w:t>
      </w:r>
    </w:p>
    <w:p w14:paraId="567B3F59" w14:textId="2761ED5C" w:rsidR="00A942E7" w:rsidRPr="004801F1" w:rsidRDefault="004801F1" w:rsidP="004801F1">
      <w:pPr>
        <w:pStyle w:val="a1"/>
        <w:numPr>
          <w:ilvl w:val="0"/>
          <w:numId w:val="37"/>
        </w:numPr>
      </w:pPr>
      <w:r>
        <w:t>О</w:t>
      </w:r>
      <w:r w:rsidR="007158C7" w:rsidRPr="004801F1">
        <w:t>беспечение устойчивых и безопасных транспортных связей путем реко</w:t>
      </w:r>
      <w:r w:rsidR="007158C7" w:rsidRPr="004801F1">
        <w:t>н</w:t>
      </w:r>
      <w:r w:rsidR="007158C7" w:rsidRPr="004801F1">
        <w:t>струкции существующей улично-дорожной сети, строительства новых п</w:t>
      </w:r>
      <w:r w:rsidR="007158C7" w:rsidRPr="004801F1">
        <w:t>о</w:t>
      </w:r>
      <w:r w:rsidR="007158C7" w:rsidRPr="004801F1">
        <w:t>селковых улиц и дорог, объездных автомобильных дорог, транспортных ра</w:t>
      </w:r>
      <w:r w:rsidR="007158C7" w:rsidRPr="004801F1">
        <w:t>з</w:t>
      </w:r>
      <w:r w:rsidR="007158C7" w:rsidRPr="004801F1">
        <w:t>вязок, железнодорожных переездов;</w:t>
      </w:r>
    </w:p>
    <w:p w14:paraId="513A1259" w14:textId="70DDFE83" w:rsidR="00A942E7" w:rsidRPr="004801F1" w:rsidRDefault="004801F1" w:rsidP="004801F1">
      <w:pPr>
        <w:pStyle w:val="a1"/>
        <w:numPr>
          <w:ilvl w:val="0"/>
          <w:numId w:val="37"/>
        </w:numPr>
      </w:pPr>
      <w:r>
        <w:t>Р</w:t>
      </w:r>
      <w:r w:rsidR="007158C7" w:rsidRPr="004801F1">
        <w:t>азвитие общественного транспорта;</w:t>
      </w:r>
    </w:p>
    <w:p w14:paraId="3BDEBD8B" w14:textId="50E6BDB4" w:rsidR="00A942E7" w:rsidRPr="004801F1" w:rsidRDefault="004801F1" w:rsidP="004801F1">
      <w:pPr>
        <w:pStyle w:val="a1"/>
        <w:numPr>
          <w:ilvl w:val="0"/>
          <w:numId w:val="37"/>
        </w:numPr>
      </w:pPr>
      <w:r>
        <w:lastRenderedPageBreak/>
        <w:t>О</w:t>
      </w:r>
      <w:r w:rsidR="007158C7" w:rsidRPr="004801F1">
        <w:t>птимизация системы водоснабжения для обеспечения качества и колич</w:t>
      </w:r>
      <w:r w:rsidR="007158C7" w:rsidRPr="004801F1">
        <w:t>е</w:t>
      </w:r>
      <w:r w:rsidR="007158C7" w:rsidRPr="004801F1">
        <w:t>ства питьевой воды с учетом необходимости гарантированного водоснабж</w:t>
      </w:r>
      <w:r w:rsidR="007158C7" w:rsidRPr="004801F1">
        <w:t>е</w:t>
      </w:r>
      <w:r w:rsidR="007158C7" w:rsidRPr="004801F1">
        <w:t>ния объектов нового строительства;</w:t>
      </w:r>
    </w:p>
    <w:p w14:paraId="6B1A55D6" w14:textId="42596334" w:rsidR="00A942E7" w:rsidRPr="004801F1" w:rsidRDefault="004801F1" w:rsidP="004801F1">
      <w:pPr>
        <w:pStyle w:val="a1"/>
        <w:numPr>
          <w:ilvl w:val="0"/>
          <w:numId w:val="37"/>
        </w:numPr>
      </w:pPr>
      <w:r>
        <w:t>Р</w:t>
      </w:r>
      <w:r w:rsidR="007158C7" w:rsidRPr="004801F1">
        <w:t>еконструкция существующих и строительство новых водопроводных сетей;</w:t>
      </w:r>
    </w:p>
    <w:p w14:paraId="6C5BD280" w14:textId="0B04AEC6" w:rsidR="00A942E7" w:rsidRPr="004801F1" w:rsidRDefault="004801F1" w:rsidP="004801F1">
      <w:pPr>
        <w:pStyle w:val="a1"/>
        <w:numPr>
          <w:ilvl w:val="0"/>
          <w:numId w:val="37"/>
        </w:numPr>
      </w:pPr>
      <w:r>
        <w:t>П</w:t>
      </w:r>
      <w:r w:rsidR="007158C7" w:rsidRPr="004801F1">
        <w:t>рекращение сброса неочищенных дождевых вод в реки, ручьи и другие в</w:t>
      </w:r>
      <w:r w:rsidR="007158C7" w:rsidRPr="004801F1">
        <w:t>о</w:t>
      </w:r>
      <w:r w:rsidR="007158C7" w:rsidRPr="004801F1">
        <w:t>дотоки на территории городского округа;</w:t>
      </w:r>
    </w:p>
    <w:p w14:paraId="19A757BD" w14:textId="305EACB9" w:rsidR="00A942E7" w:rsidRPr="004801F1" w:rsidRDefault="004801F1" w:rsidP="004801F1">
      <w:pPr>
        <w:pStyle w:val="a1"/>
        <w:numPr>
          <w:ilvl w:val="0"/>
          <w:numId w:val="37"/>
        </w:numPr>
      </w:pPr>
      <w:r>
        <w:t>С</w:t>
      </w:r>
      <w:r w:rsidR="007158C7" w:rsidRPr="004801F1">
        <w:t>троительство очистных канализационных сооружений;</w:t>
      </w:r>
    </w:p>
    <w:p w14:paraId="43DD9C0A" w14:textId="2F400FF1" w:rsidR="00A942E7" w:rsidRPr="004801F1" w:rsidRDefault="004801F1" w:rsidP="004801F1">
      <w:pPr>
        <w:pStyle w:val="a1"/>
        <w:numPr>
          <w:ilvl w:val="0"/>
          <w:numId w:val="37"/>
        </w:numPr>
      </w:pPr>
      <w:r>
        <w:t>П</w:t>
      </w:r>
      <w:r w:rsidR="007158C7" w:rsidRPr="004801F1">
        <w:t>овышение мощности и надежности систем электроснабжения;</w:t>
      </w:r>
    </w:p>
    <w:p w14:paraId="27B8162F" w14:textId="53FD065F" w:rsidR="00A942E7" w:rsidRPr="004801F1" w:rsidRDefault="004801F1" w:rsidP="004801F1">
      <w:pPr>
        <w:pStyle w:val="a1"/>
        <w:numPr>
          <w:ilvl w:val="0"/>
          <w:numId w:val="37"/>
        </w:numPr>
      </w:pPr>
      <w:r>
        <w:t>Р</w:t>
      </w:r>
      <w:r w:rsidR="007158C7" w:rsidRPr="004801F1">
        <w:t>еконструкция существующих и строительство новых источников электр</w:t>
      </w:r>
      <w:r w:rsidR="007158C7" w:rsidRPr="004801F1">
        <w:t>о</w:t>
      </w:r>
      <w:r w:rsidR="007158C7" w:rsidRPr="004801F1">
        <w:t>снабжения;</w:t>
      </w:r>
    </w:p>
    <w:p w14:paraId="5C37C7CA" w14:textId="35973C7A" w:rsidR="00A942E7" w:rsidRPr="004801F1" w:rsidRDefault="004801F1" w:rsidP="004801F1">
      <w:pPr>
        <w:pStyle w:val="a1"/>
        <w:numPr>
          <w:ilvl w:val="0"/>
          <w:numId w:val="37"/>
        </w:numPr>
      </w:pPr>
      <w:r>
        <w:t>Р</w:t>
      </w:r>
      <w:r w:rsidR="007158C7" w:rsidRPr="004801F1">
        <w:t>азвитие системы газоснабжения населенных пунктов;</w:t>
      </w:r>
    </w:p>
    <w:p w14:paraId="62F86B7E" w14:textId="10ACACC6" w:rsidR="00A942E7" w:rsidRPr="004801F1" w:rsidRDefault="004801F1" w:rsidP="004801F1">
      <w:pPr>
        <w:pStyle w:val="a1"/>
        <w:numPr>
          <w:ilvl w:val="0"/>
          <w:numId w:val="37"/>
        </w:numPr>
      </w:pPr>
      <w:r>
        <w:t>М</w:t>
      </w:r>
      <w:r w:rsidR="007158C7" w:rsidRPr="004801F1">
        <w:t>одернизация систем связи и информатизации;</w:t>
      </w:r>
    </w:p>
    <w:p w14:paraId="6F40BC2E" w14:textId="28A5E7EA" w:rsidR="00A942E7" w:rsidRPr="004801F1" w:rsidRDefault="004801F1" w:rsidP="004801F1">
      <w:pPr>
        <w:pStyle w:val="a1"/>
        <w:numPr>
          <w:ilvl w:val="0"/>
          <w:numId w:val="37"/>
        </w:numPr>
      </w:pPr>
      <w:r>
        <w:t>С</w:t>
      </w:r>
      <w:r w:rsidR="007158C7" w:rsidRPr="004801F1">
        <w:t>овершенствование сбора и утилизации хозяйственно-бытовых и промы</w:t>
      </w:r>
      <w:r w:rsidR="007158C7" w:rsidRPr="004801F1">
        <w:t>ш</w:t>
      </w:r>
      <w:r w:rsidR="007158C7" w:rsidRPr="004801F1">
        <w:t>ленных отходов;</w:t>
      </w:r>
    </w:p>
    <w:p w14:paraId="218010C5" w14:textId="54307942" w:rsidR="00A942E7" w:rsidRPr="004801F1" w:rsidRDefault="004801F1" w:rsidP="004801F1">
      <w:pPr>
        <w:pStyle w:val="a1"/>
        <w:numPr>
          <w:ilvl w:val="0"/>
          <w:numId w:val="37"/>
        </w:numPr>
      </w:pPr>
      <w:r>
        <w:t>С</w:t>
      </w:r>
      <w:r w:rsidR="007158C7" w:rsidRPr="004801F1">
        <w:t>окращение вредных выбросов в атмосферу, загрязнения почв и шумового воздействия от всех источников на жилую среду;</w:t>
      </w:r>
    </w:p>
    <w:p w14:paraId="49102A4F" w14:textId="7D090BC9" w:rsidR="00A942E7" w:rsidRPr="004801F1" w:rsidRDefault="004801F1" w:rsidP="004801F1">
      <w:pPr>
        <w:pStyle w:val="a1"/>
        <w:numPr>
          <w:ilvl w:val="0"/>
          <w:numId w:val="37"/>
        </w:numPr>
      </w:pPr>
      <w:r>
        <w:t>В</w:t>
      </w:r>
      <w:r w:rsidR="007158C7" w:rsidRPr="004801F1">
        <w:t>ыделение зон отдыха общего пользования: парки, скверы, бульвары, л</w:t>
      </w:r>
      <w:r w:rsidR="007158C7" w:rsidRPr="004801F1">
        <w:t>е</w:t>
      </w:r>
      <w:r w:rsidR="007158C7" w:rsidRPr="004801F1">
        <w:t>сопарковые зоны, пляжи и других территорий для спорта, отдыха и рекре</w:t>
      </w:r>
      <w:r w:rsidR="007158C7" w:rsidRPr="004801F1">
        <w:t>а</w:t>
      </w:r>
      <w:r w:rsidR="007158C7" w:rsidRPr="004801F1">
        <w:t>ции, выделение природного каркаса.</w:t>
      </w:r>
    </w:p>
    <w:p w14:paraId="426D6CF7" w14:textId="109FE0C4" w:rsidR="00A942E7" w:rsidRPr="004801F1" w:rsidRDefault="007158C7" w:rsidP="004801F1">
      <w:pPr>
        <w:pStyle w:val="11"/>
      </w:pPr>
      <w:bookmarkStart w:id="163" w:name="_Toc167185768"/>
      <w:r w:rsidRPr="004801F1">
        <w:t>Обоснование вариантов решения задач территориального планирования</w:t>
      </w:r>
      <w:bookmarkEnd w:id="158"/>
      <w:bookmarkEnd w:id="159"/>
      <w:bookmarkEnd w:id="160"/>
      <w:bookmarkEnd w:id="161"/>
      <w:bookmarkEnd w:id="162"/>
      <w:bookmarkEnd w:id="163"/>
      <w:r w:rsidRPr="004801F1">
        <w:t xml:space="preserve"> </w:t>
      </w:r>
    </w:p>
    <w:p w14:paraId="67E4A583" w14:textId="77777777" w:rsidR="00A942E7" w:rsidRPr="004801F1" w:rsidRDefault="007158C7" w:rsidP="004801F1">
      <w:pPr>
        <w:pStyle w:val="af3"/>
      </w:pPr>
      <w:r w:rsidRPr="004801F1">
        <w:t>Обоснование вариантов решения задач территориального планиров</w:t>
      </w:r>
      <w:r w:rsidRPr="004801F1">
        <w:t>а</w:t>
      </w:r>
      <w:r w:rsidRPr="004801F1">
        <w:t>ния</w:t>
      </w:r>
    </w:p>
    <w:p w14:paraId="49AE72B9" w14:textId="77777777" w:rsidR="00A942E7" w:rsidRPr="004801F1" w:rsidRDefault="007158C7" w:rsidP="004801F1">
      <w:pPr>
        <w:pStyle w:val="a8"/>
      </w:pPr>
      <w:r w:rsidRPr="004801F1">
        <w:t>Главный принцип решения задач генерального плана – комплексность при организации деятельности и взаимодействии различных уровней публичной вл</w:t>
      </w:r>
      <w:r w:rsidRPr="004801F1">
        <w:t>а</w:t>
      </w:r>
      <w:r w:rsidRPr="004801F1">
        <w:t xml:space="preserve">сти, осуществляющих градостроительную деятельность на территории городского округа </w:t>
      </w:r>
      <w:r w:rsidR="00DA14C7" w:rsidRPr="004801F1">
        <w:t>Ленинск - Кузнецк</w:t>
      </w:r>
      <w:r w:rsidRPr="004801F1">
        <w:t>ий.</w:t>
      </w:r>
    </w:p>
    <w:p w14:paraId="4473FEC5" w14:textId="77777777" w:rsidR="00A942E7" w:rsidRPr="004801F1" w:rsidRDefault="007158C7" w:rsidP="004801F1">
      <w:pPr>
        <w:pStyle w:val="a8"/>
      </w:pPr>
      <w:r w:rsidRPr="004801F1">
        <w:t>Решение задач основано на непересекающихся полномочиях и принципах:</w:t>
      </w:r>
    </w:p>
    <w:p w14:paraId="3101A40F" w14:textId="77777777" w:rsidR="00A942E7" w:rsidRPr="004801F1" w:rsidRDefault="007158C7" w:rsidP="004801F1">
      <w:pPr>
        <w:pStyle w:val="a8"/>
      </w:pPr>
      <w:r w:rsidRPr="004801F1">
        <w:t>а) независимости нижестоящих уровней власти от бездеятельности вышест</w:t>
      </w:r>
      <w:r w:rsidRPr="004801F1">
        <w:t>о</w:t>
      </w:r>
      <w:r w:rsidRPr="004801F1">
        <w:t xml:space="preserve">ящих уровней публичной власти в сфере территориального планирования; </w:t>
      </w:r>
    </w:p>
    <w:p w14:paraId="26FF9AC8" w14:textId="77777777" w:rsidR="00A942E7" w:rsidRPr="004801F1" w:rsidRDefault="007158C7" w:rsidP="004801F1">
      <w:pPr>
        <w:pStyle w:val="a8"/>
      </w:pPr>
      <w:r w:rsidRPr="004801F1">
        <w:t>б) формализации процедур согласования документов территориального пл</w:t>
      </w:r>
      <w:r w:rsidRPr="004801F1">
        <w:t>а</w:t>
      </w:r>
      <w:r w:rsidRPr="004801F1">
        <w:t>нирования по субъектам, предметам и срокам согласования.</w:t>
      </w:r>
    </w:p>
    <w:p w14:paraId="36E1C180" w14:textId="77777777" w:rsidR="00A942E7" w:rsidRPr="004801F1" w:rsidRDefault="007158C7" w:rsidP="004801F1">
      <w:pPr>
        <w:pStyle w:val="a8"/>
      </w:pPr>
      <w:r w:rsidRPr="004801F1">
        <w:t xml:space="preserve">Любое решение в области территориального планирования принимается в контексте правовых норм, фактов и обстоятельств. </w:t>
      </w:r>
    </w:p>
    <w:p w14:paraId="0DC912FC" w14:textId="77777777" w:rsidR="00A942E7" w:rsidRPr="004801F1" w:rsidRDefault="006052BB" w:rsidP="004801F1">
      <w:pPr>
        <w:pStyle w:val="a8"/>
      </w:pPr>
      <w:r w:rsidRPr="004801F1">
        <w:t>В</w:t>
      </w:r>
      <w:r w:rsidR="007158C7" w:rsidRPr="004801F1">
        <w:t xml:space="preserve"> схеме территориального планирования сформулированы предложения, а</w:t>
      </w:r>
      <w:r w:rsidR="007158C7" w:rsidRPr="004801F1">
        <w:t>д</w:t>
      </w:r>
      <w:r w:rsidR="007158C7" w:rsidRPr="004801F1">
        <w:t xml:space="preserve">ресуемые органам власти Кемеровской области, городского округа </w:t>
      </w:r>
      <w:r w:rsidR="00DA14C7" w:rsidRPr="004801F1">
        <w:t>Ленинск - Ку</w:t>
      </w:r>
      <w:r w:rsidR="00DA14C7" w:rsidRPr="004801F1">
        <w:t>з</w:t>
      </w:r>
      <w:r w:rsidR="00DA14C7" w:rsidRPr="004801F1">
        <w:t>нецк</w:t>
      </w:r>
      <w:r w:rsidR="007158C7" w:rsidRPr="004801F1">
        <w:t>ий и сопредельным муниципальным образованиям в отношении изменения административных границ, границ категорий земель, территорий и зон планиру</w:t>
      </w:r>
      <w:r w:rsidR="007158C7" w:rsidRPr="004801F1">
        <w:t>е</w:t>
      </w:r>
      <w:r w:rsidR="007158C7" w:rsidRPr="004801F1">
        <w:lastRenderedPageBreak/>
        <w:t>мого размещения объектов капитального строительства федерального, регионал</w:t>
      </w:r>
      <w:r w:rsidR="007158C7" w:rsidRPr="004801F1">
        <w:t>ь</w:t>
      </w:r>
      <w:r w:rsidR="007158C7" w:rsidRPr="004801F1">
        <w:t>ного и районного значения.</w:t>
      </w:r>
    </w:p>
    <w:p w14:paraId="75EA0BF6" w14:textId="77777777" w:rsidR="00A942E7" w:rsidRPr="004801F1" w:rsidRDefault="007158C7" w:rsidP="004801F1">
      <w:pPr>
        <w:pStyle w:val="a8"/>
      </w:pPr>
      <w:r w:rsidRPr="004801F1">
        <w:t>Генеральный план содержит предложения по совместным действиям органов публичной власти разного уровня и сопредельных муниципальных образований для реализации отдельных положений проекта.</w:t>
      </w:r>
    </w:p>
    <w:p w14:paraId="2ED9C1F9" w14:textId="77777777" w:rsidR="00A942E7" w:rsidRPr="004801F1" w:rsidRDefault="007158C7" w:rsidP="004801F1">
      <w:pPr>
        <w:pStyle w:val="a8"/>
      </w:pPr>
      <w:r w:rsidRPr="004801F1">
        <w:t>Наибольшей эффективности при реализации решени</w:t>
      </w:r>
      <w:r w:rsidR="009E1169" w:rsidRPr="004801F1">
        <w:t xml:space="preserve">й генерального плана </w:t>
      </w:r>
      <w:r w:rsidRPr="004801F1">
        <w:t>можно достичь при направлении средств на подготовку условий для привлечения инвестиций, в частности, в подготовку земельных участков для предоставления их частным инвесторам для строительства (как производственного, так и жилищно-гражданского).</w:t>
      </w:r>
    </w:p>
    <w:p w14:paraId="72F32C9E" w14:textId="77777777" w:rsidR="00A942E7" w:rsidRPr="004801F1" w:rsidRDefault="007158C7" w:rsidP="004801F1">
      <w:pPr>
        <w:pStyle w:val="a8"/>
      </w:pPr>
      <w:r w:rsidRPr="004801F1">
        <w:t>Вторым направлением является повышение привлекательности для прож</w:t>
      </w:r>
      <w:r w:rsidRPr="004801F1">
        <w:t>и</w:t>
      </w:r>
      <w:r w:rsidRPr="004801F1">
        <w:t>вания населенных пунктов за счет улучшения экологической обстановки и сан</w:t>
      </w:r>
      <w:r w:rsidRPr="004801F1">
        <w:t>и</w:t>
      </w:r>
      <w:r w:rsidRPr="004801F1">
        <w:t>тарно-гигиенических условий, благоустройства и улучшения социального обсл</w:t>
      </w:r>
      <w:r w:rsidRPr="004801F1">
        <w:t>у</w:t>
      </w:r>
      <w:r w:rsidRPr="004801F1">
        <w:t>живания.</w:t>
      </w:r>
    </w:p>
    <w:p w14:paraId="7603AE51" w14:textId="77777777" w:rsidR="00A942E7" w:rsidRPr="004801F1" w:rsidRDefault="007158C7" w:rsidP="004801F1">
      <w:pPr>
        <w:pStyle w:val="a8"/>
      </w:pPr>
      <w:r w:rsidRPr="004801F1">
        <w:t>Третье направление – размещение на существующих производственных площадках в границах населенных пунктов новых, более эффективных видов пр</w:t>
      </w:r>
      <w:r w:rsidRPr="004801F1">
        <w:t>о</w:t>
      </w:r>
      <w:r w:rsidRPr="004801F1">
        <w:t>изводственной и иной хозяйственной деятельности, посредством введения прав</w:t>
      </w:r>
      <w:r w:rsidRPr="004801F1">
        <w:t>о</w:t>
      </w:r>
      <w:r w:rsidRPr="004801F1">
        <w:t>вого зонирования.</w:t>
      </w:r>
    </w:p>
    <w:p w14:paraId="622B37B7" w14:textId="77777777" w:rsidR="00A942E7" w:rsidRPr="004801F1" w:rsidRDefault="007158C7" w:rsidP="004801F1">
      <w:pPr>
        <w:pStyle w:val="af3"/>
      </w:pPr>
      <w:r w:rsidRPr="004801F1">
        <w:t>Социальное и культурно-бытовое обслуживание</w:t>
      </w:r>
    </w:p>
    <w:p w14:paraId="2F054C09" w14:textId="77777777" w:rsidR="00A942E7" w:rsidRPr="004801F1" w:rsidRDefault="007158C7" w:rsidP="004801F1">
      <w:pPr>
        <w:pStyle w:val="a8"/>
      </w:pPr>
      <w:r w:rsidRPr="004801F1">
        <w:t>Исходя из существующего положения и выполненных расчетов, решение з</w:t>
      </w:r>
      <w:r w:rsidRPr="004801F1">
        <w:t>а</w:t>
      </w:r>
      <w:r w:rsidRPr="004801F1">
        <w:t>дач обеспечения территории объектами социального и культурно-бытового обсл</w:t>
      </w:r>
      <w:r w:rsidRPr="004801F1">
        <w:t>у</w:t>
      </w:r>
      <w:r w:rsidRPr="004801F1">
        <w:t>живания на первом этапе реализации генерального плана предполагает, в осно</w:t>
      </w:r>
      <w:r w:rsidRPr="004801F1">
        <w:t>в</w:t>
      </w:r>
      <w:r w:rsidRPr="004801F1">
        <w:t xml:space="preserve">ном, выполнение мероприятий, заложенных программами социально-экономического развития городского округа </w:t>
      </w:r>
      <w:r w:rsidR="00DA14C7" w:rsidRPr="004801F1">
        <w:t>Ленинск - Кузнецк</w:t>
      </w:r>
      <w:r w:rsidRPr="004801F1">
        <w:t>ий, а также сохр</w:t>
      </w:r>
      <w:r w:rsidRPr="004801F1">
        <w:t>а</w:t>
      </w:r>
      <w:r w:rsidRPr="004801F1">
        <w:t>нение, реконструкцию и модернизацию существующих объектов.</w:t>
      </w:r>
    </w:p>
    <w:p w14:paraId="7942C5F7" w14:textId="607E779F" w:rsidR="00A942E7" w:rsidRPr="004801F1" w:rsidRDefault="007158C7" w:rsidP="004801F1">
      <w:pPr>
        <w:pStyle w:val="a8"/>
      </w:pPr>
      <w:r w:rsidRPr="004801F1">
        <w:t>На перспективу, при реальном увеличении населения и выполнении объемов строительстве нового жилищного фонда, потребность в объектах социального и культурно-бытового обслуживания будет обеспечиваться за счет строительства на территориях, в соответствии с планируемым функциональным зонированием.</w:t>
      </w:r>
    </w:p>
    <w:p w14:paraId="62865F32" w14:textId="4AF96B5F" w:rsidR="00A942E7" w:rsidRPr="004801F1" w:rsidRDefault="00ED478B" w:rsidP="004801F1">
      <w:pPr>
        <w:pStyle w:val="af3"/>
      </w:pPr>
      <w:r>
        <w:lastRenderedPageBreak/>
        <w:t>П</w:t>
      </w:r>
      <w:r w:rsidR="007158C7" w:rsidRPr="004801F1">
        <w:t>ромышленность, малое предпринимательство</w:t>
      </w:r>
    </w:p>
    <w:p w14:paraId="57FEEE69" w14:textId="77777777" w:rsidR="00A942E7" w:rsidRPr="004801F1" w:rsidRDefault="007158C7" w:rsidP="004801F1">
      <w:pPr>
        <w:pStyle w:val="a8"/>
      </w:pPr>
      <w:r w:rsidRPr="004801F1">
        <w:t>Проектом генплана планируется сохранение большинства существующих и выделение новых площадок на свободных от застройки участках для размещения производственных предприятий и объектов малого предпринимательства.</w:t>
      </w:r>
    </w:p>
    <w:p w14:paraId="6A0D058A" w14:textId="77777777" w:rsidR="00A942E7" w:rsidRPr="004801F1" w:rsidRDefault="007158C7" w:rsidP="004801F1">
      <w:pPr>
        <w:pStyle w:val="a8"/>
      </w:pPr>
      <w:r w:rsidRPr="004801F1">
        <w:t>Площадки, располагаются вдоль основных планировочных связей, на учас</w:t>
      </w:r>
      <w:r w:rsidRPr="004801F1">
        <w:t>т</w:t>
      </w:r>
      <w:r w:rsidRPr="004801F1">
        <w:t>ках, наиболее привлекательных для ведения производственной и иной хозяйстве</w:t>
      </w:r>
      <w:r w:rsidRPr="004801F1">
        <w:t>н</w:t>
      </w:r>
      <w:r w:rsidRPr="004801F1">
        <w:t>ной деятельности.</w:t>
      </w:r>
    </w:p>
    <w:p w14:paraId="109A5F58" w14:textId="77777777" w:rsidR="00A942E7" w:rsidRPr="004801F1" w:rsidRDefault="007158C7" w:rsidP="004801F1">
      <w:pPr>
        <w:pStyle w:val="a8"/>
      </w:pPr>
      <w:r w:rsidRPr="004801F1">
        <w:t xml:space="preserve">Площадки дифференцированы по классу </w:t>
      </w:r>
      <w:r w:rsidR="006052BB" w:rsidRPr="004801F1">
        <w:t>опасности</w:t>
      </w:r>
      <w:r w:rsidRPr="004801F1">
        <w:t>, что важно для принятия решения по выбору вида хозяйственной деятельности на том или ином земельном участке. На территориях разре</w:t>
      </w:r>
      <w:r w:rsidR="006052BB" w:rsidRPr="004801F1">
        <w:t>шается размещение предприятий 1-</w:t>
      </w:r>
      <w:r w:rsidRPr="004801F1">
        <w:t xml:space="preserve">5 класса </w:t>
      </w:r>
      <w:r w:rsidR="006052BB" w:rsidRPr="004801F1">
        <w:t>опасн</w:t>
      </w:r>
      <w:r w:rsidR="006052BB" w:rsidRPr="004801F1">
        <w:t>о</w:t>
      </w:r>
      <w:r w:rsidR="006052BB" w:rsidRPr="004801F1">
        <w:t>сти</w:t>
      </w:r>
      <w:r w:rsidRPr="004801F1">
        <w:t xml:space="preserve"> с санитар</w:t>
      </w:r>
      <w:r w:rsidR="006052BB" w:rsidRPr="004801F1">
        <w:t>но-защитными зонами 1000-</w:t>
      </w:r>
      <w:r w:rsidRPr="004801F1">
        <w:t>50 метров соответственно, не оказыва</w:t>
      </w:r>
      <w:r w:rsidRPr="004801F1">
        <w:t>ю</w:t>
      </w:r>
      <w:r w:rsidRPr="004801F1">
        <w:t>щие влияние на жилую застройку. Большинство площадок удалено от жилой з</w:t>
      </w:r>
      <w:r w:rsidRPr="004801F1">
        <w:t>а</w:t>
      </w:r>
      <w:r w:rsidRPr="004801F1">
        <w:t>стройки, что делает их привлекательными для размещения различных произво</w:t>
      </w:r>
      <w:r w:rsidRPr="004801F1">
        <w:t>д</w:t>
      </w:r>
      <w:r w:rsidRPr="004801F1">
        <w:t>ственных мощностей.</w:t>
      </w:r>
    </w:p>
    <w:p w14:paraId="2EDC6616" w14:textId="77777777" w:rsidR="00A942E7" w:rsidRPr="00ED478B" w:rsidRDefault="007158C7" w:rsidP="00ED478B">
      <w:pPr>
        <w:pStyle w:val="af3"/>
      </w:pPr>
      <w:r w:rsidRPr="00ED478B">
        <w:t>Транспортная инфраструктура и транспортное обслуживание</w:t>
      </w:r>
    </w:p>
    <w:p w14:paraId="584521B3" w14:textId="77777777" w:rsidR="00A942E7" w:rsidRPr="00ED478B" w:rsidRDefault="007158C7" w:rsidP="00ED478B">
      <w:pPr>
        <w:pStyle w:val="a8"/>
      </w:pPr>
      <w:r w:rsidRPr="00ED478B">
        <w:t>В населенных пунктах сохраняется существующая сеть улиц и дорог, кот</w:t>
      </w:r>
      <w:r w:rsidRPr="00ED478B">
        <w:t>о</w:t>
      </w:r>
      <w:r w:rsidRPr="00ED478B">
        <w:t>рая дополняется новыми объектами транспортной инфраструктуры, в основном, на участках нового жилищного строительства.</w:t>
      </w:r>
    </w:p>
    <w:p w14:paraId="6F2AA358" w14:textId="77777777" w:rsidR="00A942E7" w:rsidRPr="00ED478B" w:rsidRDefault="009E1169" w:rsidP="00ED478B">
      <w:pPr>
        <w:pStyle w:val="a8"/>
      </w:pPr>
      <w:r w:rsidRPr="00ED478B">
        <w:t>Проектом предусмотрены</w:t>
      </w:r>
      <w:r w:rsidR="007158C7" w:rsidRPr="00ED478B">
        <w:t xml:space="preserve"> работы по благоустройству и строительству ули</w:t>
      </w:r>
      <w:r w:rsidR="007158C7" w:rsidRPr="00ED478B">
        <w:t>ч</w:t>
      </w:r>
      <w:r w:rsidR="007158C7" w:rsidRPr="00ED478B">
        <w:t>но-дорожной сети в границах населенных пунктов.</w:t>
      </w:r>
    </w:p>
    <w:p w14:paraId="51C96692" w14:textId="77777777" w:rsidR="00A942E7" w:rsidRPr="00ED478B" w:rsidRDefault="007158C7" w:rsidP="00ED478B">
      <w:pPr>
        <w:pStyle w:val="a8"/>
      </w:pPr>
      <w:r w:rsidRPr="00ED478B">
        <w:t>Проектом сформулированы предложения, адресуемые администрации г</w:t>
      </w:r>
      <w:r w:rsidRPr="00ED478B">
        <w:t>о</w:t>
      </w:r>
      <w:r w:rsidRPr="00ED478B">
        <w:t xml:space="preserve">родского округа </w:t>
      </w:r>
      <w:r w:rsidR="00DA14C7" w:rsidRPr="00ED478B">
        <w:t>Ленинск - Кузнецк</w:t>
      </w:r>
      <w:r w:rsidRPr="00ED478B">
        <w:t>ий о строительстве автомобильных дорог ме</w:t>
      </w:r>
      <w:r w:rsidRPr="00ED478B">
        <w:t>ж</w:t>
      </w:r>
      <w:r w:rsidRPr="00ED478B">
        <w:t xml:space="preserve">ду населенными пунктами, расположенными в границах городского округа </w:t>
      </w:r>
      <w:r w:rsidR="00DA14C7" w:rsidRPr="00ED478B">
        <w:t>Л</w:t>
      </w:r>
      <w:r w:rsidR="00DA14C7" w:rsidRPr="00ED478B">
        <w:t>е</w:t>
      </w:r>
      <w:r w:rsidR="00DA14C7" w:rsidRPr="00ED478B">
        <w:t>нинск - Кузнецк</w:t>
      </w:r>
      <w:r w:rsidRPr="00ED478B">
        <w:t xml:space="preserve">ий, а также, соединяющих населенные пункты городского округа </w:t>
      </w:r>
      <w:r w:rsidR="00DA14C7" w:rsidRPr="00ED478B">
        <w:t>Ленинск - Кузнецк</w:t>
      </w:r>
      <w:r w:rsidRPr="00ED478B">
        <w:t>ий с населенными пунктами, расположенными на территориях сопредельных муниципальных образований.</w:t>
      </w:r>
    </w:p>
    <w:p w14:paraId="21C59B2B" w14:textId="703455AE" w:rsidR="00A942E7" w:rsidRPr="00ED478B" w:rsidRDefault="0036667D" w:rsidP="00ED478B">
      <w:pPr>
        <w:pStyle w:val="1"/>
      </w:pPr>
      <w:bookmarkStart w:id="164" w:name="_Toc167185769"/>
      <w:r w:rsidRPr="00ED478B">
        <w:lastRenderedPageBreak/>
        <w:t>Оценка возможного влияния планируемых для размещения об</w:t>
      </w:r>
      <w:r w:rsidRPr="00ED478B">
        <w:t>ъ</w:t>
      </w:r>
      <w:r w:rsidRPr="00ED478B">
        <w:t>ектов капитального строительства на комплексное развитие территории городского округа</w:t>
      </w:r>
      <w:bookmarkEnd w:id="164"/>
    </w:p>
    <w:p w14:paraId="5809D2DF" w14:textId="7FA9C505" w:rsidR="00A942E7" w:rsidRPr="00ED478B" w:rsidRDefault="007158C7" w:rsidP="00ED478B">
      <w:pPr>
        <w:pStyle w:val="a8"/>
      </w:pPr>
      <w:r w:rsidRPr="00ED478B">
        <w:t>Для дальнейшего развития производства сохраняются производственные з</w:t>
      </w:r>
      <w:r w:rsidRPr="00ED478B">
        <w:t>о</w:t>
      </w:r>
      <w:r w:rsidRPr="00ED478B">
        <w:t>ны. Это будет способствовать развитию производства в городском округе, ускор</w:t>
      </w:r>
      <w:r w:rsidRPr="00ED478B">
        <w:t>е</w:t>
      </w:r>
      <w:r w:rsidRPr="00ED478B">
        <w:t>нию процессов технического перевооружения производственных комплексов и в целом повышения качества производимой продукции.</w:t>
      </w:r>
    </w:p>
    <w:p w14:paraId="0BEB88DC" w14:textId="77777777" w:rsidR="00A942E7" w:rsidRPr="00ED478B" w:rsidRDefault="007158C7" w:rsidP="00ED478B">
      <w:pPr>
        <w:pStyle w:val="a8"/>
      </w:pPr>
      <w:r w:rsidRPr="00ED478B">
        <w:t>Негативным фактором будет являться локальное загрязнение атмосферного воздуха и подземных вод.</w:t>
      </w:r>
    </w:p>
    <w:p w14:paraId="65EE1D36" w14:textId="77777777" w:rsidR="00A942E7" w:rsidRPr="00ED478B" w:rsidRDefault="007158C7" w:rsidP="00ED478B">
      <w:pPr>
        <w:pStyle w:val="a8"/>
      </w:pPr>
      <w:r w:rsidRPr="00ED478B">
        <w:t>Для предотвращения загрязнения воздушного бассейна предусматриваются следующие мероприятия:</w:t>
      </w:r>
    </w:p>
    <w:p w14:paraId="7AE390C8" w14:textId="38034010" w:rsidR="00A942E7" w:rsidRPr="00ED478B" w:rsidRDefault="007158C7" w:rsidP="00ED478B">
      <w:pPr>
        <w:pStyle w:val="a"/>
      </w:pPr>
      <w:r w:rsidRPr="00ED478B">
        <w:t>максимальное озеленение санитарно-защитной зоны между селитебной и производственной территориями;</w:t>
      </w:r>
    </w:p>
    <w:p w14:paraId="073645A4" w14:textId="5210CFC6" w:rsidR="00A942E7" w:rsidRPr="00ED478B" w:rsidRDefault="007158C7" w:rsidP="00ED478B">
      <w:pPr>
        <w:pStyle w:val="a"/>
      </w:pPr>
      <w:r w:rsidRPr="00ED478B">
        <w:t>максимальное асфальтирование производственных площадок;</w:t>
      </w:r>
    </w:p>
    <w:p w14:paraId="481A5728" w14:textId="7180CABC" w:rsidR="00A942E7" w:rsidRPr="00ED478B" w:rsidRDefault="007158C7" w:rsidP="00ED478B">
      <w:pPr>
        <w:pStyle w:val="a"/>
      </w:pPr>
      <w:r w:rsidRPr="00ED478B">
        <w:t>соблюдение технологии производства.</w:t>
      </w:r>
    </w:p>
    <w:p w14:paraId="358E6450" w14:textId="77777777" w:rsidR="00A942E7" w:rsidRPr="00ED478B" w:rsidRDefault="007158C7" w:rsidP="00ED478B">
      <w:pPr>
        <w:pStyle w:val="a8"/>
      </w:pPr>
      <w:r w:rsidRPr="00ED478B">
        <w:t>Важное социально-экономическое значение будет иметь это для жителей г</w:t>
      </w:r>
      <w:r w:rsidRPr="00ED478B">
        <w:t>о</w:t>
      </w:r>
      <w:r w:rsidRPr="00ED478B">
        <w:t xml:space="preserve">родского округа </w:t>
      </w:r>
      <w:r w:rsidR="00DA14C7" w:rsidRPr="00ED478B">
        <w:t>Ленинск - Кузнецк</w:t>
      </w:r>
      <w:r w:rsidRPr="00ED478B">
        <w:t>ий. Уровень среднегодового дохода на душу населения в городском округе характеризуется невысокими показателями относ</w:t>
      </w:r>
      <w:r w:rsidRPr="00ED478B">
        <w:t>и</w:t>
      </w:r>
      <w:r w:rsidRPr="00ED478B">
        <w:t>тельно среднерегиональных. Поэтому у местного населения появляется потенц</w:t>
      </w:r>
      <w:r w:rsidRPr="00ED478B">
        <w:t>и</w:t>
      </w:r>
      <w:r w:rsidRPr="00ED478B">
        <w:t xml:space="preserve">альная возможность найти хорошую высокооплачиваемую работу.  </w:t>
      </w:r>
    </w:p>
    <w:p w14:paraId="32AB0F2E" w14:textId="77777777" w:rsidR="00A942E7" w:rsidRPr="00ED478B" w:rsidRDefault="007158C7" w:rsidP="00ED478B">
      <w:pPr>
        <w:pStyle w:val="a8"/>
      </w:pPr>
      <w:r w:rsidRPr="00ED478B">
        <w:t>Предполагается дальнейшее жилищное строительство. Земельные участки расположены вблизи имеющихся коммуникаций. Участки выбраны на свободной территории с учетом соблюдения санитарно-гигиенических условий проживания населения.</w:t>
      </w:r>
    </w:p>
    <w:p w14:paraId="67722170" w14:textId="77777777" w:rsidR="00A942E7" w:rsidRPr="00ED478B" w:rsidRDefault="007158C7" w:rsidP="00ED478B">
      <w:pPr>
        <w:pStyle w:val="a8"/>
      </w:pPr>
      <w:r w:rsidRPr="00ED478B">
        <w:t>При строительстве произойдет вмешательство в геологическую структуру верхних слоев четвертичных отложений.  Влияние на геологическую среду состоит в том, что в процессе засыпки котлованов, траншей будет нарушена слойность грунтов в верхней части геологического разреза.</w:t>
      </w:r>
    </w:p>
    <w:p w14:paraId="2079BBB4" w14:textId="77777777" w:rsidR="00A942E7" w:rsidRPr="00ED478B" w:rsidRDefault="007158C7" w:rsidP="00ED478B">
      <w:pPr>
        <w:pStyle w:val="a8"/>
      </w:pPr>
      <w:r w:rsidRPr="00ED478B">
        <w:t>Учитывая, что проведение землеройных работ затронет только зону стро</w:t>
      </w:r>
      <w:r w:rsidRPr="00ED478B">
        <w:t>и</w:t>
      </w:r>
      <w:r w:rsidRPr="00ED478B">
        <w:t>тельства можно сделать вывод, что воздействие строительства жилых и общ</w:t>
      </w:r>
      <w:r w:rsidRPr="00ED478B">
        <w:t>е</w:t>
      </w:r>
      <w:r w:rsidRPr="00ED478B">
        <w:t>ственных зданий и их дальнейшая эксплуатация на состояние ПРП может быть оценено, как локальное и слабое.</w:t>
      </w:r>
    </w:p>
    <w:p w14:paraId="79229F16" w14:textId="74EE7B64" w:rsidR="00A942E7" w:rsidRPr="00ED478B" w:rsidRDefault="007158C7" w:rsidP="00ED478B">
      <w:pPr>
        <w:pStyle w:val="a8"/>
      </w:pPr>
      <w:r w:rsidRPr="00ED478B">
        <w:lastRenderedPageBreak/>
        <w:t>Территория должна быть сдана облагороженной, полностью обеспеченной хозяйственно-бытовой и ливневой канализацией, зоны озеленения ограждены бо</w:t>
      </w:r>
      <w:r w:rsidRPr="00ED478B">
        <w:t>р</w:t>
      </w:r>
      <w:r w:rsidRPr="00ED478B">
        <w:t>дюрами, исключающими смыв грунта во время дождя на дорожные покрытия. Присутствие личного автотранспорта, не должно оказывать существенного вли</w:t>
      </w:r>
      <w:r w:rsidRPr="00ED478B">
        <w:t>я</w:t>
      </w:r>
      <w:r w:rsidRPr="00ED478B">
        <w:t>ния на концентрации загрязняющих веществ в поверхностном стоке с территории, занимаемой жилой застройкой, так как должна быть произведена очистка повер</w:t>
      </w:r>
      <w:r w:rsidRPr="00ED478B">
        <w:t>х</w:t>
      </w:r>
      <w:r w:rsidRPr="00ED478B">
        <w:t>ностных стоков на локальных очистных сооружениях.  В этом случае концентр</w:t>
      </w:r>
      <w:r w:rsidRPr="00ED478B">
        <w:t>а</w:t>
      </w:r>
      <w:r w:rsidRPr="00ED478B">
        <w:t xml:space="preserve">ции ливнестоков не будут источниками загрязнения поверхностных и подземных вод. </w:t>
      </w:r>
    </w:p>
    <w:p w14:paraId="403DFFC2" w14:textId="77777777" w:rsidR="00A942E7" w:rsidRPr="00ED478B" w:rsidRDefault="007158C7" w:rsidP="00ED478B">
      <w:pPr>
        <w:pStyle w:val="a8"/>
      </w:pPr>
      <w:r w:rsidRPr="00ED478B">
        <w:t>После прокладки инженерных сетей, планировочных работ и возведения ж</w:t>
      </w:r>
      <w:r w:rsidRPr="00ED478B">
        <w:t>и</w:t>
      </w:r>
      <w:r w:rsidRPr="00ED478B">
        <w:t xml:space="preserve">лых и общественных зданий, гаражей, жилых домов, гаражей боксового типа и т.д., проводится доброкачественная уборка территории, очистка участков, загрязненных горюче-смазочными материалами, благоустройство территории с восстановлением растительного покрова и дорожного покрытия. Застроенная территория сдается облагороженной (ливневая канализация, зоны озеленения, автостоянка машин, оборудованные места для отходов и т.п.). </w:t>
      </w:r>
    </w:p>
    <w:p w14:paraId="25899D8E" w14:textId="7C009726" w:rsidR="00A942E7" w:rsidRPr="00ED478B" w:rsidRDefault="007158C7" w:rsidP="00ED478B">
      <w:pPr>
        <w:pStyle w:val="a8"/>
      </w:pPr>
      <w:r w:rsidRPr="00ED478B">
        <w:t>В связи с этим, анализ возможного воздействия намечаемой хозяйственной деятельности на поверхностные воды, в целом, позволяет говорить о его чисто л</w:t>
      </w:r>
      <w:r w:rsidRPr="00ED478B">
        <w:t>о</w:t>
      </w:r>
      <w:r w:rsidRPr="00ED478B">
        <w:t>кальном характере. При реализации соответствующих природоохранных меропр</w:t>
      </w:r>
      <w:r w:rsidRPr="00ED478B">
        <w:t>и</w:t>
      </w:r>
      <w:r w:rsidRPr="00ED478B">
        <w:t>ятий такое влияние будет незначительным.</w:t>
      </w:r>
    </w:p>
    <w:p w14:paraId="2B6E0F87" w14:textId="58BFD020" w:rsidR="00A942E7" w:rsidRPr="00ED478B" w:rsidRDefault="0036667D" w:rsidP="00ED478B">
      <w:pPr>
        <w:pStyle w:val="1"/>
      </w:pPr>
      <w:bookmarkStart w:id="165" w:name="_Toc167185770"/>
      <w:r>
        <w:lastRenderedPageBreak/>
        <w:t>С</w:t>
      </w:r>
      <w:r w:rsidRPr="00ED478B">
        <w:t>ведения о видах, назначении и наименованиях, планируемых для размещения на территориях городского округа объектов ф</w:t>
      </w:r>
      <w:r w:rsidRPr="00ED478B">
        <w:t>е</w:t>
      </w:r>
      <w:r w:rsidRPr="00ED478B">
        <w:t>дерального и регионального значения</w:t>
      </w:r>
      <w:bookmarkEnd w:id="165"/>
    </w:p>
    <w:p w14:paraId="683AD6B5" w14:textId="2851A078" w:rsidR="00A942E7" w:rsidRPr="00096A7B" w:rsidRDefault="007158C7" w:rsidP="00096A7B">
      <w:pPr>
        <w:pStyle w:val="af3"/>
      </w:pPr>
      <w:r w:rsidRPr="00096A7B">
        <w:t>Схемой территориального планирования Российской Федерации пред</w:t>
      </w:r>
      <w:r w:rsidRPr="00096A7B">
        <w:t>у</w:t>
      </w:r>
      <w:r w:rsidRPr="00096A7B">
        <w:t>смотрено размещение объектов регионального и федерального значения</w:t>
      </w:r>
    </w:p>
    <w:p w14:paraId="344BBEF0" w14:textId="4545F841" w:rsidR="00A942E7" w:rsidRPr="00096A7B" w:rsidRDefault="007158C7" w:rsidP="00096A7B">
      <w:pPr>
        <w:pStyle w:val="a8"/>
      </w:pPr>
      <w:r w:rsidRPr="00096A7B">
        <w:t>Железнодорожный путь общего пользования (реконструкция согласно СТП Российской Федерации</w:t>
      </w:r>
      <w:r w:rsidR="004A03E2" w:rsidRPr="00096A7B">
        <w:t xml:space="preserve"> </w:t>
      </w:r>
      <w:r w:rsidRPr="00096A7B">
        <w:t>в области федерального транспорта) – полоса участка З</w:t>
      </w:r>
      <w:r w:rsidRPr="00096A7B">
        <w:t>а</w:t>
      </w:r>
      <w:r w:rsidRPr="00096A7B">
        <w:t xml:space="preserve">падно-Сибирской железной дороги км. 253 - км.293 линии ст Промышленная </w:t>
      </w:r>
      <w:r w:rsidR="00096A7B">
        <w:t>–</w:t>
      </w:r>
      <w:r w:rsidRPr="00096A7B">
        <w:t xml:space="preserve"> Б</w:t>
      </w:r>
      <w:r w:rsidRPr="00096A7B">
        <w:t>е</w:t>
      </w:r>
      <w:r w:rsidRPr="00096A7B">
        <w:t>лово</w:t>
      </w:r>
      <w:r w:rsidR="00096A7B">
        <w:t>.</w:t>
      </w:r>
    </w:p>
    <w:p w14:paraId="752F7480" w14:textId="5E85E0AD" w:rsidR="00A942E7" w:rsidRPr="00096A7B" w:rsidRDefault="007158C7" w:rsidP="00096A7B">
      <w:pPr>
        <w:pStyle w:val="af3"/>
      </w:pPr>
      <w:r w:rsidRPr="00096A7B">
        <w:t>Схемой территориального планирования Кемеровской области пред</w:t>
      </w:r>
      <w:r w:rsidRPr="00096A7B">
        <w:t>у</w:t>
      </w:r>
      <w:r w:rsidRPr="00096A7B">
        <w:t>смотрено размещение объектов регионального значения</w:t>
      </w:r>
    </w:p>
    <w:p w14:paraId="38954571" w14:textId="510938D2" w:rsidR="00A942E7" w:rsidRPr="00096A7B" w:rsidRDefault="007158C7" w:rsidP="00096A7B">
      <w:pPr>
        <w:pStyle w:val="a8"/>
      </w:pPr>
      <w:r w:rsidRPr="00096A7B">
        <w:t xml:space="preserve">Посадочная площадка </w:t>
      </w:r>
      <w:r w:rsidR="008A007F" w:rsidRPr="00096A7B">
        <w:t xml:space="preserve">для вертолетов </w:t>
      </w:r>
      <w:r w:rsidRPr="00096A7B">
        <w:t xml:space="preserve">(согласно СТП Кемеровской обл.) - г. </w:t>
      </w:r>
      <w:r w:rsidR="00DA14C7" w:rsidRPr="00096A7B">
        <w:t>Ленинск - Кузнецк</w:t>
      </w:r>
      <w:r w:rsidRPr="00096A7B">
        <w:t>ий, ул. Микро</w:t>
      </w:r>
      <w:r w:rsidR="008A007F" w:rsidRPr="00096A7B">
        <w:t>район № 7, Площадью 3721 кв. м</w:t>
      </w:r>
      <w:r w:rsidR="00096A7B">
        <w:t>.</w:t>
      </w:r>
    </w:p>
    <w:p w14:paraId="5195CC1A" w14:textId="69D5A04F" w:rsidR="008A007F" w:rsidRPr="00096A7B" w:rsidRDefault="008A007F" w:rsidP="00096A7B">
      <w:pPr>
        <w:pStyle w:val="a8"/>
      </w:pPr>
      <w:r w:rsidRPr="00096A7B">
        <w:t>Строительство двух одноцепных отпаек ВЛ 110 кВ от проектируемых двух одноцепных ВЛ 110 кВ Беловская ГРЭС - Угольная (I, II цепь) до ПС 110 кВ Але</w:t>
      </w:r>
      <w:r w:rsidRPr="00096A7B">
        <w:t>к</w:t>
      </w:r>
      <w:r w:rsidRPr="00096A7B">
        <w:t xml:space="preserve">сиевская (согласно СТП Кемеровской обл. в Полысаевском городской округи </w:t>
      </w:r>
      <w:r w:rsidR="00DA14C7" w:rsidRPr="00096A7B">
        <w:t>Л</w:t>
      </w:r>
      <w:r w:rsidR="00DA14C7" w:rsidRPr="00096A7B">
        <w:t>е</w:t>
      </w:r>
      <w:r w:rsidR="00DA14C7" w:rsidRPr="00096A7B">
        <w:t>нинск - Кузнецк</w:t>
      </w:r>
      <w:r w:rsidRPr="00096A7B">
        <w:t>ом городском округе)</w:t>
      </w:r>
      <w:r w:rsidR="00096A7B">
        <w:t>.</w:t>
      </w:r>
    </w:p>
    <w:p w14:paraId="7AC3E94B" w14:textId="77777777" w:rsidR="00656DDC" w:rsidRPr="00096A7B" w:rsidRDefault="00656DDC" w:rsidP="00096A7B">
      <w:pPr>
        <w:pStyle w:val="a8"/>
      </w:pPr>
      <w:r w:rsidRPr="00096A7B">
        <w:t>Реконструкция сооружения - ВЛ 110 кВ отходящие от подстанции Бело</w:t>
      </w:r>
      <w:r w:rsidRPr="00096A7B">
        <w:t>в</w:t>
      </w:r>
      <w:r w:rsidRPr="00096A7B">
        <w:t>ская:</w:t>
      </w:r>
    </w:p>
    <w:p w14:paraId="48D9D902" w14:textId="52C84E1B" w:rsidR="00D36AA4" w:rsidRPr="00096A7B" w:rsidRDefault="00656DDC" w:rsidP="00096A7B">
      <w:pPr>
        <w:pStyle w:val="a"/>
      </w:pPr>
      <w:r w:rsidRPr="00096A7B">
        <w:t>воздушная линия электропередачи напряжением 110 кВ Беловская - Н</w:t>
      </w:r>
      <w:r w:rsidRPr="00096A7B">
        <w:t>о</w:t>
      </w:r>
      <w:r w:rsidRPr="00096A7B">
        <w:t>воленинская-1-2 (согласно СТП Кемеровской обл.)</w:t>
      </w:r>
      <w:r w:rsidR="00096A7B">
        <w:t>.</w:t>
      </w:r>
    </w:p>
    <w:p w14:paraId="6866F7D1" w14:textId="4373F69A" w:rsidR="00A942E7" w:rsidRPr="00096A7B" w:rsidRDefault="008A007F" w:rsidP="00096A7B">
      <w:pPr>
        <w:pStyle w:val="a8"/>
      </w:pPr>
      <w:r w:rsidRPr="00096A7B">
        <w:t>Газопровод высокого давления до 6 кгс/кв. см протяженностью 65,8 км (с</w:t>
      </w:r>
      <w:r w:rsidRPr="00096A7B">
        <w:t>о</w:t>
      </w:r>
      <w:r w:rsidRPr="00096A7B">
        <w:t>гласно СТП Кеме</w:t>
      </w:r>
      <w:r w:rsidR="00317DFC" w:rsidRPr="00096A7B">
        <w:t>ровской обл.)</w:t>
      </w:r>
      <w:r w:rsidR="00096A7B">
        <w:t>.</w:t>
      </w:r>
    </w:p>
    <w:p w14:paraId="52D4F6A0" w14:textId="4F72213C" w:rsidR="00A942E7" w:rsidRPr="00096A7B" w:rsidRDefault="00096A7B" w:rsidP="00096A7B">
      <w:pPr>
        <w:pStyle w:val="1"/>
      </w:pPr>
      <w:bookmarkStart w:id="166" w:name="_Toc326682357"/>
      <w:bookmarkStart w:id="167" w:name="_Toc167185771"/>
      <w:r>
        <w:lastRenderedPageBreak/>
        <w:t>П</w:t>
      </w:r>
      <w:r w:rsidR="007158C7" w:rsidRPr="00096A7B">
        <w:t>еречень и характеристика основных факторов риска возни</w:t>
      </w:r>
      <w:r w:rsidR="007158C7" w:rsidRPr="00096A7B">
        <w:t>к</w:t>
      </w:r>
      <w:r w:rsidR="007158C7" w:rsidRPr="00096A7B">
        <w:t>новения чрезвычайных ситуаций природного и техногенного х</w:t>
      </w:r>
      <w:r w:rsidR="007158C7" w:rsidRPr="00096A7B">
        <w:t>а</w:t>
      </w:r>
      <w:r w:rsidR="007158C7" w:rsidRPr="00096A7B">
        <w:t>рактера</w:t>
      </w:r>
      <w:bookmarkEnd w:id="166"/>
      <w:bookmarkEnd w:id="167"/>
    </w:p>
    <w:p w14:paraId="3E8EE1AF" w14:textId="77777777" w:rsidR="00A942E7" w:rsidRPr="00096A7B" w:rsidRDefault="007158C7" w:rsidP="00096A7B">
      <w:pPr>
        <w:pStyle w:val="a8"/>
      </w:pPr>
      <w:bookmarkStart w:id="168" w:name="_Toc239498983"/>
      <w:bookmarkStart w:id="169" w:name="_Toc256404275"/>
      <w:bookmarkStart w:id="170" w:name="_Toc282535542"/>
      <w:bookmarkStart w:id="171" w:name="_Toc286845498"/>
      <w:bookmarkStart w:id="172" w:name="_Toc372725388"/>
      <w:r w:rsidRPr="00096A7B">
        <w:t>Данная глава выполнена в соответствии с требованиями Градостроительного кодекса РФ 2004 года (в актуальной редакции), Федерального закона 123-ФЗ "Те</w:t>
      </w:r>
      <w:r w:rsidRPr="00096A7B">
        <w:t>х</w:t>
      </w:r>
      <w:r w:rsidRPr="00096A7B">
        <w:t>нический регламент о требованиях пожарной безопасности", СП 11.13130.2009 "Места дислокации подразделения пожарной охраны. Порядок и методика опред</w:t>
      </w:r>
      <w:r w:rsidRPr="00096A7B">
        <w:t>е</w:t>
      </w:r>
      <w:r w:rsidRPr="00096A7B">
        <w:t>ления, РД 52.04.253-90 "Методика прогнозирования масштабов заражения сильн</w:t>
      </w:r>
      <w:r w:rsidRPr="00096A7B">
        <w:t>о</w:t>
      </w:r>
      <w:r w:rsidRPr="00096A7B">
        <w:t>действующими ядовитыми веществами при авариях (разрушениях) на химически опасных объектах и транспорте", СП 42.13330.2011 "Градостроительство. План</w:t>
      </w:r>
      <w:r w:rsidRPr="00096A7B">
        <w:t>и</w:t>
      </w:r>
      <w:r w:rsidRPr="00096A7B">
        <w:t>ровка и застройка городских и сельских поселений". При разработке использов</w:t>
      </w:r>
      <w:r w:rsidRPr="00096A7B">
        <w:t>а</w:t>
      </w:r>
      <w:r w:rsidRPr="00096A7B">
        <w:t xml:space="preserve">лись материалы "Паспорта безопасности" на </w:t>
      </w:r>
      <w:r w:rsidR="00B217E3" w:rsidRPr="00096A7B">
        <w:t>го</w:t>
      </w:r>
      <w:r w:rsidR="00494C43" w:rsidRPr="00096A7B">
        <w:t xml:space="preserve">родской </w:t>
      </w:r>
      <w:r w:rsidR="00B217E3" w:rsidRPr="00096A7B">
        <w:t>округ</w:t>
      </w:r>
      <w:r w:rsidRPr="00096A7B">
        <w:t>, паспорт</w:t>
      </w:r>
      <w:r w:rsidR="00494C43" w:rsidRPr="00096A7B">
        <w:t>а</w:t>
      </w:r>
      <w:r w:rsidRPr="00096A7B">
        <w:t xml:space="preserve"> безопасн</w:t>
      </w:r>
      <w:r w:rsidRPr="00096A7B">
        <w:t>о</w:t>
      </w:r>
      <w:r w:rsidRPr="00096A7B">
        <w:t>сти предприятий</w:t>
      </w:r>
      <w:r w:rsidR="00FB6BBB" w:rsidRPr="00096A7B">
        <w:t xml:space="preserve"> городского округа</w:t>
      </w:r>
      <w:r w:rsidRPr="00096A7B">
        <w:t>.</w:t>
      </w:r>
    </w:p>
    <w:p w14:paraId="0A74C926" w14:textId="77777777" w:rsidR="00A942E7" w:rsidRPr="00096A7B" w:rsidRDefault="007158C7" w:rsidP="00096A7B">
      <w:pPr>
        <w:pStyle w:val="a8"/>
      </w:pPr>
      <w:bookmarkStart w:id="173" w:name="_Toc239498984"/>
      <w:bookmarkStart w:id="174" w:name="_Toc256404276"/>
      <w:bookmarkStart w:id="175" w:name="_Toc282535543"/>
      <w:bookmarkStart w:id="176" w:name="_Toc286845499"/>
      <w:bookmarkStart w:id="177" w:name="_Toc372725389"/>
      <w:bookmarkEnd w:id="168"/>
      <w:bookmarkEnd w:id="169"/>
      <w:bookmarkEnd w:id="170"/>
      <w:bookmarkEnd w:id="171"/>
      <w:bookmarkEnd w:id="172"/>
      <w:r w:rsidRPr="00096A7B">
        <w:t>Как известно, непременным условием устойчивого развития общества явл</w:t>
      </w:r>
      <w:r w:rsidRPr="00096A7B">
        <w:t>я</w:t>
      </w:r>
      <w:r w:rsidRPr="00096A7B">
        <w:t>ется безопасность человека и окружающей среды, их защищенность от воздействия вредных техногенных, природных, экологических и социальных факторов.</w:t>
      </w:r>
    </w:p>
    <w:p w14:paraId="3D5570BA" w14:textId="77777777" w:rsidR="00A942E7" w:rsidRPr="00096A7B" w:rsidRDefault="007158C7" w:rsidP="00096A7B">
      <w:pPr>
        <w:pStyle w:val="a8"/>
      </w:pPr>
      <w:r w:rsidRPr="00096A7B">
        <w:t>Общее определение термина "безопасность" дано в Законе Российской Ф</w:t>
      </w:r>
      <w:r w:rsidRPr="00096A7B">
        <w:t>е</w:t>
      </w:r>
      <w:r w:rsidRPr="00096A7B">
        <w:t>дерации "О безопасности", принятом 25 марта 1992 г.: "Под безопасностью Ро</w:t>
      </w:r>
      <w:r w:rsidRPr="00096A7B">
        <w:t>с</w:t>
      </w:r>
      <w:r w:rsidRPr="00096A7B">
        <w:t>сийской Федерации понимается качественное состояние общества и государства, при котором обеспечивается защита каждого человека, проживающего на террит</w:t>
      </w:r>
      <w:r w:rsidRPr="00096A7B">
        <w:t>о</w:t>
      </w:r>
      <w:r w:rsidRPr="00096A7B">
        <w:t>рии Российской Федерации, его прав и гражданских свобод, а также надежность и устойчивость развития, защита ценностей, материальных и духовных источников жизнедеятельности, конституционного строя и государственного суверенитета, н</w:t>
      </w:r>
      <w:r w:rsidRPr="00096A7B">
        <w:t>е</w:t>
      </w:r>
      <w:r w:rsidRPr="00096A7B">
        <w:t>зависимости и территориальной целостности от внутренних и внешних врагов".</w:t>
      </w:r>
    </w:p>
    <w:p w14:paraId="11D252B6" w14:textId="77777777" w:rsidR="00A942E7" w:rsidRPr="00096A7B" w:rsidRDefault="007158C7" w:rsidP="00096A7B">
      <w:pPr>
        <w:pStyle w:val="a8"/>
      </w:pPr>
      <w:r w:rsidRPr="00096A7B">
        <w:t>Уровень безопасности, соответствующий тому или иному состоянию общ</w:t>
      </w:r>
      <w:r w:rsidRPr="00096A7B">
        <w:t>е</w:t>
      </w:r>
      <w:r w:rsidRPr="00096A7B">
        <w:t>ства, его научно-техническим и экономическим возможностям, имеет стохастич</w:t>
      </w:r>
      <w:r w:rsidRPr="00096A7B">
        <w:t>е</w:t>
      </w:r>
      <w:r w:rsidRPr="00096A7B">
        <w:t>скую природу и определяется целым рядом случайных явлений. В общем случае он характеризуется:</w:t>
      </w:r>
    </w:p>
    <w:p w14:paraId="4CBBBA00" w14:textId="67C041EC" w:rsidR="00A942E7" w:rsidRPr="00096A7B" w:rsidRDefault="007158C7" w:rsidP="00096A7B">
      <w:pPr>
        <w:pStyle w:val="a"/>
      </w:pPr>
      <w:r w:rsidRPr="00096A7B">
        <w:t>вероятностью возникновения техногенных аварий, катастроф, опасных природных явлений и возможным ущербом при этих событиях;</w:t>
      </w:r>
    </w:p>
    <w:p w14:paraId="58DB8071" w14:textId="0B0B42B2" w:rsidR="00A942E7" w:rsidRPr="00096A7B" w:rsidRDefault="007158C7" w:rsidP="00096A7B">
      <w:pPr>
        <w:pStyle w:val="a"/>
      </w:pPr>
      <w:r w:rsidRPr="00096A7B">
        <w:t>степенью негативного воздействия на человека и окружающую среду, в</w:t>
      </w:r>
      <w:r w:rsidRPr="00096A7B">
        <w:t>я</w:t>
      </w:r>
      <w:r w:rsidRPr="00096A7B">
        <w:t>ло протекающих техногенных и природных процессов при сохранении на макроуровне равновесного состояния экосистем;</w:t>
      </w:r>
    </w:p>
    <w:p w14:paraId="77DB6536" w14:textId="0A9E23D7" w:rsidR="00A942E7" w:rsidRPr="00096A7B" w:rsidRDefault="007158C7" w:rsidP="00096A7B">
      <w:pPr>
        <w:pStyle w:val="a"/>
      </w:pPr>
      <w:r w:rsidRPr="00096A7B">
        <w:lastRenderedPageBreak/>
        <w:t>вероятностью перерастания экологической обстановки в катастрофич</w:t>
      </w:r>
      <w:r w:rsidRPr="00096A7B">
        <w:t>е</w:t>
      </w:r>
      <w:r w:rsidRPr="00096A7B">
        <w:t>скую обстановку и возникновением чрезвычайной ситуации.</w:t>
      </w:r>
    </w:p>
    <w:p w14:paraId="36C6B39E" w14:textId="6FD19EFB" w:rsidR="00A942E7" w:rsidRPr="00096A7B" w:rsidRDefault="007158C7" w:rsidP="00096A7B">
      <w:pPr>
        <w:pStyle w:val="a8"/>
      </w:pPr>
      <w:r w:rsidRPr="00096A7B">
        <w:t>На основании ФЗ «О защите населения и территорий от чрезвычайных сит</w:t>
      </w:r>
      <w:r w:rsidRPr="00096A7B">
        <w:t>у</w:t>
      </w:r>
      <w:r w:rsidRPr="00096A7B">
        <w:t>аций природного и техногенного характера» от 21 декабря 1994года № 68-ФЗ «чрезвычайная ситуация - это обстановка на определенной территории, сложивш</w:t>
      </w:r>
      <w:r w:rsidRPr="00096A7B">
        <w:t>а</w:t>
      </w:r>
      <w:r w:rsidRPr="00096A7B">
        <w:t>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7FE5768E" w14:textId="57CD0602" w:rsidR="00A942E7" w:rsidRPr="00096A7B" w:rsidRDefault="007158C7" w:rsidP="00096A7B">
      <w:pPr>
        <w:pStyle w:val="a8"/>
      </w:pPr>
      <w:r w:rsidRPr="00096A7B">
        <w:t>Чрезвычайная ситуация (ЧС) - состояние, при котором в результате возни</w:t>
      </w:r>
      <w:r w:rsidRPr="00096A7B">
        <w:t>к</w:t>
      </w:r>
      <w:r w:rsidRPr="00096A7B">
        <w:t>новения источника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 Каждая ЧС имеет свою ф</w:t>
      </w:r>
      <w:r w:rsidRPr="00096A7B">
        <w:t>и</w:t>
      </w:r>
      <w:r w:rsidRPr="00096A7B">
        <w:t>зическую сущность, свои, только ей присущие причины возникновения, движущие силы, характер и стадии развития, свои особенности воздействия на человека и среду его обитания. Основными понятиями и определениями в данной области я</w:t>
      </w:r>
      <w:r w:rsidRPr="00096A7B">
        <w:t>в</w:t>
      </w:r>
      <w:r w:rsidRPr="00096A7B">
        <w:t>ляются: риск возникновения и источник ЧС.</w:t>
      </w:r>
    </w:p>
    <w:p w14:paraId="210234B4" w14:textId="77777777" w:rsidR="00A942E7" w:rsidRPr="00096A7B" w:rsidRDefault="007158C7" w:rsidP="00096A7B">
      <w:pPr>
        <w:pStyle w:val="a8"/>
      </w:pPr>
      <w:r w:rsidRPr="00096A7B">
        <w:t>Необходимо заметить, что указанные выше вероятностные характеристики, в соответствии с принятыми представлениями, по сути, выражают риск определе</w:t>
      </w:r>
      <w:r w:rsidRPr="00096A7B">
        <w:t>н</w:t>
      </w:r>
      <w:r w:rsidRPr="00096A7B">
        <w:t>ных событий: в первом случае - риск техногенных аварий, катастроф и опасных природных событий, во втором - риск ухудшения здоровья человека, негативных изменений в окружающей среде при неэкстремальных условиях, в последнем - риск возникновения чрезвычайной ситуации экологического характера.</w:t>
      </w:r>
    </w:p>
    <w:p w14:paraId="6CAC8E77" w14:textId="77777777" w:rsidR="00A942E7" w:rsidRPr="00096A7B" w:rsidRDefault="007158C7" w:rsidP="00096A7B">
      <w:pPr>
        <w:pStyle w:val="a8"/>
      </w:pPr>
      <w:r w:rsidRPr="00096A7B">
        <w:t>В соответствии с современными взглядами, риск обычно интерпретируется как вероятностная мера возникновения техногенных или природных явлений, с</w:t>
      </w:r>
      <w:r w:rsidRPr="00096A7B">
        <w:t>о</w:t>
      </w:r>
      <w:r w:rsidRPr="00096A7B">
        <w:t>провождающихся формированием и действием вредных факторов, и нанесенного при этом социального, экономического, экологического ущерба.</w:t>
      </w:r>
    </w:p>
    <w:p w14:paraId="32E26A76" w14:textId="77777777" w:rsidR="00A942E7" w:rsidRPr="00096A7B" w:rsidRDefault="007158C7" w:rsidP="00096A7B">
      <w:pPr>
        <w:pStyle w:val="a8"/>
      </w:pPr>
      <w:r w:rsidRPr="00096A7B">
        <w:t>Следовательно, главной целью разработки раздела является выявление п</w:t>
      </w:r>
      <w:r w:rsidRPr="00096A7B">
        <w:t>о</w:t>
      </w:r>
      <w:r w:rsidRPr="00096A7B">
        <w:t>тенциальных источников ЧС, их всесторонняя оценка, определение возможных п</w:t>
      </w:r>
      <w:r w:rsidRPr="00096A7B">
        <w:t>о</w:t>
      </w:r>
      <w:r w:rsidRPr="00096A7B">
        <w:t>следствий аварий (катастроф) и стихийных бедствий, в обеспечении надежной з</w:t>
      </w:r>
      <w:r w:rsidRPr="00096A7B">
        <w:t>а</w:t>
      </w:r>
      <w:r w:rsidRPr="00096A7B">
        <w:t xml:space="preserve">щиты и предупреждении угрозы возникновения процессов или явлений, способных </w:t>
      </w:r>
      <w:r w:rsidRPr="00096A7B">
        <w:lastRenderedPageBreak/>
        <w:t>поражать население, наносить материальный ущерб объектам экономики, а также негативно воздействовать на окружающую среду.</w:t>
      </w:r>
      <w:bookmarkEnd w:id="173"/>
      <w:bookmarkEnd w:id="174"/>
      <w:bookmarkEnd w:id="175"/>
      <w:bookmarkEnd w:id="176"/>
      <w:bookmarkEnd w:id="177"/>
    </w:p>
    <w:p w14:paraId="331AF4D4" w14:textId="77777777" w:rsidR="00A942E7" w:rsidRPr="00096A7B" w:rsidRDefault="007158C7" w:rsidP="00096A7B">
      <w:pPr>
        <w:pStyle w:val="a8"/>
      </w:pPr>
      <w:r w:rsidRPr="00096A7B">
        <w:t>Определение ЧС служит базовым при решении вопросов классификации ЧС по характеру возникновения - природного и техногенного характера:</w:t>
      </w:r>
    </w:p>
    <w:p w14:paraId="2C2F3931" w14:textId="6F6C5A42" w:rsidR="00A942E7" w:rsidRPr="00096A7B" w:rsidRDefault="007158C7" w:rsidP="00096A7B">
      <w:pPr>
        <w:pStyle w:val="a8"/>
      </w:pPr>
      <w:r w:rsidRPr="00096A7B">
        <w:t>Техногенные - в результате производственных аварий  и катастроф на объе</w:t>
      </w:r>
      <w:r w:rsidRPr="00096A7B">
        <w:t>к</w:t>
      </w:r>
      <w:r w:rsidRPr="00096A7B">
        <w:t>тах, магистралях, сетях, взрывов на объектах, пожаров, определенной территории или акватории нарушаются нормальные условия жизни и деятельности людей, во</w:t>
      </w:r>
      <w:r w:rsidRPr="00096A7B">
        <w:t>з</w:t>
      </w:r>
      <w:r w:rsidRPr="00096A7B">
        <w:t>никает загрязнения местности СДЯВ, ОВ, биологическими и радиоактивными в</w:t>
      </w:r>
      <w:r w:rsidRPr="00096A7B">
        <w:t>е</w:t>
      </w:r>
      <w:r w:rsidRPr="00096A7B">
        <w:t>ществами, угроза их жизни и здоровью, наносится ущерб имуществу населения, народному хозяйству и окружающей природной среде;</w:t>
      </w:r>
    </w:p>
    <w:p w14:paraId="2AB1CDEA" w14:textId="0169A8D1" w:rsidR="00A942E7" w:rsidRPr="00096A7B" w:rsidRDefault="007158C7" w:rsidP="00096A7B">
      <w:pPr>
        <w:pStyle w:val="a8"/>
      </w:pPr>
      <w:r w:rsidRPr="00096A7B">
        <w:t>Природные - в результате опасных природных явлений: гидрометеоролог</w:t>
      </w:r>
      <w:r w:rsidRPr="00096A7B">
        <w:t>и</w:t>
      </w:r>
      <w:r w:rsidRPr="00096A7B">
        <w:t>ческих или гидрогеоморфологических, которые еще называют стихийными бе</w:t>
      </w:r>
      <w:r w:rsidRPr="00096A7B">
        <w:t>д</w:t>
      </w:r>
      <w:r w:rsidRPr="00096A7B">
        <w:t>ствиями и могут повлечь за собой человеческие жертвы, нарушение условий жи</w:t>
      </w:r>
      <w:r w:rsidRPr="00096A7B">
        <w:t>з</w:t>
      </w:r>
      <w:r w:rsidRPr="00096A7B">
        <w:t xml:space="preserve">недеятельности населения. </w:t>
      </w:r>
    </w:p>
    <w:p w14:paraId="02355DEE" w14:textId="6348F847" w:rsidR="00A942E7" w:rsidRPr="00096A7B" w:rsidRDefault="00096A7B" w:rsidP="00096A7B">
      <w:pPr>
        <w:pStyle w:val="a8"/>
      </w:pPr>
      <w:r>
        <w:t>Д</w:t>
      </w:r>
      <w:r w:rsidR="007158C7" w:rsidRPr="00096A7B">
        <w:t>ля территории городского округа Ленинск-Кузнеццкий характерны как техногенные, так и природные чрезвычайные ситуации.</w:t>
      </w:r>
    </w:p>
    <w:p w14:paraId="546137B8" w14:textId="74B8740C" w:rsidR="00A942E7" w:rsidRPr="00096A7B" w:rsidRDefault="007158C7" w:rsidP="00096A7B">
      <w:pPr>
        <w:pStyle w:val="a8"/>
      </w:pPr>
      <w:r w:rsidRPr="00096A7B">
        <w:t>Для практических нужд общую классификацию ЧС строят по типам и видам лежащих в основе чрезвычайных событий. Она наиболее обобщающая, т.к. ра</w:t>
      </w:r>
      <w:r w:rsidRPr="00096A7B">
        <w:t>с</w:t>
      </w:r>
      <w:r w:rsidRPr="00096A7B">
        <w:t>крывает сущность явлений, происходящих при чрезвычайных событиях. Важной является также классификация, построенная по масштабу распространения чрезв</w:t>
      </w:r>
      <w:r w:rsidRPr="00096A7B">
        <w:t>ы</w:t>
      </w:r>
      <w:r w:rsidRPr="00096A7B">
        <w:t>чайных событий.</w:t>
      </w:r>
    </w:p>
    <w:p w14:paraId="30A379E5" w14:textId="7C942904" w:rsidR="00A942E7" w:rsidRPr="00096A7B" w:rsidRDefault="007158C7" w:rsidP="00096A7B">
      <w:pPr>
        <w:pStyle w:val="af3"/>
      </w:pPr>
      <w:r w:rsidRPr="00096A7B">
        <w:t>Основные понятия</w:t>
      </w:r>
    </w:p>
    <w:p w14:paraId="0A880DD4" w14:textId="33A92F9B" w:rsidR="00A942E7" w:rsidRPr="00096A7B" w:rsidRDefault="007158C7" w:rsidP="00096A7B">
      <w:pPr>
        <w:pStyle w:val="a8"/>
      </w:pPr>
      <w:r w:rsidRPr="00096A7B">
        <w:t>Опасное природное явление - стихийное событие природного происхожд</w:t>
      </w:r>
      <w:r w:rsidRPr="00096A7B">
        <w:t>е</w:t>
      </w:r>
      <w:r w:rsidRPr="00096A7B">
        <w:t>ния, которое по своей интенсивности, масштабу распространения или продолж</w:t>
      </w:r>
      <w:r w:rsidRPr="00096A7B">
        <w:t>и</w:t>
      </w:r>
      <w:r w:rsidRPr="00096A7B">
        <w:t>тельности может вызвать отрицательные последствия для жизнедеятельности л</w:t>
      </w:r>
      <w:r w:rsidRPr="00096A7B">
        <w:t>ю</w:t>
      </w:r>
      <w:r w:rsidRPr="00096A7B">
        <w:t>дей, экономики и природной среды.</w:t>
      </w:r>
    </w:p>
    <w:p w14:paraId="20872402" w14:textId="5AF68B3E" w:rsidR="00A942E7" w:rsidRPr="00096A7B" w:rsidRDefault="007158C7" w:rsidP="00096A7B">
      <w:pPr>
        <w:pStyle w:val="a8"/>
      </w:pPr>
      <w:r w:rsidRPr="00096A7B">
        <w:t>Стихийное бедствие - катастрофическое природное явление (или процесс), которое может вызвать многочисленные человеческие жертвы, значительный м</w:t>
      </w:r>
      <w:r w:rsidRPr="00096A7B">
        <w:t>а</w:t>
      </w:r>
      <w:r w:rsidRPr="00096A7B">
        <w:t>териальный ущерб и другие тяжелые последствия.</w:t>
      </w:r>
    </w:p>
    <w:p w14:paraId="7B7D17B8" w14:textId="0EF3DEE3" w:rsidR="00A942E7" w:rsidRPr="00096A7B" w:rsidRDefault="007158C7" w:rsidP="00096A7B">
      <w:pPr>
        <w:pStyle w:val="a8"/>
      </w:pPr>
      <w:r w:rsidRPr="00096A7B">
        <w:t xml:space="preserve">Зона чрезвычайной ситуации </w:t>
      </w:r>
      <w:r w:rsidR="005D7C5F" w:rsidRPr="00096A7B">
        <w:t>— это</w:t>
      </w:r>
      <w:r w:rsidRPr="00096A7B">
        <w:t xml:space="preserve"> территория, на которой сложилась чре</w:t>
      </w:r>
      <w:r w:rsidRPr="00096A7B">
        <w:t>з</w:t>
      </w:r>
      <w:r w:rsidRPr="00096A7B">
        <w:t>вычайная ситуация.</w:t>
      </w:r>
    </w:p>
    <w:p w14:paraId="0903FA7D" w14:textId="0CC400D7" w:rsidR="00A942E7" w:rsidRPr="00096A7B" w:rsidRDefault="007158C7" w:rsidP="00096A7B">
      <w:pPr>
        <w:pStyle w:val="a8"/>
      </w:pPr>
      <w:r w:rsidRPr="00096A7B">
        <w:lastRenderedPageBreak/>
        <w:t>Источник техногенной чрезвычайной ситуации - опасное техногенное пр</w:t>
      </w:r>
      <w:r w:rsidRPr="00096A7B">
        <w:t>о</w:t>
      </w:r>
      <w:r w:rsidRPr="00096A7B">
        <w:t>исшествие, в результате которого на объекте, определенной территории или акв</w:t>
      </w:r>
      <w:r w:rsidRPr="00096A7B">
        <w:t>а</w:t>
      </w:r>
      <w:r w:rsidRPr="00096A7B">
        <w:t>тории произошла техногенная чрезвычайная ситуация. (К опасным техногенным происшествиям относят аварии на промышленных объектах или на транспорте, пожары, взрывы или высвобождение различных видов энергии)</w:t>
      </w:r>
      <w:r w:rsidR="00096A7B">
        <w:t>.</w:t>
      </w:r>
    </w:p>
    <w:p w14:paraId="78AD3EA3" w14:textId="5660F40C" w:rsidR="00A942E7" w:rsidRPr="00096A7B" w:rsidRDefault="007158C7" w:rsidP="00096A7B">
      <w:pPr>
        <w:pStyle w:val="a8"/>
      </w:pPr>
      <w:r w:rsidRPr="00096A7B">
        <w:t>Авария - опасное техногенное происшествие, создающее на объекте, опред</w:t>
      </w:r>
      <w:r w:rsidRPr="00096A7B">
        <w:t>е</w:t>
      </w:r>
      <w:r w:rsidRPr="00096A7B">
        <w:t>ленной территории или акватории угрозу жизни и здоровью людей и приводящее к разрушению зданий, сооружений, оборудования и транспортных средств, наруш</w:t>
      </w:r>
      <w:r w:rsidRPr="00096A7B">
        <w:t>е</w:t>
      </w:r>
      <w:r w:rsidRPr="00096A7B">
        <w:t>нию производственного или транспортного процесса, а также к нанесению ущерба окружающей природной среде.</w:t>
      </w:r>
    </w:p>
    <w:p w14:paraId="2948DA05" w14:textId="77777777" w:rsidR="00A942E7" w:rsidRPr="00096A7B" w:rsidRDefault="007158C7" w:rsidP="00096A7B">
      <w:pPr>
        <w:pStyle w:val="a8"/>
      </w:pPr>
      <w:r w:rsidRPr="00096A7B">
        <w:t>Крупная авария, как правило с человеческими жертвами, является катастр</w:t>
      </w:r>
      <w:r w:rsidRPr="00096A7B">
        <w:t>о</w:t>
      </w:r>
      <w:r w:rsidRPr="00096A7B">
        <w:t>фой.</w:t>
      </w:r>
    </w:p>
    <w:p w14:paraId="6AE0AD62" w14:textId="77777777" w:rsidR="00A942E7" w:rsidRPr="00096A7B" w:rsidRDefault="007158C7" w:rsidP="00096A7B">
      <w:pPr>
        <w:pStyle w:val="a8"/>
      </w:pPr>
      <w:r w:rsidRPr="00096A7B">
        <w:t>Техногенная опасность - состояние, внутренне присущее технической сист</w:t>
      </w:r>
      <w:r w:rsidRPr="00096A7B">
        <w:t>е</w:t>
      </w:r>
      <w:r w:rsidRPr="00096A7B">
        <w:t>ме, промышленному или транспортному объекту, реализуемое в виде поражающих воздействий источника техногенной чрезвычайной ситуации на человека и окр</w:t>
      </w:r>
      <w:r w:rsidRPr="00096A7B">
        <w:t>у</w:t>
      </w:r>
      <w:r w:rsidRPr="00096A7B">
        <w:t>жающую среду при его возникновении, либо в виде прямого или косвенного уще</w:t>
      </w:r>
      <w:r w:rsidRPr="00096A7B">
        <w:t>р</w:t>
      </w:r>
      <w:r w:rsidRPr="00096A7B">
        <w:t>ба для человека и окружающей среды в процессе нормальной эксплуатации этих объектов.</w:t>
      </w:r>
    </w:p>
    <w:p w14:paraId="486871F3" w14:textId="77777777" w:rsidR="00A942E7" w:rsidRPr="00096A7B" w:rsidRDefault="007158C7" w:rsidP="00096A7B">
      <w:pPr>
        <w:pStyle w:val="a8"/>
      </w:pPr>
      <w:r w:rsidRPr="00096A7B">
        <w:t>Поражающий фактор источника техногенной чрезвычайной ситуации - с</w:t>
      </w:r>
      <w:r w:rsidRPr="00096A7B">
        <w:t>о</w:t>
      </w:r>
      <w:r w:rsidRPr="00096A7B">
        <w:t>ставляющая опасного происшествия, характеризуемая физическими, химическими и биологическими действиями или проявлениями, которые определяются или в</w:t>
      </w:r>
      <w:r w:rsidRPr="00096A7B">
        <w:t>ы</w:t>
      </w:r>
      <w:r w:rsidRPr="00096A7B">
        <w:t>ражаются соответствующими параметрами.</w:t>
      </w:r>
    </w:p>
    <w:p w14:paraId="69E8601A" w14:textId="101A4383" w:rsidR="00A942E7" w:rsidRPr="00096A7B" w:rsidRDefault="007158C7" w:rsidP="00096A7B">
      <w:pPr>
        <w:pStyle w:val="af3"/>
      </w:pPr>
      <w:r w:rsidRPr="00096A7B">
        <w:t>Потенциально опасный объект - по ГОСТ Р 22.0.02.</w:t>
      </w:r>
    </w:p>
    <w:p w14:paraId="12BBA3B5" w14:textId="465CA70A" w:rsidR="00A942E7" w:rsidRPr="00096A7B" w:rsidRDefault="007158C7" w:rsidP="00096A7B">
      <w:pPr>
        <w:pStyle w:val="a8"/>
      </w:pPr>
      <w:r w:rsidRPr="00096A7B">
        <w:t>Химически опасный объект (ХОО) - объект, на котором хранят, перерабат</w:t>
      </w:r>
      <w:r w:rsidRPr="00096A7B">
        <w:t>ы</w:t>
      </w:r>
      <w:r w:rsidRPr="00096A7B">
        <w:t>вают, используют или транспортируют опасные химические вещества. Авария или разрушение такого объекта может привести к гибели или химическому заражению людей, сельскохозяйственных животных и растений, а также к химическому зар</w:t>
      </w:r>
      <w:r w:rsidRPr="00096A7B">
        <w:t>а</w:t>
      </w:r>
      <w:r w:rsidRPr="00096A7B">
        <w:t xml:space="preserve">жению окружающей природной среды. Опасное химическое вещество </w:t>
      </w:r>
      <w:r w:rsidR="00096A7B" w:rsidRPr="00096A7B">
        <w:t>— это х</w:t>
      </w:r>
      <w:r w:rsidR="00096A7B" w:rsidRPr="00096A7B">
        <w:t>и</w:t>
      </w:r>
      <w:r w:rsidR="00096A7B" w:rsidRPr="00096A7B">
        <w:t>мическое вещество</w:t>
      </w:r>
      <w:r w:rsidRPr="00096A7B">
        <w:t>, прямое или опосредованное воздействие которого на человека может вызвать острые и хронические заболевания людей или их гибель.</w:t>
      </w:r>
    </w:p>
    <w:p w14:paraId="43841D90" w14:textId="77777777" w:rsidR="00A942E7" w:rsidRPr="00096A7B" w:rsidRDefault="007158C7" w:rsidP="00096A7B">
      <w:pPr>
        <w:pStyle w:val="a8"/>
      </w:pPr>
      <w:r w:rsidRPr="00096A7B">
        <w:t>Взрывопожароопасный объект (ВПОО) - объект, на котором производят, и</w:t>
      </w:r>
      <w:r w:rsidRPr="00096A7B">
        <w:t>с</w:t>
      </w:r>
      <w:r w:rsidRPr="00096A7B">
        <w:t xml:space="preserve">пользуют, перерабатывают, хранят или транспортируют легковоспламеняющиеся и </w:t>
      </w:r>
      <w:r w:rsidRPr="00096A7B">
        <w:lastRenderedPageBreak/>
        <w:t>взрывопожароопасные вещества, создающие реальную угрозу возникновения те</w:t>
      </w:r>
      <w:r w:rsidRPr="00096A7B">
        <w:t>х</w:t>
      </w:r>
      <w:r w:rsidRPr="00096A7B">
        <w:t>ногенной чрезвычайной ситуации.</w:t>
      </w:r>
    </w:p>
    <w:p w14:paraId="3E6EE9BD" w14:textId="3CBA5B18" w:rsidR="00A942E7" w:rsidRPr="00096A7B" w:rsidRDefault="007158C7" w:rsidP="00096A7B">
      <w:pPr>
        <w:pStyle w:val="a8"/>
      </w:pPr>
      <w:r w:rsidRPr="00096A7B">
        <w:t>Гидродинамические опасные объекты - объекты, при разрушении которых возможно образование волны прорыва и затопление больших территорий. К гидр</w:t>
      </w:r>
      <w:r w:rsidRPr="00096A7B">
        <w:t>о</w:t>
      </w:r>
      <w:r w:rsidRPr="00096A7B">
        <w:t>динамическим опасным объектам относятся гидротехнические сооружения (плот</w:t>
      </w:r>
      <w:r w:rsidRPr="00096A7B">
        <w:t>и</w:t>
      </w:r>
      <w:r w:rsidRPr="00096A7B">
        <w:t>ны, дамбы, подпорные стенки; напорные бассейны и уравнительные резервуары и др.)</w:t>
      </w:r>
      <w:r w:rsidR="005D7C5F">
        <w:t>.</w:t>
      </w:r>
    </w:p>
    <w:p w14:paraId="4009DBFD" w14:textId="77777777" w:rsidR="00A942E7" w:rsidRPr="00096A7B" w:rsidRDefault="007158C7" w:rsidP="00096A7B">
      <w:pPr>
        <w:pStyle w:val="a8"/>
      </w:pPr>
      <w:r w:rsidRPr="00096A7B">
        <w:t>Потенциально опасное вещество; опасное вещество - вещество, которое вследствие своих физических, химических, биологических или токсикологических свойств предопределяет собой опасность для жизни и здоровья людей, для сел</w:t>
      </w:r>
      <w:r w:rsidRPr="00096A7B">
        <w:t>ь</w:t>
      </w:r>
      <w:r w:rsidRPr="00096A7B">
        <w:t>скохозяйственных животных и растений.</w:t>
      </w:r>
    </w:p>
    <w:p w14:paraId="55495B11" w14:textId="77777777" w:rsidR="00A942E7" w:rsidRPr="00096A7B" w:rsidRDefault="007158C7" w:rsidP="00096A7B">
      <w:pPr>
        <w:pStyle w:val="a8"/>
      </w:pPr>
      <w:r w:rsidRPr="00096A7B">
        <w:t>Предельно допустимая концентрация опасного вещества; ПДК - максимал</w:t>
      </w:r>
      <w:r w:rsidRPr="00096A7B">
        <w:t>ь</w:t>
      </w:r>
      <w:r w:rsidRPr="00096A7B">
        <w:t>ное количество опасных веществ в почве, воздушной или водной среде, продовол</w:t>
      </w:r>
      <w:r w:rsidRPr="00096A7B">
        <w:t>ь</w:t>
      </w:r>
      <w:r w:rsidRPr="00096A7B">
        <w:t>ствии, пищевом сырье и кормах, измеряемое в единице объема или массы, которое при постоянном контакте с человеком или при воздействии на него за определе</w:t>
      </w:r>
      <w:r w:rsidRPr="00096A7B">
        <w:t>н</w:t>
      </w:r>
      <w:r w:rsidRPr="00096A7B">
        <w:t>ный промежуток времени практически не влияет на здоровье людей и не вызывает неблагоприятных последствий.</w:t>
      </w:r>
    </w:p>
    <w:p w14:paraId="7A377310" w14:textId="4F44EB40" w:rsidR="00A942E7" w:rsidRPr="00096A7B" w:rsidRDefault="007158C7" w:rsidP="00096A7B">
      <w:pPr>
        <w:pStyle w:val="a8"/>
      </w:pPr>
      <w:r w:rsidRPr="00096A7B">
        <w:t>Зона заражения - территория или акватория, в пределах которой распростр</w:t>
      </w:r>
      <w:r w:rsidRPr="00096A7B">
        <w:t>а</w:t>
      </w:r>
      <w:r w:rsidRPr="00096A7B">
        <w:t>нены или куда привнесены опасные химические и биологические вещества в кол</w:t>
      </w:r>
      <w:r w:rsidRPr="00096A7B">
        <w:t>и</w:t>
      </w:r>
      <w:r w:rsidRPr="00096A7B">
        <w:t>чествах, создающих опасность для людей, сельскохозяйственных животных и ра</w:t>
      </w:r>
      <w:r w:rsidRPr="00096A7B">
        <w:t>с</w:t>
      </w:r>
      <w:r w:rsidRPr="00096A7B">
        <w:t>тений в течение определенного времени. Выделяют зоны химического и биолог</w:t>
      </w:r>
      <w:r w:rsidRPr="00096A7B">
        <w:t>и</w:t>
      </w:r>
      <w:r w:rsidRPr="00096A7B">
        <w:t>ческого заражения.</w:t>
      </w:r>
    </w:p>
    <w:p w14:paraId="3C462F7D" w14:textId="77777777" w:rsidR="00A942E7" w:rsidRPr="00096A7B" w:rsidRDefault="007158C7" w:rsidP="00096A7B">
      <w:pPr>
        <w:pStyle w:val="a8"/>
      </w:pPr>
      <w:r w:rsidRPr="00096A7B">
        <w:t>Промышленная авария - авария на промышленном объекте, в технической системе или на промышленной установке.</w:t>
      </w:r>
    </w:p>
    <w:p w14:paraId="6B989FDB" w14:textId="6B81025F" w:rsidR="00A942E7" w:rsidRPr="00096A7B" w:rsidRDefault="007158C7" w:rsidP="00096A7B">
      <w:pPr>
        <w:pStyle w:val="a8"/>
      </w:pPr>
      <w:r w:rsidRPr="00096A7B">
        <w:t>Гидродинамическая авария - авария на гидротехническом сооружении, св</w:t>
      </w:r>
      <w:r w:rsidRPr="00096A7B">
        <w:t>я</w:t>
      </w:r>
      <w:r w:rsidRPr="00096A7B">
        <w:t>занная с распространением с большой скоростью воды и создающая угрозу во</w:t>
      </w:r>
      <w:r w:rsidRPr="00096A7B">
        <w:t>з</w:t>
      </w:r>
      <w:r w:rsidRPr="00096A7B">
        <w:t>никновения техногенной чрезвычайной ситуации.</w:t>
      </w:r>
    </w:p>
    <w:p w14:paraId="59397F68" w14:textId="77777777" w:rsidR="00A942E7" w:rsidRPr="00096A7B" w:rsidRDefault="007158C7" w:rsidP="00096A7B">
      <w:pPr>
        <w:pStyle w:val="a8"/>
      </w:pPr>
      <w:r w:rsidRPr="00096A7B">
        <w:t>Пожарная безопасность - состояние защищенности населения, объектов народного хозяйства и иного назначения, а также окружающей природной среды от опасных факторов и воздействий пожара.</w:t>
      </w:r>
    </w:p>
    <w:p w14:paraId="0DD99386" w14:textId="77777777" w:rsidR="00A942E7" w:rsidRPr="00096A7B" w:rsidRDefault="007158C7" w:rsidP="00096A7B">
      <w:pPr>
        <w:pStyle w:val="a8"/>
      </w:pPr>
      <w:r w:rsidRPr="00096A7B">
        <w:t xml:space="preserve">Противопожарное мероприятие - мероприятие организационного и (или) технического характера, направленное на соблюдение противопожарного режима, </w:t>
      </w:r>
      <w:r w:rsidRPr="00096A7B">
        <w:lastRenderedPageBreak/>
        <w:t>создание условий для заблаговременного предотвращения и (или) быстрого туш</w:t>
      </w:r>
      <w:r w:rsidRPr="00096A7B">
        <w:t>е</w:t>
      </w:r>
      <w:r w:rsidRPr="00096A7B">
        <w:t>ния пожара.</w:t>
      </w:r>
    </w:p>
    <w:p w14:paraId="6EFD2DE1" w14:textId="2201D017" w:rsidR="00A942E7" w:rsidRPr="00096A7B" w:rsidRDefault="007158C7" w:rsidP="00096A7B">
      <w:pPr>
        <w:pStyle w:val="a8"/>
      </w:pPr>
      <w:r w:rsidRPr="00096A7B">
        <w:t>Транспортная авария - авария на транспорте, повлекшая за собой гибель л</w:t>
      </w:r>
      <w:r w:rsidRPr="00096A7B">
        <w:t>ю</w:t>
      </w:r>
      <w:r w:rsidRPr="00096A7B">
        <w:t>дей, причинение пострадавшим тяжелых телесных повреждений, уничтожение и повреждение транспортных сооружений и средств или ущерб окружающей пр</w:t>
      </w:r>
      <w:r w:rsidRPr="00096A7B">
        <w:t>и</w:t>
      </w:r>
      <w:r w:rsidRPr="00096A7B">
        <w:t>родной среде. Транспортные аварии разделяют по видам транспорта, на котором они произошли, и (или) по поражающим факторам опасных грузов.</w:t>
      </w:r>
    </w:p>
    <w:p w14:paraId="01D60568" w14:textId="77777777" w:rsidR="00A942E7" w:rsidRPr="00096A7B" w:rsidRDefault="007158C7" w:rsidP="00096A7B">
      <w:pPr>
        <w:pStyle w:val="a8"/>
      </w:pPr>
      <w:r w:rsidRPr="00096A7B">
        <w:t>Опасный ГРУ - опасное вещество, материал, изделие и отходы производства, которые вследствие их специфических свойств при транспортировании или пер</w:t>
      </w:r>
      <w:r w:rsidRPr="00096A7B">
        <w:t>е</w:t>
      </w:r>
      <w:r w:rsidRPr="00096A7B">
        <w:t>грузке могут создать угрозу жизни и здоровью людей, вызвать загрязнение окр</w:t>
      </w:r>
      <w:r w:rsidRPr="00096A7B">
        <w:t>у</w:t>
      </w:r>
      <w:r w:rsidRPr="00096A7B">
        <w:t>жающей природной среды, повреждение и уничтожение транспортных сооруж</w:t>
      </w:r>
      <w:r w:rsidRPr="00096A7B">
        <w:t>е</w:t>
      </w:r>
      <w:r w:rsidRPr="00096A7B">
        <w:t>ний, средств и иного имущества.</w:t>
      </w:r>
    </w:p>
    <w:p w14:paraId="0A9A1338" w14:textId="77777777" w:rsidR="00A942E7" w:rsidRPr="00096A7B" w:rsidRDefault="007158C7" w:rsidP="00096A7B">
      <w:pPr>
        <w:pStyle w:val="a8"/>
      </w:pPr>
      <w:r w:rsidRPr="00096A7B">
        <w:t>Железнодорожная аварии - авария на железной дороге, повлекшая за собой повреждение одной или нескольких единиц подвижного состава железных дорог до степени капитального ремонта и (или) гибель одного или нескольких человек, пр</w:t>
      </w:r>
      <w:r w:rsidRPr="00096A7B">
        <w:t>и</w:t>
      </w:r>
      <w:r w:rsidRPr="00096A7B">
        <w:t>чинение пострадавшим телесных повреждений различной тяжести либо полный перерыв движения на аварийном участке, превышающий нормативное время.</w:t>
      </w:r>
    </w:p>
    <w:p w14:paraId="53DFF3CE" w14:textId="77777777" w:rsidR="00A942E7" w:rsidRPr="00096A7B" w:rsidRDefault="007158C7" w:rsidP="00096A7B">
      <w:pPr>
        <w:pStyle w:val="a8"/>
      </w:pPr>
      <w:r w:rsidRPr="00096A7B">
        <w:t>Безопасность дорожного движения - состояние процесса дорожного движ</w:t>
      </w:r>
      <w:r w:rsidRPr="00096A7B">
        <w:t>е</w:t>
      </w:r>
      <w:r w:rsidRPr="00096A7B">
        <w:t>ния, отражающее степень защищенности его участников и общества от дорожно-транспортных происшествий и их последствий.</w:t>
      </w:r>
    </w:p>
    <w:p w14:paraId="519919F7" w14:textId="77777777" w:rsidR="00A942E7" w:rsidRPr="00096A7B" w:rsidRDefault="007158C7" w:rsidP="00096A7B">
      <w:pPr>
        <w:pStyle w:val="a8"/>
      </w:pPr>
      <w:r w:rsidRPr="00096A7B">
        <w:t>Дорожно-транспортное происшествие; ДТП - транспортная авария, возни</w:t>
      </w:r>
      <w:r w:rsidRPr="00096A7B">
        <w:t>к</w:t>
      </w:r>
      <w:r w:rsidRPr="00096A7B">
        <w:t>шая в процессе дорожного движения с участием транспортного средства и повле</w:t>
      </w:r>
      <w:r w:rsidRPr="00096A7B">
        <w:t>к</w:t>
      </w:r>
      <w:r w:rsidRPr="00096A7B">
        <w:t>шая за собой гибель людей и (или) причинение им тяжелых телесных поврежд</w:t>
      </w:r>
      <w:r w:rsidRPr="00096A7B">
        <w:t>е</w:t>
      </w:r>
      <w:r w:rsidRPr="00096A7B">
        <w:t>ний, повреждения транспортных средств, дорог, сооружений, грузов или иной м</w:t>
      </w:r>
      <w:r w:rsidRPr="00096A7B">
        <w:t>а</w:t>
      </w:r>
      <w:r w:rsidRPr="00096A7B">
        <w:t>териальный ущерб.</w:t>
      </w:r>
    </w:p>
    <w:p w14:paraId="7985F81C" w14:textId="38320753" w:rsidR="00A942E7" w:rsidRPr="00096A7B" w:rsidRDefault="007158C7" w:rsidP="00096A7B">
      <w:pPr>
        <w:pStyle w:val="a8"/>
      </w:pPr>
      <w:r w:rsidRPr="00096A7B">
        <w:t>Авария на магистральном трубопроводе; авария на трубопроводе - авария на трассе трубопровода, связанная с выбросом и выливом под давлением опасных х</w:t>
      </w:r>
      <w:r w:rsidRPr="00096A7B">
        <w:t>и</w:t>
      </w:r>
      <w:r w:rsidRPr="00096A7B">
        <w:t>мических или пожаро-</w:t>
      </w:r>
      <w:r w:rsidR="00096A7B" w:rsidRPr="00096A7B">
        <w:t>взрывоопасных</w:t>
      </w:r>
      <w:r w:rsidRPr="00096A7B">
        <w:t xml:space="preserve"> веществ, приводящая к возникновению те</w:t>
      </w:r>
      <w:r w:rsidRPr="00096A7B">
        <w:t>х</w:t>
      </w:r>
      <w:r w:rsidRPr="00096A7B">
        <w:t>ногенной чрезвычайной ситуации. В зависимости от вида транспортируемого пр</w:t>
      </w:r>
      <w:r w:rsidRPr="00096A7B">
        <w:t>о</w:t>
      </w:r>
      <w:r w:rsidRPr="00096A7B">
        <w:t>дукта выделяют аварии на газопроводах, нефтепроводах и продуктопроводах.</w:t>
      </w:r>
    </w:p>
    <w:p w14:paraId="238C5325" w14:textId="77777777" w:rsidR="00A942E7" w:rsidRPr="00096A7B" w:rsidRDefault="007158C7" w:rsidP="00096A7B">
      <w:pPr>
        <w:pStyle w:val="a8"/>
      </w:pPr>
      <w:r w:rsidRPr="00096A7B">
        <w:t>Авиационная катастрофа - опасное происшествие на воздушном судне, в п</w:t>
      </w:r>
      <w:r w:rsidRPr="00096A7B">
        <w:t>о</w:t>
      </w:r>
      <w:r w:rsidRPr="00096A7B">
        <w:t xml:space="preserve">лете или в процессе эвакуации, приведшее к гибели или пропаже без вести людей, </w:t>
      </w:r>
      <w:r w:rsidRPr="00096A7B">
        <w:lastRenderedPageBreak/>
        <w:t>причинению пострадавшим телесных повреждений, разрушению или повреждению судна и перевозимых на нем материальных ценностей.</w:t>
      </w:r>
    </w:p>
    <w:p w14:paraId="595E676A" w14:textId="724FC64D" w:rsidR="00A942E7" w:rsidRPr="00096A7B" w:rsidRDefault="007158C7" w:rsidP="00096A7B">
      <w:pPr>
        <w:pStyle w:val="a8"/>
      </w:pPr>
      <w:r w:rsidRPr="00096A7B">
        <w:t xml:space="preserve">Предупреждение чрезвычайных ситуаций </w:t>
      </w:r>
      <w:r w:rsidR="00096A7B" w:rsidRPr="00096A7B">
        <w:t>— это</w:t>
      </w:r>
      <w:r w:rsidRPr="00096A7B">
        <w:t xml:space="preserve"> комплекс мероприятий, проводимых заблаговременно и направленных на максимально возможное умен</w:t>
      </w:r>
      <w:r w:rsidRPr="00096A7B">
        <w:t>ь</w:t>
      </w:r>
      <w:r w:rsidRPr="00096A7B">
        <w:t>шение риска возникновения чрезвычайных ситуаций, а также на сохранение здор</w:t>
      </w:r>
      <w:r w:rsidRPr="00096A7B">
        <w:t>о</w:t>
      </w:r>
      <w:r w:rsidRPr="00096A7B">
        <w:t>вья людей, снижение размеров ущерба окружающей среде и материальных потерь в случае их возникновения.</w:t>
      </w:r>
    </w:p>
    <w:p w14:paraId="15B23776" w14:textId="08DE8441" w:rsidR="00A942E7" w:rsidRPr="00096A7B" w:rsidRDefault="007158C7" w:rsidP="00096A7B">
      <w:pPr>
        <w:pStyle w:val="a8"/>
      </w:pPr>
      <w:r w:rsidRPr="00096A7B">
        <w:t xml:space="preserve">Ликвидация чрезвычайных ситуаций </w:t>
      </w:r>
      <w:r w:rsidR="005D7C5F" w:rsidRPr="00096A7B">
        <w:t>— это</w:t>
      </w:r>
      <w:r w:rsidRPr="00096A7B">
        <w:t xml:space="preserve">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w:t>
      </w:r>
      <w:r w:rsidRPr="00096A7B">
        <w:t>е</w:t>
      </w:r>
      <w:r w:rsidRPr="00096A7B">
        <w:t>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14:paraId="71065732" w14:textId="785B3BE1" w:rsidR="00A942E7" w:rsidRPr="00096A7B" w:rsidRDefault="007158C7" w:rsidP="00096A7B">
      <w:pPr>
        <w:pStyle w:val="a8"/>
      </w:pPr>
      <w:r w:rsidRPr="00096A7B">
        <w:t>Основными факторами риска возникновения чрезвычайных ситуаций явл</w:t>
      </w:r>
      <w:r w:rsidRPr="00096A7B">
        <w:t>я</w:t>
      </w:r>
      <w:r w:rsidRPr="00096A7B">
        <w:t>ются опасности.</w:t>
      </w:r>
    </w:p>
    <w:p w14:paraId="1B4C153F" w14:textId="77777777" w:rsidR="00A942E7" w:rsidRPr="00096A7B" w:rsidRDefault="007158C7" w:rsidP="00096A7B">
      <w:pPr>
        <w:pStyle w:val="a8"/>
      </w:pPr>
      <w:r w:rsidRPr="00096A7B">
        <w:t>Факторы опасности - формирующиеся при техногенных авариях и катастр</w:t>
      </w:r>
      <w:r w:rsidRPr="00096A7B">
        <w:t>о</w:t>
      </w:r>
      <w:r w:rsidRPr="00096A7B">
        <w:t>фах факторы, которые оказывают поражающее воздействие на человека и окруж</w:t>
      </w:r>
      <w:r w:rsidRPr="00096A7B">
        <w:t>а</w:t>
      </w:r>
      <w:r w:rsidRPr="00096A7B">
        <w:t>ющую среду, довольно разнообразны по своей физической сущности, процессу и явлению, обуславливающему их поражающий фактор.</w:t>
      </w:r>
    </w:p>
    <w:p w14:paraId="50D7E3EF" w14:textId="4A5E3378" w:rsidR="00A942E7" w:rsidRPr="00096A7B" w:rsidRDefault="007158C7" w:rsidP="00096A7B">
      <w:pPr>
        <w:pStyle w:val="a8"/>
      </w:pPr>
      <w:r w:rsidRPr="00096A7B">
        <w:t>В число таких факторов техногенной опасности, возникающих при авариях и катастрофах на взрыво-, пожаро-, радиационно-, химически опасных объектах и различного рода гидротехнических сооружениях, входят:</w:t>
      </w:r>
    </w:p>
    <w:p w14:paraId="05501DB2" w14:textId="77777777" w:rsidR="00A942E7" w:rsidRPr="00096A7B" w:rsidRDefault="007158C7" w:rsidP="00096A7B">
      <w:pPr>
        <w:pStyle w:val="a8"/>
      </w:pPr>
      <w:r w:rsidRPr="00096A7B">
        <w:t>а) термобарические и механические факторы:</w:t>
      </w:r>
    </w:p>
    <w:p w14:paraId="6D8FEF48" w14:textId="05947F9D" w:rsidR="00A942E7" w:rsidRPr="00096A7B" w:rsidRDefault="007158C7" w:rsidP="00096A7B">
      <w:pPr>
        <w:pStyle w:val="a"/>
      </w:pPr>
      <w:r w:rsidRPr="00096A7B">
        <w:t>формирование, распространение и воздействие на объекты окружающей среды волн избыточного давления (ударных волн) при взрывах;</w:t>
      </w:r>
    </w:p>
    <w:p w14:paraId="45DB9125" w14:textId="1A54B261" w:rsidR="00A942E7" w:rsidRPr="00096A7B" w:rsidRDefault="007158C7" w:rsidP="00096A7B">
      <w:pPr>
        <w:pStyle w:val="a"/>
      </w:pPr>
      <w:r w:rsidRPr="00096A7B">
        <w:t>формирование, распространение и воздействие на объекты окружающей среды тепловой радиации и конвективных тепловых потоков при пожа</w:t>
      </w:r>
      <w:r w:rsidRPr="00096A7B">
        <w:t>р</w:t>
      </w:r>
      <w:r w:rsidRPr="00096A7B">
        <w:t>ных и объемных взрывах;</w:t>
      </w:r>
    </w:p>
    <w:p w14:paraId="135C192D" w14:textId="02ECD47D" w:rsidR="00A942E7" w:rsidRPr="00096A7B" w:rsidRDefault="007158C7" w:rsidP="00096A7B">
      <w:pPr>
        <w:pStyle w:val="a"/>
      </w:pPr>
      <w:r w:rsidRPr="00096A7B">
        <w:t>формирование полей осколков и воздействие разлетающихся осколков на объекты окружающей среды при взрывах;</w:t>
      </w:r>
    </w:p>
    <w:p w14:paraId="4F3E99EE" w14:textId="77777777" w:rsidR="00A942E7" w:rsidRPr="00096A7B" w:rsidRDefault="007158C7" w:rsidP="00096A7B">
      <w:pPr>
        <w:pStyle w:val="a8"/>
      </w:pPr>
      <w:r w:rsidRPr="00096A7B">
        <w:t>б) физические факторы:</w:t>
      </w:r>
    </w:p>
    <w:p w14:paraId="2FA41D59" w14:textId="724A0A48" w:rsidR="00A942E7" w:rsidRPr="00096A7B" w:rsidRDefault="007158C7" w:rsidP="00096A7B">
      <w:pPr>
        <w:pStyle w:val="a"/>
      </w:pPr>
      <w:r w:rsidRPr="00096A7B">
        <w:t>образование, распространение и воздействие на человека, и другие поп</w:t>
      </w:r>
      <w:r w:rsidRPr="00096A7B">
        <w:t>у</w:t>
      </w:r>
      <w:r w:rsidRPr="00096A7B">
        <w:t>ляции электромагнитных полей, образующихся при различных авариях;</w:t>
      </w:r>
    </w:p>
    <w:p w14:paraId="4606A9A9" w14:textId="57A9E2AD" w:rsidR="00A942E7" w:rsidRPr="00096A7B" w:rsidRDefault="007158C7" w:rsidP="00096A7B">
      <w:pPr>
        <w:pStyle w:val="a8"/>
      </w:pPr>
      <w:r w:rsidRPr="00096A7B">
        <w:t>в)</w:t>
      </w:r>
      <w:r w:rsidR="00096A7B">
        <w:t xml:space="preserve"> </w:t>
      </w:r>
      <w:r w:rsidRPr="00096A7B">
        <w:t>химические факторы:</w:t>
      </w:r>
    </w:p>
    <w:p w14:paraId="08A7996E" w14:textId="1AA95169" w:rsidR="00A942E7" w:rsidRPr="00096A7B" w:rsidRDefault="007158C7" w:rsidP="00096A7B">
      <w:pPr>
        <w:pStyle w:val="a"/>
      </w:pPr>
      <w:r w:rsidRPr="00096A7B">
        <w:lastRenderedPageBreak/>
        <w:t>формирование, распространение и воздействие на объекты окружающей среды облака загрязненного вредными химическими веществами воздуха;</w:t>
      </w:r>
    </w:p>
    <w:p w14:paraId="20B5CD0E" w14:textId="0D122188" w:rsidR="00A942E7" w:rsidRPr="00096A7B" w:rsidRDefault="007158C7" w:rsidP="00096A7B">
      <w:pPr>
        <w:pStyle w:val="a"/>
      </w:pPr>
      <w:r w:rsidRPr="00096A7B">
        <w:t>формирование зон химического загрязнения (заражения) территорий, а</w:t>
      </w:r>
      <w:r w:rsidRPr="00096A7B">
        <w:t>к</w:t>
      </w:r>
      <w:r w:rsidRPr="00096A7B">
        <w:t>ваторий и объектов;</w:t>
      </w:r>
    </w:p>
    <w:p w14:paraId="79885F7C" w14:textId="77777777" w:rsidR="00A942E7" w:rsidRPr="00096A7B" w:rsidRDefault="007158C7" w:rsidP="00096A7B">
      <w:pPr>
        <w:pStyle w:val="a8"/>
      </w:pPr>
      <w:r w:rsidRPr="00096A7B">
        <w:t>г) радиационные факторы:</w:t>
      </w:r>
    </w:p>
    <w:p w14:paraId="7FC40A3C" w14:textId="227C2B85" w:rsidR="00A942E7" w:rsidRPr="00096A7B" w:rsidRDefault="007158C7" w:rsidP="00096A7B">
      <w:pPr>
        <w:pStyle w:val="a"/>
      </w:pPr>
      <w:r w:rsidRPr="00096A7B">
        <w:t>образование и воздействие на объекты окружающей среды радиационных полей из зоны аварии на объекте с ядерной технологией;</w:t>
      </w:r>
    </w:p>
    <w:p w14:paraId="1EC9991C" w14:textId="23816DE7" w:rsidR="00A942E7" w:rsidRPr="00096A7B" w:rsidRDefault="007158C7" w:rsidP="00096A7B">
      <w:pPr>
        <w:pStyle w:val="a"/>
      </w:pPr>
      <w:r w:rsidRPr="00096A7B">
        <w:t>формирование, распространение и воздействие на объекты окружающей среды радиоактивных облаков, источником которых является аварийный объект с ядерной технологией;</w:t>
      </w:r>
    </w:p>
    <w:p w14:paraId="37037DA5" w14:textId="42F9AFE6" w:rsidR="00A942E7" w:rsidRPr="00096A7B" w:rsidRDefault="007158C7" w:rsidP="00096A7B">
      <w:pPr>
        <w:pStyle w:val="a"/>
      </w:pPr>
      <w:r w:rsidRPr="00096A7B">
        <w:t>формирование зон радиоактивного загрязнения (заражения) территорий, акваторий и объектов;</w:t>
      </w:r>
    </w:p>
    <w:p w14:paraId="1BF7FECE" w14:textId="77777777" w:rsidR="00A942E7" w:rsidRPr="00096A7B" w:rsidRDefault="007158C7" w:rsidP="00096A7B">
      <w:pPr>
        <w:pStyle w:val="a8"/>
      </w:pPr>
      <w:r w:rsidRPr="00096A7B">
        <w:t>д) гидродинамические факторы, возникающие при разрушении гидротехн</w:t>
      </w:r>
      <w:r w:rsidRPr="00096A7B">
        <w:t>и</w:t>
      </w:r>
      <w:r w:rsidRPr="00096A7B">
        <w:t>ческих сооружений напорного фронта (плотин, гидроузлов, запруд) и естественных плотин:</w:t>
      </w:r>
    </w:p>
    <w:p w14:paraId="13F6F2D7" w14:textId="24C8F1A6" w:rsidR="00A942E7" w:rsidRPr="00096A7B" w:rsidRDefault="00096A7B" w:rsidP="00096A7B">
      <w:pPr>
        <w:pStyle w:val="a"/>
      </w:pPr>
      <w:r>
        <w:t>о</w:t>
      </w:r>
      <w:r w:rsidR="007158C7" w:rsidRPr="00096A7B">
        <w:t>бразование волн прорыва и воздействие этой волны при своем продв</w:t>
      </w:r>
      <w:r w:rsidR="007158C7" w:rsidRPr="00096A7B">
        <w:t>и</w:t>
      </w:r>
      <w:r w:rsidR="007158C7" w:rsidRPr="00096A7B">
        <w:t>жении на объекты окружающей среды;</w:t>
      </w:r>
    </w:p>
    <w:p w14:paraId="03CED8F5" w14:textId="19BF4304" w:rsidR="00A942E7" w:rsidRPr="00096A7B" w:rsidRDefault="007158C7" w:rsidP="00096A7B">
      <w:pPr>
        <w:pStyle w:val="a"/>
      </w:pPr>
      <w:r w:rsidRPr="00096A7B">
        <w:t>затопление территорий и объектов.</w:t>
      </w:r>
    </w:p>
    <w:p w14:paraId="02F0DEBD" w14:textId="597AB0AA" w:rsidR="00A942E7" w:rsidRPr="00096A7B" w:rsidRDefault="007158C7" w:rsidP="00096A7B">
      <w:pPr>
        <w:pStyle w:val="11"/>
      </w:pPr>
      <w:bookmarkStart w:id="178" w:name="_Toc326682358"/>
      <w:bookmarkStart w:id="179" w:name="_Toc167185772"/>
      <w:r w:rsidRPr="00096A7B">
        <w:t>Чрезвычайные ситуации природного характера</w:t>
      </w:r>
      <w:bookmarkEnd w:id="178"/>
      <w:bookmarkEnd w:id="179"/>
    </w:p>
    <w:p w14:paraId="5712132B" w14:textId="52D85D26" w:rsidR="00A942E7" w:rsidRPr="00096A7B" w:rsidRDefault="007158C7" w:rsidP="00096A7B">
      <w:pPr>
        <w:pStyle w:val="111"/>
      </w:pPr>
      <w:bookmarkStart w:id="180" w:name="_Toc167185773"/>
      <w:r w:rsidRPr="00096A7B">
        <w:t>Опасности, обусловленные природными пожарами</w:t>
      </w:r>
      <w:bookmarkEnd w:id="180"/>
    </w:p>
    <w:p w14:paraId="3429801F" w14:textId="77777777" w:rsidR="00A942E7" w:rsidRPr="00096A7B" w:rsidRDefault="007158C7" w:rsidP="00096A7B">
      <w:pPr>
        <w:pStyle w:val="a8"/>
      </w:pPr>
      <w:r w:rsidRPr="00096A7B">
        <w:t>В соответствии со ст. 52 ЛК РФ установлено, что охрана лесов от пожаров осуществляется в соответствии с Федеральным законом от 21.12.1994 г. №69-ФЗ «О пожарной безопасности» (далее – Федеральный закон от 21.12.1994 г. №69-ФЗ) и Федеральным законом от 21.12.1994 № 68-ФЗ «О защите населения и территорий от чрезвычайных ситуаций природного и техногенного характера».</w:t>
      </w:r>
    </w:p>
    <w:p w14:paraId="3724F5CF" w14:textId="77777777" w:rsidR="00A942E7" w:rsidRPr="00096A7B" w:rsidRDefault="007158C7" w:rsidP="00096A7B">
      <w:pPr>
        <w:pStyle w:val="a8"/>
      </w:pPr>
      <w:r w:rsidRPr="00096A7B">
        <w:t>Меры пожарной безопасности разрабатываются в соответствии с законод</w:t>
      </w:r>
      <w:r w:rsidRPr="00096A7B">
        <w:t>а</w:t>
      </w:r>
      <w:r w:rsidRPr="00096A7B">
        <w:t>тельством Российской Федерации, нормативными документами по пожарной бе</w:t>
      </w:r>
      <w:r w:rsidRPr="00096A7B">
        <w:t>з</w:t>
      </w:r>
      <w:r w:rsidRPr="00096A7B">
        <w:t>опасности, а также на основе опыта борьбы с пожарами, оценки пожарной опасн</w:t>
      </w:r>
      <w:r w:rsidRPr="00096A7B">
        <w:t>о</w:t>
      </w:r>
      <w:r w:rsidRPr="00096A7B">
        <w:t>сти веществ, материалов, технологических процессов, изделий, конструкций, зд</w:t>
      </w:r>
      <w:r w:rsidRPr="00096A7B">
        <w:t>а</w:t>
      </w:r>
      <w:r w:rsidRPr="00096A7B">
        <w:t>ний и сооружений (ст. 21 Федерального закона от 21.12.1994 № 69-ФЗ).</w:t>
      </w:r>
    </w:p>
    <w:p w14:paraId="1FF6EA28" w14:textId="517A4A27" w:rsidR="00A942E7" w:rsidRPr="00096A7B" w:rsidRDefault="007158C7" w:rsidP="00096A7B">
      <w:pPr>
        <w:pStyle w:val="af3"/>
      </w:pPr>
      <w:r w:rsidRPr="00096A7B">
        <w:t>Прогноз развития природных пожаров</w:t>
      </w:r>
    </w:p>
    <w:p w14:paraId="5E81BFD8" w14:textId="77777777" w:rsidR="00A942E7" w:rsidRPr="00096A7B" w:rsidRDefault="007158C7" w:rsidP="00096A7B">
      <w:pPr>
        <w:pStyle w:val="a8"/>
      </w:pPr>
      <w:r w:rsidRPr="00096A7B">
        <w:t>На основе статистических сведений за последние 5 лет в течение года пр</w:t>
      </w:r>
      <w:r w:rsidRPr="00096A7B">
        <w:t>о</w:t>
      </w:r>
      <w:r w:rsidRPr="00096A7B">
        <w:t>гнозируется до 2 очагов лесных пожаров.</w:t>
      </w:r>
    </w:p>
    <w:p w14:paraId="32A9ADF7" w14:textId="77777777" w:rsidR="00A942E7" w:rsidRPr="00096A7B" w:rsidRDefault="007158C7" w:rsidP="00096A7B">
      <w:pPr>
        <w:pStyle w:val="a8"/>
      </w:pPr>
      <w:r w:rsidRPr="00096A7B">
        <w:lastRenderedPageBreak/>
        <w:t>Возможная обстановка по очагам природных пожаров:</w:t>
      </w:r>
    </w:p>
    <w:p w14:paraId="3283B72C" w14:textId="31F4EE70" w:rsidR="00A942E7" w:rsidRPr="00096A7B" w:rsidRDefault="007158C7" w:rsidP="00096A7B">
      <w:pPr>
        <w:pStyle w:val="a8"/>
      </w:pPr>
      <w:r w:rsidRPr="00096A7B">
        <w:t xml:space="preserve">При возникновении лесных пожаров в </w:t>
      </w:r>
      <w:r w:rsidR="00FB6BBB" w:rsidRPr="00096A7B">
        <w:t>городском округе</w:t>
      </w:r>
      <w:r w:rsidRPr="00096A7B">
        <w:t xml:space="preserve"> </w:t>
      </w:r>
      <w:r w:rsidR="00096A7B" w:rsidRPr="00096A7B">
        <w:t>невозможен</w:t>
      </w:r>
      <w:r w:rsidRPr="00096A7B">
        <w:t xml:space="preserve"> пер</w:t>
      </w:r>
      <w:r w:rsidRPr="00096A7B">
        <w:t>е</w:t>
      </w:r>
      <w:r w:rsidRPr="00096A7B">
        <w:t>ход лесных пожаров на населенные пункты, возможно причинение ущерба лесным угодьям.</w:t>
      </w:r>
    </w:p>
    <w:p w14:paraId="0216CFAE" w14:textId="77777777" w:rsidR="00A942E7" w:rsidRPr="00096A7B" w:rsidRDefault="007158C7" w:rsidP="00096A7B">
      <w:pPr>
        <w:pStyle w:val="a8"/>
      </w:pPr>
      <w:r w:rsidRPr="00096A7B">
        <w:t xml:space="preserve">На территории городского округа, по многолетним наблюдениям, не высока вероятность возникновения лесных пожаров. </w:t>
      </w:r>
    </w:p>
    <w:p w14:paraId="4029FEA2" w14:textId="77777777" w:rsidR="00A942E7" w:rsidRPr="00096A7B" w:rsidRDefault="007158C7" w:rsidP="00096A7B">
      <w:pPr>
        <w:pStyle w:val="a8"/>
      </w:pPr>
      <w:r w:rsidRPr="00096A7B">
        <w:t>Районы размещения и маршруты эвакуации из зон лесных пожаров не предусмотрены в связи с отсутствием населённых пунктов, попадающих в зону п</w:t>
      </w:r>
      <w:r w:rsidRPr="00096A7B">
        <w:t>е</w:t>
      </w:r>
      <w:r w:rsidRPr="00096A7B">
        <w:t>рехода лесных пожаров. Маршруты движения к водоемам проходят по лесным д</w:t>
      </w:r>
      <w:r w:rsidRPr="00096A7B">
        <w:t>о</w:t>
      </w:r>
      <w:r w:rsidRPr="00096A7B">
        <w:t>рогам защищенных опашкой лесных массивов.</w:t>
      </w:r>
    </w:p>
    <w:p w14:paraId="261A5E14" w14:textId="1C6C04BF" w:rsidR="00A942E7" w:rsidRPr="00096A7B" w:rsidRDefault="007158C7" w:rsidP="00096A7B">
      <w:pPr>
        <w:pStyle w:val="a8"/>
      </w:pPr>
      <w:r w:rsidRPr="00096A7B">
        <w:t>Перечень превентивных мероприятий:</w:t>
      </w:r>
    </w:p>
    <w:p w14:paraId="5C97EBD9" w14:textId="32D5FFB9" w:rsidR="00A942E7" w:rsidRPr="00096A7B" w:rsidRDefault="007158C7" w:rsidP="00096A7B">
      <w:pPr>
        <w:pStyle w:val="a1"/>
        <w:numPr>
          <w:ilvl w:val="0"/>
          <w:numId w:val="38"/>
        </w:numPr>
      </w:pPr>
      <w:r w:rsidRPr="00096A7B">
        <w:t xml:space="preserve">Проверка противопожарного состояния объектов </w:t>
      </w:r>
    </w:p>
    <w:p w14:paraId="4B3FC1B8" w14:textId="56C03346" w:rsidR="00A942E7" w:rsidRPr="00096A7B" w:rsidRDefault="007158C7" w:rsidP="00096A7B">
      <w:pPr>
        <w:pStyle w:val="a1"/>
        <w:numPr>
          <w:ilvl w:val="0"/>
          <w:numId w:val="38"/>
        </w:numPr>
      </w:pPr>
      <w:r w:rsidRPr="00096A7B">
        <w:t xml:space="preserve">Опашка лесных массивов </w:t>
      </w:r>
    </w:p>
    <w:p w14:paraId="67F77A2C" w14:textId="267BE0D1" w:rsidR="00A942E7" w:rsidRPr="00096A7B" w:rsidRDefault="007158C7" w:rsidP="00096A7B">
      <w:pPr>
        <w:pStyle w:val="a1"/>
        <w:numPr>
          <w:ilvl w:val="0"/>
          <w:numId w:val="38"/>
        </w:numPr>
      </w:pPr>
      <w:r w:rsidRPr="00096A7B">
        <w:t>Противопожарная пропаганда среди населения</w:t>
      </w:r>
    </w:p>
    <w:p w14:paraId="1C16CB05" w14:textId="796C8A57" w:rsidR="00A942E7" w:rsidRPr="00096A7B" w:rsidRDefault="007158C7" w:rsidP="00096A7B">
      <w:pPr>
        <w:pStyle w:val="a1"/>
        <w:numPr>
          <w:ilvl w:val="0"/>
          <w:numId w:val="38"/>
        </w:numPr>
      </w:pPr>
      <w:r w:rsidRPr="00096A7B">
        <w:t>Отработка взаимодействия служб при ликвидации лесных пожаров</w:t>
      </w:r>
    </w:p>
    <w:p w14:paraId="461BCA0C" w14:textId="3B4021EB" w:rsidR="00A942E7" w:rsidRPr="004C7ECF" w:rsidRDefault="007158C7" w:rsidP="00096A7B">
      <w:pPr>
        <w:pStyle w:val="a8"/>
      </w:pPr>
      <w:r w:rsidRPr="00096A7B">
        <w:t>Мероприятия по опашке лесов проводятся регулярно.</w:t>
      </w:r>
    </w:p>
    <w:p w14:paraId="3322FA30" w14:textId="26620273" w:rsidR="00A942E7" w:rsidRPr="00096A7B" w:rsidRDefault="007158C7" w:rsidP="00096A7B">
      <w:pPr>
        <w:pStyle w:val="111"/>
      </w:pPr>
      <w:bookmarkStart w:id="181" w:name="_Toc167185774"/>
      <w:r w:rsidRPr="00096A7B">
        <w:t>Геологические опасные явления</w:t>
      </w:r>
      <w:bookmarkEnd w:id="181"/>
    </w:p>
    <w:p w14:paraId="69014A5C" w14:textId="77777777" w:rsidR="00A942E7" w:rsidRPr="00096A7B" w:rsidRDefault="007158C7" w:rsidP="00096A7B">
      <w:pPr>
        <w:pStyle w:val="a8"/>
      </w:pPr>
      <w:r w:rsidRPr="00096A7B">
        <w:t xml:space="preserve">На территории </w:t>
      </w:r>
      <w:r w:rsidR="00DA14C7" w:rsidRPr="00096A7B">
        <w:t>Ленинск - Кузнецк</w:t>
      </w:r>
      <w:r w:rsidR="00494C43" w:rsidRPr="00096A7B">
        <w:t xml:space="preserve">ого </w:t>
      </w:r>
      <w:r w:rsidRPr="00096A7B">
        <w:t>городского округа оползневым явлен</w:t>
      </w:r>
      <w:r w:rsidRPr="00096A7B">
        <w:t>и</w:t>
      </w:r>
      <w:r w:rsidRPr="00096A7B">
        <w:t>ям под</w:t>
      </w:r>
      <w:r w:rsidR="00494C43" w:rsidRPr="00096A7B">
        <w:t>вержены склоны гор</w:t>
      </w:r>
      <w:r w:rsidRPr="00096A7B">
        <w:t xml:space="preserve">.  Происходят мелкие оползни с глубиной захвата 1,5÷3,0 м и площадью от 10м2. </w:t>
      </w:r>
    </w:p>
    <w:p w14:paraId="718EA6AD" w14:textId="3563399B" w:rsidR="00A942E7" w:rsidRDefault="007158C7" w:rsidP="00096A7B">
      <w:pPr>
        <w:pStyle w:val="a8"/>
      </w:pPr>
      <w:r w:rsidRPr="00096A7B">
        <w:t>Образование оползней может происходить по нескольким причинам:</w:t>
      </w:r>
    </w:p>
    <w:p w14:paraId="3AA5CADF" w14:textId="3CD5B6B1" w:rsidR="00096A7B" w:rsidRDefault="005E7234" w:rsidP="005E7234">
      <w:pPr>
        <w:pStyle w:val="a"/>
      </w:pPr>
      <w:r>
        <w:t>п</w:t>
      </w:r>
      <w:r w:rsidR="00096A7B" w:rsidRPr="00096A7B">
        <w:t>одмыв основания склона рекой;</w:t>
      </w:r>
    </w:p>
    <w:p w14:paraId="6E6AA611" w14:textId="39D0691B" w:rsidR="00096A7B" w:rsidRDefault="005E7234" w:rsidP="005E7234">
      <w:pPr>
        <w:pStyle w:val="a"/>
      </w:pPr>
      <w:r>
        <w:t>у</w:t>
      </w:r>
      <w:r w:rsidRPr="005E7234">
        <w:t>величение крутизны склона выше предельно-допустимой;</w:t>
      </w:r>
    </w:p>
    <w:p w14:paraId="3434438B" w14:textId="07CC0B0B" w:rsidR="005E7234" w:rsidRPr="00096A7B" w:rsidRDefault="005E7234" w:rsidP="005E7234">
      <w:pPr>
        <w:pStyle w:val="a"/>
      </w:pPr>
      <w:r>
        <w:t>п</w:t>
      </w:r>
      <w:r w:rsidRPr="005E7234">
        <w:t>ереувлажнение пород подземными и талыми водами.</w:t>
      </w:r>
    </w:p>
    <w:p w14:paraId="08D39D0F" w14:textId="1BF48CF9" w:rsidR="00A942E7" w:rsidRPr="005E7234" w:rsidRDefault="007158C7" w:rsidP="005E7234">
      <w:pPr>
        <w:pStyle w:val="a8"/>
      </w:pPr>
      <w:r w:rsidRPr="005E7234">
        <w:t>Активизация оползневого процесса происходит весной. Основными опол</w:t>
      </w:r>
      <w:r w:rsidRPr="005E7234">
        <w:t>з</w:t>
      </w:r>
      <w:r w:rsidRPr="005E7234">
        <w:t xml:space="preserve">необразующими факторами являются подземные воды и подмыв склона. Склоны и присклоновая территория относятся </w:t>
      </w:r>
      <w:r w:rsidR="005D7C5F" w:rsidRPr="005E7234">
        <w:t>к оползн</w:t>
      </w:r>
      <w:r w:rsidR="005D7C5F">
        <w:t>е-</w:t>
      </w:r>
      <w:r w:rsidRPr="005E7234">
        <w:t>опасным территориям, на которых возможно возникновение оползневых смещений в течении строительства и экспл</w:t>
      </w:r>
      <w:r w:rsidRPr="005E7234">
        <w:t>у</w:t>
      </w:r>
      <w:r w:rsidRPr="005E7234">
        <w:t>атации объектов. Границы оползнеопасных территорий устанавливают по данным комплексных инженерных изысканий с использованием расчетов устойчивости склонов и материалов сравнительного инженерно-геологического анализа прим</w:t>
      </w:r>
      <w:r w:rsidRPr="005E7234">
        <w:t>е</w:t>
      </w:r>
      <w:r w:rsidRPr="005E7234">
        <w:t>нительно к особенностям рельефа, геологического строения, гидрогеологических и сейсмических условий, характера растительного покрова и климата.</w:t>
      </w:r>
    </w:p>
    <w:p w14:paraId="393D0A89" w14:textId="77777777" w:rsidR="00A942E7" w:rsidRPr="005E7234" w:rsidRDefault="007158C7" w:rsidP="005E7234">
      <w:pPr>
        <w:pStyle w:val="a8"/>
      </w:pPr>
      <w:r w:rsidRPr="005E7234">
        <w:lastRenderedPageBreak/>
        <w:t>При проектировании инженерной защиты от оползневых и обвальных пр</w:t>
      </w:r>
      <w:r w:rsidRPr="005E7234">
        <w:t>о</w:t>
      </w:r>
      <w:r w:rsidRPr="005E7234">
        <w:t>цессов следует рассматривать целесообразность применения мероприятий и с</w:t>
      </w:r>
      <w:r w:rsidRPr="005E7234">
        <w:t>о</w:t>
      </w:r>
      <w:r w:rsidRPr="005E7234">
        <w:t>оружений, направленных на предотвращение и стабилизацию этих процессов.</w:t>
      </w:r>
    </w:p>
    <w:p w14:paraId="75CA0B8C" w14:textId="5C719ED4" w:rsidR="00A942E7" w:rsidRPr="005E7234" w:rsidRDefault="007158C7" w:rsidP="005E7234">
      <w:pPr>
        <w:pStyle w:val="a8"/>
      </w:pPr>
      <w:r w:rsidRPr="005E7234">
        <w:t xml:space="preserve">При выборе защитных мероприятий и </w:t>
      </w:r>
      <w:r w:rsidR="005E7234" w:rsidRPr="005E7234">
        <w:t>сооружений,</w:t>
      </w:r>
      <w:r w:rsidRPr="005E7234">
        <w:t xml:space="preserve"> и комплексов следует учитывать виды возможных деформаций склона, уровень ответственности защ</w:t>
      </w:r>
      <w:r w:rsidRPr="005E7234">
        <w:t>и</w:t>
      </w:r>
      <w:r w:rsidRPr="005E7234">
        <w:t>щаемых объектов, их конструктивные и эксплуатационные особенности.</w:t>
      </w:r>
    </w:p>
    <w:p w14:paraId="6329FBA2" w14:textId="77777777" w:rsidR="00A942E7" w:rsidRPr="005E7234" w:rsidRDefault="007158C7" w:rsidP="005E7234">
      <w:pPr>
        <w:pStyle w:val="a8"/>
        <w:rPr>
          <w:i/>
          <w:iCs w:val="0"/>
        </w:rPr>
      </w:pPr>
      <w:r w:rsidRPr="005E7234">
        <w:rPr>
          <w:i/>
          <w:iCs w:val="0"/>
        </w:rPr>
        <w:t>Овражная эрозия</w:t>
      </w:r>
    </w:p>
    <w:p w14:paraId="5CA766C4" w14:textId="73CEAA6D" w:rsidR="00A942E7" w:rsidRPr="005E7234" w:rsidRDefault="007158C7" w:rsidP="005E7234">
      <w:pPr>
        <w:pStyle w:val="a8"/>
      </w:pPr>
      <w:r w:rsidRPr="005E7234">
        <w:t>По характеру распространения эрозионных процессов и степени их инте</w:t>
      </w:r>
      <w:r w:rsidRPr="005E7234">
        <w:t>н</w:t>
      </w:r>
      <w:r w:rsidRPr="005E7234">
        <w:t xml:space="preserve">сивности городской округ </w:t>
      </w:r>
      <w:r w:rsidR="00DA14C7" w:rsidRPr="005E7234">
        <w:t>Ленинск - Кузнецк</w:t>
      </w:r>
      <w:r w:rsidRPr="005E7234">
        <w:t xml:space="preserve">ий является восточным остепненным и степным, умеренно эродированным. Густота овражно-балочного расчленения 1,0÷1,3 км на 100 га, лесистость 1,5÷2,0%, распаханность 82%, рельеф </w:t>
      </w:r>
      <w:r w:rsidR="005E7234" w:rsidRPr="005E7234">
        <w:t>пологово</w:t>
      </w:r>
      <w:r w:rsidR="005E7234" w:rsidRPr="005E7234">
        <w:t>л</w:t>
      </w:r>
      <w:r w:rsidR="005E7234" w:rsidRPr="005E7234">
        <w:t>нистый</w:t>
      </w:r>
      <w:r w:rsidRPr="005E7234">
        <w:t xml:space="preserve"> с уклоном поверхности от 3 до 10÷15 градусов. Почвенный покров пре</w:t>
      </w:r>
      <w:r w:rsidRPr="005E7234">
        <w:t>д</w:t>
      </w:r>
      <w:r w:rsidRPr="005E7234">
        <w:t>ставлен оподзоленными и выщелочными черноземами суглинистого мехсостава. Климат района теплый слабо засушливый. Процессы эрозии проявляются умеренно с охватом не более 15% площади возвышенных водоразделов. Противоэрозионные мероприятия должны быть направлены на защиту и сохранение от эрозии еще не разрушенных земель.</w:t>
      </w:r>
    </w:p>
    <w:p w14:paraId="1D1E6325" w14:textId="5A6CFEFF" w:rsidR="00A942E7" w:rsidRPr="005E7234" w:rsidRDefault="007158C7" w:rsidP="005E7234">
      <w:pPr>
        <w:pStyle w:val="a8"/>
      </w:pPr>
      <w:r w:rsidRPr="005E7234">
        <w:t>В зависимости от характера распространения процессов овражной эрозии и степени их интенсивности, а также функционального использования территории необходимо проводить противоэрозионные мероприятия: организационно-хозяйственные, агротехнические, лесомелиоративные, гидротехнические. Против</w:t>
      </w:r>
      <w:r w:rsidRPr="005E7234">
        <w:t>о</w:t>
      </w:r>
      <w:r w:rsidRPr="005E7234">
        <w:t>эрозионные мероприятия должны обеспечивать стабилизацию овражных склонов, прекращение роста вершин и отвершков, укрепление тальвегов оврагов.</w:t>
      </w:r>
    </w:p>
    <w:p w14:paraId="31CE322C" w14:textId="77777777" w:rsidR="001F66ED" w:rsidRPr="005E7234" w:rsidRDefault="001F66ED" w:rsidP="005E7234">
      <w:pPr>
        <w:pStyle w:val="a8"/>
        <w:rPr>
          <w:i/>
          <w:iCs w:val="0"/>
        </w:rPr>
      </w:pPr>
      <w:r w:rsidRPr="005E7234">
        <w:rPr>
          <w:i/>
          <w:iCs w:val="0"/>
        </w:rPr>
        <w:t>Оседание и обрушение поверхности над горными выработками</w:t>
      </w:r>
    </w:p>
    <w:p w14:paraId="4E679082" w14:textId="77777777" w:rsidR="001F66ED" w:rsidRPr="005E7234" w:rsidRDefault="001F66ED" w:rsidP="005E7234">
      <w:pPr>
        <w:pStyle w:val="a8"/>
      </w:pPr>
      <w:r w:rsidRPr="005E7234">
        <w:t>По данным интерактивной карты проявлений опасных экзогенных геолог</w:t>
      </w:r>
      <w:r w:rsidRPr="005E7234">
        <w:t>и</w:t>
      </w:r>
      <w:r w:rsidRPr="005E7234">
        <w:t xml:space="preserve">ческих процессов на территории российской федерации в г. </w:t>
      </w:r>
      <w:r w:rsidR="00DA14C7" w:rsidRPr="005E7234">
        <w:t>Ленинск - Кузнецк</w:t>
      </w:r>
      <w:r w:rsidRPr="005E7234">
        <w:t xml:space="preserve">е (пункт наблюдений г. </w:t>
      </w:r>
      <w:r w:rsidR="00DA14C7" w:rsidRPr="005E7234">
        <w:t>Ленинск - Кузнецк</w:t>
      </w:r>
      <w:r w:rsidRPr="005E7234">
        <w:t>ий) отмечена активизация процессов ос</w:t>
      </w:r>
      <w:r w:rsidRPr="005E7234">
        <w:t>е</w:t>
      </w:r>
      <w:r w:rsidRPr="005E7234">
        <w:t>дания и обрушения поверхности над горными выработками с апреля 2023 г. Пр</w:t>
      </w:r>
      <w:r w:rsidRPr="005E7234">
        <w:t>о</w:t>
      </w:r>
      <w:r w:rsidRPr="005E7234">
        <w:t>цесс в стадии развития. Базис развития – подземные горные выработки. Процесс развит в верхнечетвертичных-современных и пермских отложениях. Возраст пр</w:t>
      </w:r>
      <w:r w:rsidRPr="005E7234">
        <w:t>о</w:t>
      </w:r>
      <w:r w:rsidRPr="005E7234">
        <w:t>явления ЭГП современный. Факторы активизации – техногенный (подземные го</w:t>
      </w:r>
      <w:r w:rsidRPr="005E7234">
        <w:t>р</w:t>
      </w:r>
      <w:r w:rsidRPr="005E7234">
        <w:t xml:space="preserve">ные выработки), метеорологический (атмосферные осадки). Активность процесса средняя. Величина оседания от 0,0 м до 0,42 м. Площадь проявления процессов </w:t>
      </w:r>
      <w:r w:rsidRPr="005E7234">
        <w:lastRenderedPageBreak/>
        <w:t xml:space="preserve">оседания – 0,16185 км2. Зафиксирована деформация зданий и сооружений на ул. Есенина, Сельская, Щербакова, Ивановка, пер. Щербакова. </w:t>
      </w:r>
    </w:p>
    <w:p w14:paraId="391D370D" w14:textId="227F6FF4" w:rsidR="00A942E7" w:rsidRPr="005E7234" w:rsidRDefault="007158C7" w:rsidP="005E7234">
      <w:pPr>
        <w:pStyle w:val="111"/>
      </w:pPr>
      <w:bookmarkStart w:id="182" w:name="_Toc167185775"/>
      <w:r w:rsidRPr="005E7234">
        <w:t>Гидрологические опасные явления</w:t>
      </w:r>
      <w:bookmarkEnd w:id="182"/>
    </w:p>
    <w:p w14:paraId="15A321FC" w14:textId="77777777" w:rsidR="00A942E7" w:rsidRPr="005E7234" w:rsidRDefault="007158C7" w:rsidP="005E7234">
      <w:pPr>
        <w:pStyle w:val="af3"/>
      </w:pPr>
      <w:bookmarkStart w:id="183" w:name="_Toc286845513"/>
      <w:r w:rsidRPr="005E7234">
        <w:t>Опасности, обусловленные затоплением в период весеннего половодья</w:t>
      </w:r>
      <w:bookmarkEnd w:id="183"/>
    </w:p>
    <w:p w14:paraId="2E5B8841" w14:textId="77777777" w:rsidR="00A942E7" w:rsidRPr="005E7234" w:rsidRDefault="007158C7" w:rsidP="005E7234">
      <w:pPr>
        <w:pStyle w:val="a8"/>
      </w:pPr>
      <w:r w:rsidRPr="005E7234">
        <w:t>Территория городского округа ежегодно подвергается воздействию весенн</w:t>
      </w:r>
      <w:r w:rsidRPr="005E7234">
        <w:t>е</w:t>
      </w:r>
      <w:r w:rsidRPr="005E7234">
        <w:t>го половодья в большей или меньшей степени, в зависимости от ряда природных факторов (запас воды в снежном покрове перед началом снеготаяния, атмосферные осадки в период весеннего таяния и половодья, глубина промерзания почвы и др.), влияющих на интенсивность притока талых вод и их объем.</w:t>
      </w:r>
    </w:p>
    <w:p w14:paraId="0886F8F0" w14:textId="77777777" w:rsidR="00A942E7" w:rsidRPr="005E7234" w:rsidRDefault="007158C7" w:rsidP="005E7234">
      <w:pPr>
        <w:pStyle w:val="a8"/>
      </w:pPr>
      <w:r w:rsidRPr="005E7234">
        <w:t>Анализ опасных гидрологических ситуаций и предпосылок их возникнов</w:t>
      </w:r>
      <w:r w:rsidRPr="005E7234">
        <w:t>е</w:t>
      </w:r>
      <w:r w:rsidRPr="005E7234">
        <w:t>ния показывает, что весеннее половодье может создать очень опасную ситуацию, вплоть до угрозы жизни людей, и выражается в затоплении водой жилищ, пр</w:t>
      </w:r>
      <w:r w:rsidRPr="005E7234">
        <w:t>о</w:t>
      </w:r>
      <w:r w:rsidRPr="005E7234">
        <w:t>мышленных и сельскохозяйственных объектов, разрушении зданий и сооружений или снижении их капитальности, повреждении и порче оборудования предприятий, разрушении гидротехнических сооружений и коммуникаций.</w:t>
      </w:r>
    </w:p>
    <w:p w14:paraId="3D08C210" w14:textId="77777777" w:rsidR="00A942E7" w:rsidRPr="005E7234" w:rsidRDefault="007158C7" w:rsidP="005E7234">
      <w:pPr>
        <w:pStyle w:val="a8"/>
      </w:pPr>
      <w:r w:rsidRPr="005E7234">
        <w:t>В паводковый период значительно возрастает интенсивность боковой речной эрозии, что приводит к разрушениям или создает опасность для находящихся в б</w:t>
      </w:r>
      <w:r w:rsidRPr="005E7234">
        <w:t>е</w:t>
      </w:r>
      <w:r w:rsidRPr="005E7234">
        <w:t>реговых зонах построек и сооружений, способствует развитию оползневых проце</w:t>
      </w:r>
      <w:r w:rsidRPr="005E7234">
        <w:t>с</w:t>
      </w:r>
      <w:r w:rsidRPr="005E7234">
        <w:t>сов по крутым склонам практически всех рек, как крупных, так и малых.</w:t>
      </w:r>
    </w:p>
    <w:p w14:paraId="1409C678" w14:textId="77777777" w:rsidR="00A942E7" w:rsidRPr="005E7234" w:rsidRDefault="007158C7" w:rsidP="005E7234">
      <w:pPr>
        <w:pStyle w:val="a8"/>
      </w:pPr>
      <w:r w:rsidRPr="005E7234">
        <w:t>Влияние наводнений на обстановку в населенных пунктах и повреждения, возникающие в результате их воздействия, существенно зависит от уровня забл</w:t>
      </w:r>
      <w:r w:rsidRPr="005E7234">
        <w:t>а</w:t>
      </w:r>
      <w:r w:rsidRPr="005E7234">
        <w:t>говременной подготовки населения к действиям в период наводнения, степени и сроков оповещения о предстоящем наводнении и других факторах.</w:t>
      </w:r>
    </w:p>
    <w:p w14:paraId="560F9739" w14:textId="77777777" w:rsidR="00A942E7" w:rsidRPr="005E7234" w:rsidRDefault="007158C7" w:rsidP="005E7234">
      <w:pPr>
        <w:pStyle w:val="a8"/>
      </w:pPr>
      <w:r w:rsidRPr="005E7234">
        <w:t>Ежегодно составляются прогнозы паводковой ситуации. Практически все населенные пункты, попадающие под наводнение, заблаговременно оповещаются, и население подготавливается к оперативной организованной эвакуации, мобил</w:t>
      </w:r>
      <w:r w:rsidRPr="005E7234">
        <w:t>и</w:t>
      </w:r>
      <w:r w:rsidRPr="005E7234">
        <w:t>зуются спасательные команды с техникой.</w:t>
      </w:r>
    </w:p>
    <w:p w14:paraId="2F29574D" w14:textId="77777777" w:rsidR="00A942E7" w:rsidRPr="005E7234" w:rsidRDefault="007158C7" w:rsidP="005E7234">
      <w:pPr>
        <w:pStyle w:val="a8"/>
      </w:pPr>
      <w:r w:rsidRPr="005E7234">
        <w:t>Частично затоплению паводковыми водами 1% обеспеченности подвергаю</w:t>
      </w:r>
      <w:r w:rsidRPr="005E7234">
        <w:t>т</w:t>
      </w:r>
      <w:r w:rsidRPr="005E7234">
        <w:t>ся территории, расположенные на пойменной территории.</w:t>
      </w:r>
    </w:p>
    <w:p w14:paraId="6006E689" w14:textId="77777777" w:rsidR="00A942E7" w:rsidRPr="005E7234" w:rsidRDefault="007158C7" w:rsidP="005E7234">
      <w:pPr>
        <w:pStyle w:val="a8"/>
      </w:pPr>
      <w:r w:rsidRPr="005E7234">
        <w:t>Для защиты существующих населенных пунктов от затопления предусма</w:t>
      </w:r>
      <w:r w:rsidRPr="005E7234">
        <w:t>т</w:t>
      </w:r>
      <w:r w:rsidRPr="005E7234">
        <w:t xml:space="preserve">ривается обвалование защищаемой территории путем ограждения ее защитными </w:t>
      </w:r>
      <w:r w:rsidRPr="005E7234">
        <w:lastRenderedPageBreak/>
        <w:t>дамбами и сплошная подсыпка территории до не затапливаемых отметок террит</w:t>
      </w:r>
      <w:r w:rsidRPr="005E7234">
        <w:t>о</w:t>
      </w:r>
      <w:r w:rsidRPr="005E7234">
        <w:t>рий нового строительства. Отметка бровки дамбы или подсыпанной территории принимается не менее чем на 0,5 м выше расчетного горизонта высоких вод с уч</w:t>
      </w:r>
      <w:r w:rsidRPr="005E7234">
        <w:t>е</w:t>
      </w:r>
      <w:r w:rsidRPr="005E7234">
        <w:t>том высоты волны при ветровом нагоне. Превышение гребня дамбы обвалования над расчетным уровнем устанавливается в зависимости от класса сооружений с</w:t>
      </w:r>
      <w:r w:rsidRPr="005E7234">
        <w:t>о</w:t>
      </w:r>
      <w:r w:rsidRPr="005E7234">
        <w:t>гласно СНиП 2.06.15-85 и СНиП 33-01-2003.</w:t>
      </w:r>
    </w:p>
    <w:p w14:paraId="03C6ED24" w14:textId="77777777" w:rsidR="00A942E7" w:rsidRPr="005E7234" w:rsidRDefault="007158C7" w:rsidP="005E7234">
      <w:pPr>
        <w:pStyle w:val="a8"/>
      </w:pPr>
      <w:r w:rsidRPr="005E7234">
        <w:t>За расчетный горизонт высоких вод принимается отметка наивысшего уро</w:t>
      </w:r>
      <w:r w:rsidRPr="005E7234">
        <w:t>в</w:t>
      </w:r>
      <w:r w:rsidRPr="005E7234">
        <w:t>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14:paraId="0184299E" w14:textId="77777777" w:rsidR="00A942E7" w:rsidRPr="005E7234" w:rsidRDefault="007158C7" w:rsidP="005E7234">
      <w:pPr>
        <w:pStyle w:val="a8"/>
      </w:pPr>
      <w:r w:rsidRPr="005E7234">
        <w:t>В качестве основных средств инженерной защиты от затопления кроме обв</w:t>
      </w:r>
      <w:r w:rsidRPr="005E7234">
        <w:t>а</w:t>
      </w:r>
      <w:r w:rsidRPr="005E7234">
        <w:t>лования или искусственного повышения территории предусматривается регулир</w:t>
      </w:r>
      <w:r w:rsidRPr="005E7234">
        <w:t>о</w:t>
      </w:r>
      <w:r w:rsidRPr="005E7234">
        <w:t>вание русла водотока в составе расчистки (с целью увеличения пропускной сп</w:t>
      </w:r>
      <w:r w:rsidRPr="005E7234">
        <w:t>о</w:t>
      </w:r>
      <w:r w:rsidRPr="005E7234">
        <w:t>собности) и строительства берегоукрепительных сооружений, регулирование и о</w:t>
      </w:r>
      <w:r w:rsidRPr="005E7234">
        <w:t>т</w:t>
      </w:r>
      <w:r w:rsidRPr="005E7234">
        <w:t>вод поверхностного стока, строительство дренажных систем и других сооружений инженерной защиты.</w:t>
      </w:r>
    </w:p>
    <w:p w14:paraId="463D33F7" w14:textId="77777777" w:rsidR="00A942E7" w:rsidRPr="005E7234" w:rsidRDefault="007158C7" w:rsidP="005E7234">
      <w:pPr>
        <w:pStyle w:val="a8"/>
      </w:pPr>
      <w:r w:rsidRPr="005E7234">
        <w:t>В большинстве случаев затапливаемые участки расположены довольно н</w:t>
      </w:r>
      <w:r w:rsidRPr="005E7234">
        <w:t>е</w:t>
      </w:r>
      <w:r w:rsidRPr="005E7234">
        <w:t>удачно с точки зрения защиты: сплошную подсыпку осуществить невозможно в связи с застроенностью территории, а дамбу обвалования необходимой высоты п</w:t>
      </w:r>
      <w:r w:rsidRPr="005E7234">
        <w:t>о</w:t>
      </w:r>
      <w:r w:rsidRPr="005E7234">
        <w:t>строить невозможно, так как нет условий для осуществления сопряжения дамбы с высокими отметками коренного берега. Поэтому защита населения, проживающего на таких территориях, может осуществляться только заблаговременным оповещ</w:t>
      </w:r>
      <w:r w:rsidRPr="005E7234">
        <w:t>е</w:t>
      </w:r>
      <w:r w:rsidRPr="005E7234">
        <w:t>нием и эвакуацией. На этих территориях не должно осуществляться нового стро</w:t>
      </w:r>
      <w:r w:rsidRPr="005E7234">
        <w:t>и</w:t>
      </w:r>
      <w:r w:rsidRPr="005E7234">
        <w:t>тельства, а если это будет допущено, то только после проведения подсыпки терр</w:t>
      </w:r>
      <w:r w:rsidRPr="005E7234">
        <w:t>и</w:t>
      </w:r>
      <w:r w:rsidRPr="005E7234">
        <w:t>тории до не затапливаемых отметок и укрепления отсыпанной территории.</w:t>
      </w:r>
    </w:p>
    <w:p w14:paraId="46E9F958" w14:textId="0DF6AC06" w:rsidR="00A942E7" w:rsidRPr="005E7234" w:rsidRDefault="007158C7" w:rsidP="005E7234">
      <w:pPr>
        <w:pStyle w:val="111"/>
      </w:pPr>
      <w:bookmarkStart w:id="184" w:name="_Toc167185776"/>
      <w:r w:rsidRPr="005E7234">
        <w:t>Опасные метеорологические явления и процессы</w:t>
      </w:r>
      <w:bookmarkEnd w:id="184"/>
    </w:p>
    <w:p w14:paraId="0363B2A9" w14:textId="77777777" w:rsidR="00A942E7" w:rsidRPr="005E7234" w:rsidRDefault="007158C7" w:rsidP="005E7234">
      <w:pPr>
        <w:pStyle w:val="a8"/>
      </w:pPr>
      <w:r w:rsidRPr="005E7234">
        <w:t>Наиболее опасными явлениями погоды, характерными для объекта стро</w:t>
      </w:r>
      <w:r w:rsidRPr="005E7234">
        <w:t>и</w:t>
      </w:r>
      <w:r w:rsidRPr="005E7234">
        <w:t>тельства являются:</w:t>
      </w:r>
    </w:p>
    <w:p w14:paraId="22C99DC4" w14:textId="5E21C0EC" w:rsidR="00A942E7" w:rsidRPr="005E7234" w:rsidRDefault="005E7234" w:rsidP="005E7234">
      <w:pPr>
        <w:pStyle w:val="a"/>
      </w:pPr>
      <w:r>
        <w:t>с</w:t>
      </w:r>
      <w:r w:rsidR="007158C7" w:rsidRPr="005E7234">
        <w:t xml:space="preserve">ильные ветры со скоростью 20 м/с и более. </w:t>
      </w:r>
    </w:p>
    <w:p w14:paraId="2BB62DAA" w14:textId="397D7824" w:rsidR="00A942E7" w:rsidRPr="005E7234" w:rsidRDefault="005E7234" w:rsidP="005E7234">
      <w:pPr>
        <w:pStyle w:val="a"/>
      </w:pPr>
      <w:r>
        <w:t>г</w:t>
      </w:r>
      <w:r w:rsidR="007158C7" w:rsidRPr="005E7234">
        <w:t>розы (40-60 часов в год);</w:t>
      </w:r>
    </w:p>
    <w:p w14:paraId="070294D9" w14:textId="71E39544" w:rsidR="00A942E7" w:rsidRPr="005E7234" w:rsidRDefault="005E7234" w:rsidP="005E7234">
      <w:pPr>
        <w:pStyle w:val="a"/>
      </w:pPr>
      <w:r>
        <w:t>г</w:t>
      </w:r>
      <w:r w:rsidR="007158C7" w:rsidRPr="005E7234">
        <w:t>рад с диаметром частиц 20 мм;</w:t>
      </w:r>
    </w:p>
    <w:p w14:paraId="09150441" w14:textId="7E4D8FF5" w:rsidR="00A942E7" w:rsidRPr="005E7234" w:rsidRDefault="005E7234" w:rsidP="005E7234">
      <w:pPr>
        <w:pStyle w:val="a"/>
      </w:pPr>
      <w:r>
        <w:t>с</w:t>
      </w:r>
      <w:r w:rsidR="007158C7" w:rsidRPr="005E7234">
        <w:t>ильные ливни с интенсивностью 30 мм в час и более;</w:t>
      </w:r>
    </w:p>
    <w:p w14:paraId="0650E6AB" w14:textId="7B452AE4" w:rsidR="00A942E7" w:rsidRPr="005E7234" w:rsidRDefault="005E7234" w:rsidP="005E7234">
      <w:pPr>
        <w:pStyle w:val="a"/>
      </w:pPr>
      <w:r>
        <w:lastRenderedPageBreak/>
        <w:t>с</w:t>
      </w:r>
      <w:r w:rsidR="007158C7" w:rsidRPr="005E7234">
        <w:t>ильные снег с дождем – 50 мм в час;</w:t>
      </w:r>
    </w:p>
    <w:p w14:paraId="68ADD24F" w14:textId="2BF3BCD5" w:rsidR="00A942E7" w:rsidRPr="005E7234" w:rsidRDefault="005E7234" w:rsidP="005E7234">
      <w:pPr>
        <w:pStyle w:val="a"/>
      </w:pPr>
      <w:r>
        <w:t>п</w:t>
      </w:r>
      <w:r w:rsidR="007158C7" w:rsidRPr="005E7234">
        <w:t>родолжительные дожди – 120 часов и более;</w:t>
      </w:r>
    </w:p>
    <w:p w14:paraId="6F6A16A2" w14:textId="565A132E" w:rsidR="00A942E7" w:rsidRPr="005E7234" w:rsidRDefault="005E7234" w:rsidP="005E7234">
      <w:pPr>
        <w:pStyle w:val="a"/>
      </w:pPr>
      <w:r>
        <w:t>с</w:t>
      </w:r>
      <w:r w:rsidR="007158C7" w:rsidRPr="005E7234">
        <w:t>ильные продолжительные морозы (около –40оС и ниже);</w:t>
      </w:r>
    </w:p>
    <w:p w14:paraId="53F3414E" w14:textId="5BA62859" w:rsidR="00A942E7" w:rsidRPr="005E7234" w:rsidRDefault="005E7234" w:rsidP="005E7234">
      <w:pPr>
        <w:pStyle w:val="a"/>
      </w:pPr>
      <w:r>
        <w:t>с</w:t>
      </w:r>
      <w:r w:rsidR="007158C7" w:rsidRPr="005E7234">
        <w:t>негопады, превышающие 20 мм за 24 часа;</w:t>
      </w:r>
    </w:p>
    <w:p w14:paraId="361D424D" w14:textId="50525A8B" w:rsidR="00A942E7" w:rsidRPr="005E7234" w:rsidRDefault="005E7234" w:rsidP="005E7234">
      <w:pPr>
        <w:pStyle w:val="a"/>
      </w:pPr>
      <w:r>
        <w:t>с</w:t>
      </w:r>
      <w:r w:rsidR="007158C7" w:rsidRPr="005E7234">
        <w:t>ильная низовая метель при преобладающей скорости ветра более 15 м/с;</w:t>
      </w:r>
    </w:p>
    <w:p w14:paraId="1B854C35" w14:textId="79BA6F9C" w:rsidR="00A942E7" w:rsidRPr="005E7234" w:rsidRDefault="007158C7" w:rsidP="005E7234">
      <w:pPr>
        <w:pStyle w:val="a8"/>
      </w:pPr>
      <w:r w:rsidRPr="005E7234">
        <w:t>В период с ноября по апрель возможны снежные заносы на автомобильных дорогах и в населенных пунктах</w:t>
      </w:r>
      <w:r w:rsidR="005E7234" w:rsidRPr="005E7234">
        <w:t>:</w:t>
      </w:r>
    </w:p>
    <w:p w14:paraId="63C944A0" w14:textId="63953CAB" w:rsidR="00A942E7" w:rsidRPr="005E7234" w:rsidRDefault="005E7234" w:rsidP="005E7234">
      <w:pPr>
        <w:pStyle w:val="a"/>
      </w:pPr>
      <w:r>
        <w:t>г</w:t>
      </w:r>
      <w:r w:rsidR="007158C7" w:rsidRPr="005E7234">
        <w:t>ололед с толщиной отложений 20 мм;</w:t>
      </w:r>
    </w:p>
    <w:p w14:paraId="3B5A90E2" w14:textId="5448787F" w:rsidR="00A942E7" w:rsidRPr="005E7234" w:rsidRDefault="005E7234" w:rsidP="005E7234">
      <w:pPr>
        <w:pStyle w:val="a"/>
      </w:pPr>
      <w:r>
        <w:t>с</w:t>
      </w:r>
      <w:r w:rsidR="007158C7" w:rsidRPr="005E7234">
        <w:t>ложные отложения и налипания мокрого снега –35 мм и более;</w:t>
      </w:r>
    </w:p>
    <w:p w14:paraId="1C74F104" w14:textId="6712B8D6" w:rsidR="00A942E7" w:rsidRPr="005E7234" w:rsidRDefault="005E7234" w:rsidP="005E7234">
      <w:pPr>
        <w:pStyle w:val="a"/>
      </w:pPr>
      <w:r>
        <w:t>н</w:t>
      </w:r>
      <w:r w:rsidR="007158C7" w:rsidRPr="005E7234">
        <w:t>аибольшая глубина промерзания грунтов на открытой оголенной от сн</w:t>
      </w:r>
      <w:r w:rsidR="007158C7" w:rsidRPr="005E7234">
        <w:t>е</w:t>
      </w:r>
      <w:r w:rsidR="007158C7" w:rsidRPr="005E7234">
        <w:t>га площадке –180 см;</w:t>
      </w:r>
    </w:p>
    <w:p w14:paraId="4D4EE1CC" w14:textId="2D98F486" w:rsidR="00A942E7" w:rsidRPr="005E7234" w:rsidRDefault="005E7234" w:rsidP="005E7234">
      <w:pPr>
        <w:pStyle w:val="a"/>
      </w:pPr>
      <w:r>
        <w:t>с</w:t>
      </w:r>
      <w:r w:rsidR="007158C7" w:rsidRPr="005E7234">
        <w:t>ильные продолжительные туманы с видимостью менее 100 м;</w:t>
      </w:r>
    </w:p>
    <w:p w14:paraId="6639238D" w14:textId="7B93C5F4" w:rsidR="00A942E7" w:rsidRPr="005E7234" w:rsidRDefault="005E7234" w:rsidP="005E7234">
      <w:pPr>
        <w:pStyle w:val="a"/>
      </w:pPr>
      <w:r>
        <w:t>с</w:t>
      </w:r>
      <w:r w:rsidR="007158C7" w:rsidRPr="005E7234">
        <w:t>ильная и продолжительная жара – температура воздуха +35оС и более.</w:t>
      </w:r>
    </w:p>
    <w:p w14:paraId="3915CD43" w14:textId="77777777" w:rsidR="00A942E7" w:rsidRPr="005E7234" w:rsidRDefault="007158C7" w:rsidP="005E7234">
      <w:pPr>
        <w:pStyle w:val="a8"/>
      </w:pPr>
      <w:r w:rsidRPr="005E7234">
        <w:t>Климатические воздействия непосредственной опасности для жизни и зд</w:t>
      </w:r>
      <w:r w:rsidRPr="005E7234">
        <w:t>о</w:t>
      </w:r>
      <w:r w:rsidRPr="005E7234">
        <w:t>ровья людей, находящихся на территории городского округа. Однако они могут нанести ущерб зданиям и постройкам, поэтому в проекте должны быть предусмо</w:t>
      </w:r>
      <w:r w:rsidRPr="005E7234">
        <w:t>т</w:t>
      </w:r>
      <w:r w:rsidRPr="005E7234">
        <w:t>рены технические решения, направленные на максимальное снижение негативных воздействий особо опасных погодных явлений таких как:</w:t>
      </w:r>
    </w:p>
    <w:p w14:paraId="1470528B" w14:textId="2B0AA3EC" w:rsidR="00A942E7" w:rsidRPr="005E7234" w:rsidRDefault="005E7234" w:rsidP="005E7234">
      <w:pPr>
        <w:pStyle w:val="a"/>
      </w:pPr>
      <w:r>
        <w:t>л</w:t>
      </w:r>
      <w:r w:rsidR="007158C7" w:rsidRPr="005E7234">
        <w:t>ивневые дожди. Затопление территории и подтопление фундаментов предотвращается организованным водоотводом по спланированной п</w:t>
      </w:r>
      <w:r w:rsidR="007158C7" w:rsidRPr="005E7234">
        <w:t>о</w:t>
      </w:r>
      <w:r w:rsidR="007158C7" w:rsidRPr="005E7234">
        <w:t>верхности. Благоприятный рельеф территории городского округа позв</w:t>
      </w:r>
      <w:r w:rsidR="007158C7" w:rsidRPr="005E7234">
        <w:t>о</w:t>
      </w:r>
      <w:r w:rsidR="007158C7" w:rsidRPr="005E7234">
        <w:t>ляет организовать на внутриквартальных территориях поверхностный в</w:t>
      </w:r>
      <w:r w:rsidR="007158C7" w:rsidRPr="005E7234">
        <w:t>о</w:t>
      </w:r>
      <w:r w:rsidR="007158C7" w:rsidRPr="005E7234">
        <w:t>доотвод открытым способом. В целях благоустройства территории горо</w:t>
      </w:r>
      <w:r w:rsidR="007158C7" w:rsidRPr="005E7234">
        <w:t>д</w:t>
      </w:r>
      <w:r w:rsidR="007158C7" w:rsidRPr="005E7234">
        <w:t>ского округа, улучшения экологической обстановки предусмотрено стр</w:t>
      </w:r>
      <w:r w:rsidR="007158C7" w:rsidRPr="005E7234">
        <w:t>о</w:t>
      </w:r>
      <w:r w:rsidR="007158C7" w:rsidRPr="005E7234">
        <w:t>ительство ливневой канализации.</w:t>
      </w:r>
    </w:p>
    <w:p w14:paraId="341B51C0" w14:textId="6A626AE7" w:rsidR="00A942E7" w:rsidRPr="005E7234" w:rsidRDefault="005E7234" w:rsidP="005E7234">
      <w:pPr>
        <w:pStyle w:val="a"/>
      </w:pPr>
      <w:r>
        <w:t>в</w:t>
      </w:r>
      <w:r w:rsidR="007158C7" w:rsidRPr="005E7234">
        <w:t>етровые нагрузки. В соответствии с требованиями СНиП 2.01.07-85 «Нагрузки и воздействия» элементы зданий должны быть рассчитаны на восприятие ветровых нагрузок. В целях своевременного отключения электроэнергии и обеспечения безопасности, находящихся в сооружении или около него людей, важно своевременно организовать оповещение. По данным центральной гидрометеорологической службы сигнал "Шторм</w:t>
      </w:r>
      <w:r w:rsidR="007158C7" w:rsidRPr="005E7234">
        <w:t>о</w:t>
      </w:r>
      <w:r w:rsidR="007158C7" w:rsidRPr="005E7234">
        <w:t>вое предупреждение" передается по средствам оповещения при ожида</w:t>
      </w:r>
      <w:r w:rsidR="007158C7" w:rsidRPr="005E7234">
        <w:t>е</w:t>
      </w:r>
      <w:r w:rsidR="007158C7" w:rsidRPr="005E7234">
        <w:t>мой скорости ветра V=25м/с. При получении данного сигнала необход</w:t>
      </w:r>
      <w:r w:rsidR="007158C7" w:rsidRPr="005E7234">
        <w:t>и</w:t>
      </w:r>
      <w:r w:rsidR="007158C7" w:rsidRPr="005E7234">
        <w:t>мо обеспечить безопасность людей до снятия "Штормового предупр</w:t>
      </w:r>
      <w:r w:rsidR="007158C7" w:rsidRPr="005E7234">
        <w:t>е</w:t>
      </w:r>
      <w:r w:rsidR="007158C7" w:rsidRPr="005E7234">
        <w:t>ждения".</w:t>
      </w:r>
    </w:p>
    <w:p w14:paraId="171BEF85" w14:textId="07147E14" w:rsidR="00A942E7" w:rsidRPr="005E7234" w:rsidRDefault="00F54A63" w:rsidP="005E7234">
      <w:pPr>
        <w:pStyle w:val="a"/>
      </w:pPr>
      <w:r>
        <w:t>г</w:t>
      </w:r>
      <w:r w:rsidR="007158C7" w:rsidRPr="005E7234">
        <w:t>розовые разряды. Согласно требованиям РД 3.21.122-87 «Инструкция по устройству молниезащиты зданий и сооружений», здания должны обор</w:t>
      </w:r>
      <w:r w:rsidR="007158C7" w:rsidRPr="005E7234">
        <w:t>у</w:t>
      </w:r>
      <w:r w:rsidR="007158C7" w:rsidRPr="005E7234">
        <w:t>доваться системой защиты от разрядов атмосферного электричества.</w:t>
      </w:r>
    </w:p>
    <w:p w14:paraId="25C080B5" w14:textId="77777777" w:rsidR="00A942E7" w:rsidRPr="00F54A63" w:rsidRDefault="007158C7" w:rsidP="00F54A63">
      <w:pPr>
        <w:pStyle w:val="a8"/>
      </w:pPr>
      <w:r w:rsidRPr="00F54A63">
        <w:lastRenderedPageBreak/>
        <w:t>Молниезащита зданий и сооружений предусматривается в соответствии с РД 3.21.122-87. Зданий и сооружений, относящихся к I категории по устройству мо</w:t>
      </w:r>
      <w:r w:rsidRPr="00F54A63">
        <w:t>л</w:t>
      </w:r>
      <w:r w:rsidRPr="00F54A63">
        <w:t>ниезащиты, на застраиваемых зонах нет. Молниезащита зданий и сооружений, о</w:t>
      </w:r>
      <w:r w:rsidRPr="00F54A63">
        <w:t>т</w:t>
      </w:r>
      <w:r w:rsidRPr="00F54A63">
        <w:t>носящихся к III категории, осуществляется путем наложения молниеприемной се</w:t>
      </w:r>
      <w:r w:rsidRPr="00F54A63">
        <w:t>т</w:t>
      </w:r>
      <w:r w:rsidRPr="00F54A63">
        <w:t>ки, прокладываемой непосредственно по перекрытиям под слоем утеплителя. Сетка заземляется с очаговыми заземлителями-тоководами, прокладываемыми по нару</w:t>
      </w:r>
      <w:r w:rsidRPr="00F54A63">
        <w:t>ж</w:t>
      </w:r>
      <w:r w:rsidRPr="00F54A63">
        <w:t>ным стенам зданий и сооружений не реже, чем через каждые 25 м по периметру здания.</w:t>
      </w:r>
    </w:p>
    <w:p w14:paraId="65166CDA" w14:textId="38357D3D" w:rsidR="00A942E7" w:rsidRPr="00F54A63" w:rsidRDefault="007158C7" w:rsidP="00F54A63">
      <w:pPr>
        <w:pStyle w:val="a8"/>
      </w:pPr>
      <w:r w:rsidRPr="00F54A63">
        <w:t>Молниезащита ВЛ 10кВ выполняется тросами, проложенными по опорам по всей длине трассы.</w:t>
      </w:r>
    </w:p>
    <w:p w14:paraId="285AE3E1" w14:textId="1637717F" w:rsidR="00A942E7" w:rsidRPr="00F54A63" w:rsidRDefault="007158C7" w:rsidP="00F54A63">
      <w:pPr>
        <w:pStyle w:val="a8"/>
      </w:pPr>
      <w:r w:rsidRPr="00F54A63">
        <w:t>Выпадение снега. Конструкции кровли должны быть рассчитаны на воспр</w:t>
      </w:r>
      <w:r w:rsidRPr="00F54A63">
        <w:t>и</w:t>
      </w:r>
      <w:r w:rsidRPr="00F54A63">
        <w:t>ятие снеговых нагрузок, установленных СНиП 2.01.07-85 «Нагрузки и возде</w:t>
      </w:r>
      <w:r w:rsidRPr="00F54A63">
        <w:t>й</w:t>
      </w:r>
      <w:r w:rsidRPr="00F54A63">
        <w:t>ствия» для данного района строительства.</w:t>
      </w:r>
    </w:p>
    <w:p w14:paraId="41E4EBCE" w14:textId="60EA5D2E" w:rsidR="00A942E7" w:rsidRPr="00F54A63" w:rsidRDefault="007158C7" w:rsidP="00F54A63">
      <w:pPr>
        <w:pStyle w:val="a8"/>
      </w:pPr>
      <w:r w:rsidRPr="00F54A63">
        <w:t>Сильные морозы. Производительность системы отопления в соответствии с требованиями СНиП 2.04.05-91 «Отопление, вентиляция и кондиционирование воздуха» должны быть рассчитаны исходя из температур наружного воздуха в т</w:t>
      </w:r>
      <w:r w:rsidRPr="00F54A63">
        <w:t>е</w:t>
      </w:r>
      <w:r w:rsidRPr="00F54A63">
        <w:t>чение наиболее холодной пятидневки для климатического пояса, соответствующ</w:t>
      </w:r>
      <w:r w:rsidRPr="00F54A63">
        <w:t>е</w:t>
      </w:r>
      <w:r w:rsidRPr="00F54A63">
        <w:t>го условиям Кемеровской области (теплоизоляция помещений, глубина заложения и конструкция теплоизоляции коммуникаций выбираются в соответствии с треб</w:t>
      </w:r>
      <w:r w:rsidRPr="00F54A63">
        <w:t>о</w:t>
      </w:r>
      <w:r w:rsidRPr="00F54A63">
        <w:t>ваниями СНиП 23-01-99 «Строительная климатология»).</w:t>
      </w:r>
    </w:p>
    <w:p w14:paraId="0ACAB711" w14:textId="1A058C46" w:rsidR="00A942E7" w:rsidRPr="00F54A63" w:rsidRDefault="007158C7" w:rsidP="00F54A63">
      <w:pPr>
        <w:pStyle w:val="11"/>
      </w:pPr>
      <w:bookmarkStart w:id="185" w:name="_Toc326682359"/>
      <w:bookmarkStart w:id="186" w:name="_Toc167185777"/>
      <w:r w:rsidRPr="00F54A63">
        <w:t>Чрезвычайные ситуации техногенного характера</w:t>
      </w:r>
      <w:bookmarkEnd w:id="185"/>
      <w:bookmarkEnd w:id="186"/>
    </w:p>
    <w:p w14:paraId="5E00CDD5" w14:textId="77777777" w:rsidR="00A942E7" w:rsidRPr="00F54A63" w:rsidRDefault="007158C7" w:rsidP="00F54A63">
      <w:pPr>
        <w:pStyle w:val="a8"/>
      </w:pPr>
      <w:r w:rsidRPr="00F54A63">
        <w:t xml:space="preserve">Большинство чрезвычайных ситуаций (ЧС) носят техногенный характер, представляющих наибольшую опасность для населения и окружающей среды. </w:t>
      </w:r>
    </w:p>
    <w:p w14:paraId="5FE539F2" w14:textId="61E315BF" w:rsidR="00A942E7" w:rsidRPr="00F54A63" w:rsidRDefault="007158C7" w:rsidP="00F54A63">
      <w:pPr>
        <w:pStyle w:val="a8"/>
      </w:pPr>
      <w:r w:rsidRPr="00F54A63">
        <w:t xml:space="preserve">По категории аварийности большинство аварий на территории городского округа </w:t>
      </w:r>
      <w:r w:rsidR="00DA14C7" w:rsidRPr="00F54A63">
        <w:t>Ленинск - Кузнецк</w:t>
      </w:r>
      <w:r w:rsidRPr="00F54A63">
        <w:t>ий относятся к локальным авариям.  Основным следств</w:t>
      </w:r>
      <w:r w:rsidRPr="00F54A63">
        <w:t>и</w:t>
      </w:r>
      <w:r w:rsidRPr="00F54A63">
        <w:t>ем этих аварий (технических инцидентов) по признаку отнесения к ЧС является нарушение условий жизнедеятельности населения, материальный ущерб, ущерб здоровью граждан, нанесение ущерба природной среде. Количество и масштабы последствий аварий и техногенных катастроф становятся все более опасными для населения и окружающей среды. Риск возникновения чрезвычайных ситуаций те</w:t>
      </w:r>
      <w:r w:rsidRPr="00F54A63">
        <w:t>х</w:t>
      </w:r>
      <w:r w:rsidRPr="00F54A63">
        <w:t>ногенного характера растет.</w:t>
      </w:r>
    </w:p>
    <w:p w14:paraId="77ECE362" w14:textId="46DC1EBF" w:rsidR="00A942E7" w:rsidRPr="00F54A63" w:rsidRDefault="007158C7" w:rsidP="00F54A63">
      <w:pPr>
        <w:pStyle w:val="a8"/>
      </w:pPr>
      <w:r w:rsidRPr="00F54A63">
        <w:lastRenderedPageBreak/>
        <w:t>Наибольший риск возникновения чрезвычайных ситуаций характерен для территорий с высокой концентрацией объектов техносферы. К пожаровзрывоопа</w:t>
      </w:r>
      <w:r w:rsidRPr="00F54A63">
        <w:t>с</w:t>
      </w:r>
      <w:r w:rsidRPr="00F54A63">
        <w:t>ным объектам относятся промышленные предприятия, в производстве которых и</w:t>
      </w:r>
      <w:r w:rsidRPr="00F54A63">
        <w:t>с</w:t>
      </w:r>
      <w:r w:rsidRPr="00F54A63">
        <w:t xml:space="preserve">пользуются взрывчатые и имеющие высокую степень возгораемости вещества, а также железнодорожный и трубопроводный транспорт, как несущие наибольшую нагрузку при транспортировании </w:t>
      </w:r>
      <w:r w:rsidR="00F54A63" w:rsidRPr="00F54A63">
        <w:t>пожаровзрывоопасных</w:t>
      </w:r>
      <w:r w:rsidRPr="00F54A63">
        <w:t xml:space="preserve"> грузов.</w:t>
      </w:r>
    </w:p>
    <w:p w14:paraId="55DC2B13" w14:textId="77777777" w:rsidR="00A942E7" w:rsidRPr="00F54A63" w:rsidRDefault="007158C7" w:rsidP="00F54A63">
      <w:pPr>
        <w:pStyle w:val="a8"/>
      </w:pPr>
      <w:r w:rsidRPr="00F54A63">
        <w:t xml:space="preserve">Для территории городского округа </w:t>
      </w:r>
      <w:r w:rsidR="00DA14C7" w:rsidRPr="00F54A63">
        <w:t>Ленинск - Кузнецк</w:t>
      </w:r>
      <w:r w:rsidRPr="00F54A63">
        <w:t>ий характерны след</w:t>
      </w:r>
      <w:r w:rsidRPr="00F54A63">
        <w:t>у</w:t>
      </w:r>
      <w:r w:rsidRPr="00F54A63">
        <w:t xml:space="preserve">ющие виды техногенных чрезвычайных ситуаций: </w:t>
      </w:r>
    </w:p>
    <w:p w14:paraId="7A6D5722" w14:textId="01BE383D" w:rsidR="00A942E7" w:rsidRPr="00F54A63" w:rsidRDefault="007158C7" w:rsidP="00F54A63">
      <w:pPr>
        <w:pStyle w:val="a1"/>
        <w:numPr>
          <w:ilvl w:val="0"/>
          <w:numId w:val="39"/>
        </w:numPr>
      </w:pPr>
      <w:r w:rsidRPr="00F54A63">
        <w:t>Транспортные аварии (катастрофы) — крушения, аварии, крупные катастр</w:t>
      </w:r>
      <w:r w:rsidRPr="00F54A63">
        <w:t>о</w:t>
      </w:r>
      <w:r w:rsidRPr="00F54A63">
        <w:t>фы: автомобильные.</w:t>
      </w:r>
    </w:p>
    <w:p w14:paraId="4FB4AE62" w14:textId="20FA7B5E" w:rsidR="00A942E7" w:rsidRPr="00F54A63" w:rsidRDefault="007158C7" w:rsidP="00F54A63">
      <w:pPr>
        <w:pStyle w:val="a1"/>
        <w:numPr>
          <w:ilvl w:val="0"/>
          <w:numId w:val="39"/>
        </w:numPr>
      </w:pPr>
      <w:r w:rsidRPr="00F54A63">
        <w:t xml:space="preserve">Техногенные пожары, аварии взрывы на коммуникациях, технологическом оборудовании, промышленных потенциально-опасных объектов. </w:t>
      </w:r>
    </w:p>
    <w:p w14:paraId="6192C954" w14:textId="246CCEA0" w:rsidR="00A942E7" w:rsidRPr="00F54A63" w:rsidRDefault="007158C7" w:rsidP="00F54A63">
      <w:pPr>
        <w:pStyle w:val="a1"/>
        <w:numPr>
          <w:ilvl w:val="0"/>
          <w:numId w:val="39"/>
        </w:numPr>
      </w:pPr>
      <w:r w:rsidRPr="00F54A63">
        <w:t>Аварии, пожары в зданиях и сооружениях жилого, социально-бытового и культурного назначения.</w:t>
      </w:r>
    </w:p>
    <w:p w14:paraId="574292A7" w14:textId="79F50AC4" w:rsidR="00A942E7" w:rsidRPr="00F54A63" w:rsidRDefault="007158C7" w:rsidP="00F54A63">
      <w:pPr>
        <w:pStyle w:val="a1"/>
        <w:numPr>
          <w:ilvl w:val="0"/>
          <w:numId w:val="39"/>
        </w:numPr>
      </w:pPr>
      <w:r w:rsidRPr="00F54A63">
        <w:t>Аварии на электроэнергетических системах.</w:t>
      </w:r>
    </w:p>
    <w:p w14:paraId="3000E32A" w14:textId="5D8CBD84" w:rsidR="00A942E7" w:rsidRPr="00F54A63" w:rsidRDefault="007158C7" w:rsidP="00F54A63">
      <w:pPr>
        <w:pStyle w:val="a1"/>
        <w:numPr>
          <w:ilvl w:val="0"/>
          <w:numId w:val="39"/>
        </w:numPr>
      </w:pPr>
      <w:r w:rsidRPr="00F54A63">
        <w:t>Аварии на коммунальных системах жизнеобеспечения.</w:t>
      </w:r>
    </w:p>
    <w:p w14:paraId="2D179B93" w14:textId="2B98032A" w:rsidR="00A942E7" w:rsidRPr="00F54A63" w:rsidRDefault="007158C7" w:rsidP="00F54A63">
      <w:pPr>
        <w:pStyle w:val="a1"/>
        <w:numPr>
          <w:ilvl w:val="0"/>
          <w:numId w:val="39"/>
        </w:numPr>
      </w:pPr>
      <w:r w:rsidRPr="00F54A63">
        <w:t>Аварии на газо-, продуктопроводах.</w:t>
      </w:r>
    </w:p>
    <w:p w14:paraId="7DB81DA8" w14:textId="77777777" w:rsidR="00A942E7" w:rsidRPr="00F54A63" w:rsidRDefault="007158C7" w:rsidP="00F54A63">
      <w:pPr>
        <w:pStyle w:val="a8"/>
      </w:pPr>
      <w:r w:rsidRPr="00F54A63">
        <w:t>Основные причины, способствующие возникновению ЧС техногенного х</w:t>
      </w:r>
      <w:r w:rsidRPr="00F54A63">
        <w:t>а</w:t>
      </w:r>
      <w:r w:rsidRPr="00F54A63">
        <w:t>рактера:</w:t>
      </w:r>
    </w:p>
    <w:p w14:paraId="1B56AC45" w14:textId="3805D497" w:rsidR="00A942E7" w:rsidRPr="00F54A63" w:rsidRDefault="007158C7" w:rsidP="00F54A63">
      <w:pPr>
        <w:pStyle w:val="a"/>
      </w:pPr>
      <w:r w:rsidRPr="00F54A63">
        <w:t>накопление негативных последствий строительства и эксплуатации об</w:t>
      </w:r>
      <w:r w:rsidRPr="00F54A63">
        <w:t>о</w:t>
      </w:r>
      <w:r w:rsidRPr="00F54A63">
        <w:t>рудования, агрегатов, объектов, приведших к трансформации природно-территориальных комплексов (образование карьеров, насыпи, эрозия, п</w:t>
      </w:r>
      <w:r w:rsidRPr="00F54A63">
        <w:t>у</w:t>
      </w:r>
      <w:r w:rsidRPr="00F54A63">
        <w:t>чение грунтов, подтопление и т. д.);</w:t>
      </w:r>
    </w:p>
    <w:p w14:paraId="671B9ED1" w14:textId="40B6563B" w:rsidR="00A942E7" w:rsidRPr="00F54A63" w:rsidRDefault="007158C7" w:rsidP="00F54A63">
      <w:pPr>
        <w:pStyle w:val="a"/>
      </w:pPr>
      <w:r w:rsidRPr="00F54A63">
        <w:t>механическое разрушение оборудования, резервуаров, трубопроводов,</w:t>
      </w:r>
      <w:r w:rsidR="00F54A63">
        <w:t xml:space="preserve"> </w:t>
      </w:r>
      <w:r w:rsidRPr="00F54A63">
        <w:t>скважин;</w:t>
      </w:r>
    </w:p>
    <w:p w14:paraId="29A8AA45" w14:textId="478D928C" w:rsidR="00A942E7" w:rsidRPr="00F54A63" w:rsidRDefault="007158C7" w:rsidP="00F54A63">
      <w:pPr>
        <w:pStyle w:val="a"/>
      </w:pPr>
      <w:r w:rsidRPr="00F54A63">
        <w:t>отсутствие современных систем управления опасными процессами;</w:t>
      </w:r>
    </w:p>
    <w:p w14:paraId="4698D396" w14:textId="23AE7150" w:rsidR="00A942E7" w:rsidRPr="00F54A63" w:rsidRDefault="007158C7" w:rsidP="00F54A63">
      <w:pPr>
        <w:pStyle w:val="a"/>
      </w:pPr>
      <w:r w:rsidRPr="00F54A63">
        <w:t>неудовлетворительное состояние технических средств и оборудования, которое выработало свой амортизационный срок, физически изношено и морально устарело, имеет низкую степень надежности и находится в ав</w:t>
      </w:r>
      <w:r w:rsidRPr="00F54A63">
        <w:t>а</w:t>
      </w:r>
      <w:r w:rsidRPr="00F54A63">
        <w:t>рийном состоянии;</w:t>
      </w:r>
    </w:p>
    <w:p w14:paraId="6FF9F602" w14:textId="42E101C4" w:rsidR="00A942E7" w:rsidRPr="00F54A63" w:rsidRDefault="007158C7" w:rsidP="00F54A63">
      <w:pPr>
        <w:pStyle w:val="a"/>
      </w:pPr>
      <w:r w:rsidRPr="00F54A63">
        <w:t>отсутствие дублирующих технических систем, альтернативы замены об</w:t>
      </w:r>
      <w:r w:rsidRPr="00F54A63">
        <w:t>о</w:t>
      </w:r>
      <w:r w:rsidRPr="00F54A63">
        <w:t>рудования, агрегатов на предаварийной стадии;</w:t>
      </w:r>
    </w:p>
    <w:p w14:paraId="635FA6BB" w14:textId="4D0D9717" w:rsidR="00A942E7" w:rsidRPr="00F54A63" w:rsidRDefault="007158C7" w:rsidP="00F54A63">
      <w:pPr>
        <w:pStyle w:val="a"/>
      </w:pPr>
      <w:r w:rsidRPr="00F54A63">
        <w:t>нарушение сроков и периодичности диагностики, дефектоскопии, обсл</w:t>
      </w:r>
      <w:r w:rsidRPr="00F54A63">
        <w:t>е</w:t>
      </w:r>
      <w:r w:rsidRPr="00F54A63">
        <w:t>дования и проверки потенциально опасных объектов;</w:t>
      </w:r>
    </w:p>
    <w:p w14:paraId="678C4573" w14:textId="1D6A33DC" w:rsidR="00A942E7" w:rsidRPr="00F54A63" w:rsidRDefault="007158C7" w:rsidP="00F54A63">
      <w:pPr>
        <w:pStyle w:val="a"/>
      </w:pPr>
      <w:r w:rsidRPr="00F54A63">
        <w:t>отсутствие автоматических систем контроля функционирования оборуд</w:t>
      </w:r>
      <w:r w:rsidRPr="00F54A63">
        <w:t>о</w:t>
      </w:r>
      <w:r w:rsidRPr="00F54A63">
        <w:t>вания, агрегатов, объектов с целью своевременного выявления возмо</w:t>
      </w:r>
      <w:r w:rsidRPr="00F54A63">
        <w:t>ж</w:t>
      </w:r>
      <w:r w:rsidRPr="00F54A63">
        <w:t>ных отказов и разрушений (например, труб);</w:t>
      </w:r>
    </w:p>
    <w:p w14:paraId="0B512DBD" w14:textId="0E5444FC" w:rsidR="00A942E7" w:rsidRPr="00F54A63" w:rsidRDefault="007158C7" w:rsidP="00F54A63">
      <w:pPr>
        <w:pStyle w:val="a"/>
      </w:pPr>
      <w:r w:rsidRPr="00F54A63">
        <w:t>нарушение производственной и технологической дисциплины;</w:t>
      </w:r>
    </w:p>
    <w:p w14:paraId="445460C9" w14:textId="2E16FA83" w:rsidR="00A942E7" w:rsidRPr="00F54A63" w:rsidRDefault="007158C7" w:rsidP="00F54A63">
      <w:pPr>
        <w:pStyle w:val="a"/>
      </w:pPr>
      <w:r w:rsidRPr="00F54A63">
        <w:t>недостаточность квалифицированных кадров.</w:t>
      </w:r>
    </w:p>
    <w:p w14:paraId="6A7A2FF2" w14:textId="42954EB4" w:rsidR="00A942E7" w:rsidRPr="00F54A63" w:rsidRDefault="007158C7" w:rsidP="00F54A63">
      <w:pPr>
        <w:pStyle w:val="111"/>
      </w:pPr>
      <w:bookmarkStart w:id="187" w:name="_Toc167185778"/>
      <w:r w:rsidRPr="00F54A63">
        <w:lastRenderedPageBreak/>
        <w:t>Промышленные аварии и катастрофы</w:t>
      </w:r>
      <w:bookmarkEnd w:id="187"/>
    </w:p>
    <w:p w14:paraId="2B327143" w14:textId="77777777" w:rsidR="00A942E7" w:rsidRPr="00F54A63" w:rsidRDefault="007158C7" w:rsidP="00F54A63">
      <w:pPr>
        <w:pStyle w:val="a8"/>
      </w:pPr>
      <w:r w:rsidRPr="00F54A63">
        <w:t>Особую опасность представляют пожары и аварии на объектах произво</w:t>
      </w:r>
      <w:r w:rsidRPr="00F54A63">
        <w:t>д</w:t>
      </w:r>
      <w:r w:rsidRPr="00F54A63">
        <w:t>ственного назначения и объектах жизнеобеспечения, которые сопряжены с лю</w:t>
      </w:r>
      <w:r w:rsidRPr="00F54A63">
        <w:t>д</w:t>
      </w:r>
      <w:r w:rsidRPr="00F54A63">
        <w:t xml:space="preserve">скими и значительными материальными потерями. </w:t>
      </w:r>
    </w:p>
    <w:p w14:paraId="492FE664" w14:textId="77777777" w:rsidR="00A942E7" w:rsidRPr="00F54A63" w:rsidRDefault="007158C7" w:rsidP="00F54A63">
      <w:pPr>
        <w:pStyle w:val="a8"/>
      </w:pPr>
      <w:r w:rsidRPr="00F54A63">
        <w:t>Опасность чрезвычайных ситуаций техногенного характера для населения и территорий может возникнуть в случае аварий:</w:t>
      </w:r>
    </w:p>
    <w:p w14:paraId="4DA65601" w14:textId="608CB12E" w:rsidR="00A942E7" w:rsidRPr="00F54A63" w:rsidRDefault="007158C7" w:rsidP="00F54A63">
      <w:pPr>
        <w:pStyle w:val="a"/>
      </w:pPr>
      <w:r w:rsidRPr="00F54A63">
        <w:t>на потенциально опасных объектах, на которых используются, произв</w:t>
      </w:r>
      <w:r w:rsidRPr="00F54A63">
        <w:t>о</w:t>
      </w:r>
      <w:r w:rsidRPr="00F54A63">
        <w:t>дятся, перерабатываются, хранятся и транспортируются пожаровзрыв</w:t>
      </w:r>
      <w:r w:rsidRPr="00F54A63">
        <w:t>о</w:t>
      </w:r>
      <w:r w:rsidRPr="00F54A63">
        <w:t>опасные, опасные химические вещества;</w:t>
      </w:r>
    </w:p>
    <w:p w14:paraId="013E4FBD" w14:textId="33D3D485" w:rsidR="00A942E7" w:rsidRPr="00F54A63" w:rsidRDefault="007158C7" w:rsidP="00F54A63">
      <w:pPr>
        <w:pStyle w:val="a"/>
      </w:pPr>
      <w:r w:rsidRPr="00F54A63">
        <w:t>на установках, складах, хранилищах, инженерных сооружениях и комм</w:t>
      </w:r>
      <w:r w:rsidRPr="00F54A63">
        <w:t>у</w:t>
      </w:r>
      <w:r w:rsidRPr="00F54A63">
        <w:t>никациях, разрушение (повреждение) которых может привести к наруш</w:t>
      </w:r>
      <w:r w:rsidRPr="00F54A63">
        <w:t>е</w:t>
      </w:r>
      <w:r w:rsidRPr="00F54A63">
        <w:t>нию нормальной жизнедеятельности людей (прекращению обеспечения водой, газом, теплом, электроэнергией, затоплению жилых массивов, в</w:t>
      </w:r>
      <w:r w:rsidRPr="00F54A63">
        <w:t>ы</w:t>
      </w:r>
      <w:r w:rsidRPr="00F54A63">
        <w:t>ходу из строя систем канализации и очистки сточных вод).</w:t>
      </w:r>
    </w:p>
    <w:p w14:paraId="4E85C44D" w14:textId="77777777" w:rsidR="00A942E7" w:rsidRPr="00F54A63" w:rsidRDefault="007158C7" w:rsidP="00F54A63">
      <w:pPr>
        <w:pStyle w:val="a8"/>
      </w:pPr>
      <w:r w:rsidRPr="00F54A63">
        <w:t>По результатам прогнозирования чрезвычайных ситуаций техногенного х</w:t>
      </w:r>
      <w:r w:rsidRPr="00F54A63">
        <w:t>а</w:t>
      </w:r>
      <w:r w:rsidRPr="00F54A63">
        <w:t>рактера потенциально опасные объекты подразделяются по степени опасности в зависимости от масштабов возникающих чрезвычайных ситуаций на пять классов:</w:t>
      </w:r>
    </w:p>
    <w:p w14:paraId="7CC8921D" w14:textId="77777777" w:rsidR="00A942E7" w:rsidRPr="00F54A63" w:rsidRDefault="007158C7" w:rsidP="00F54A63">
      <w:pPr>
        <w:pStyle w:val="a8"/>
      </w:pPr>
      <w:r w:rsidRPr="00F54A63">
        <w:t>1 класс - потенциально опасные объекты, аварии на которых могут являться источниками возникновения федеральных и/или трансграничных чрезвычайных ситуаций;</w:t>
      </w:r>
    </w:p>
    <w:p w14:paraId="359A6D87" w14:textId="77777777" w:rsidR="00A942E7" w:rsidRPr="00F54A63" w:rsidRDefault="007158C7" w:rsidP="00F54A63">
      <w:pPr>
        <w:pStyle w:val="a8"/>
      </w:pPr>
      <w:r w:rsidRPr="00F54A63">
        <w:t>2 класс - потенциально опасные объекты, аварии на которых могут являться источниками возникновения региональных чрезвычайных ситуаций;</w:t>
      </w:r>
    </w:p>
    <w:p w14:paraId="0068ABCA" w14:textId="77777777" w:rsidR="00A942E7" w:rsidRPr="00F54A63" w:rsidRDefault="007158C7" w:rsidP="00F54A63">
      <w:pPr>
        <w:pStyle w:val="a8"/>
      </w:pPr>
      <w:r w:rsidRPr="00F54A63">
        <w:t>3 класс - потенциально опасные объекты, аварии на которых могут являться источниками возникновения территориальных чрезвычайных ситуаций;</w:t>
      </w:r>
    </w:p>
    <w:p w14:paraId="4A930C65" w14:textId="77777777" w:rsidR="00A942E7" w:rsidRPr="00F54A63" w:rsidRDefault="007158C7" w:rsidP="00F54A63">
      <w:pPr>
        <w:pStyle w:val="a8"/>
      </w:pPr>
      <w:r w:rsidRPr="00F54A63">
        <w:t>4 класс - потенциально опасные объекты, аварии на которых могут являться источниками возникновения местных чрезвычайных ситуаций;</w:t>
      </w:r>
    </w:p>
    <w:p w14:paraId="064F5863" w14:textId="77777777" w:rsidR="00A942E7" w:rsidRPr="00F54A63" w:rsidRDefault="007158C7" w:rsidP="00F54A63">
      <w:pPr>
        <w:pStyle w:val="a8"/>
      </w:pPr>
      <w:r w:rsidRPr="00F54A63">
        <w:t>5 класс - потенциально опасные объекты, аварии на которых могут являться источниками возникновения локальных чрезвычайных ситуаций.</w:t>
      </w:r>
    </w:p>
    <w:p w14:paraId="2CFE79B9" w14:textId="77777777" w:rsidR="00A942E7" w:rsidRPr="00F54A63" w:rsidRDefault="007158C7" w:rsidP="00F54A63">
      <w:pPr>
        <w:pStyle w:val="a8"/>
      </w:pPr>
      <w:r w:rsidRPr="00F54A63">
        <w:t>Отнесение потенциально опасных объектов к классам опасности осущест</w:t>
      </w:r>
      <w:r w:rsidRPr="00F54A63">
        <w:t>в</w:t>
      </w:r>
      <w:r w:rsidRPr="00F54A63">
        <w:t>ляется комиссиями, формируемыми органами исполнительной власти субъектов Российской Федерации. В состав комиссии включаются представители органов управления по делам гражданской обороны и чрезвычайным ситуациям и спец</w:t>
      </w:r>
      <w:r w:rsidRPr="00F54A63">
        <w:t>и</w:t>
      </w:r>
      <w:r w:rsidRPr="00F54A63">
        <w:t>ально уполномоченных органов в области промышленной, экологической, сан</w:t>
      </w:r>
      <w:r w:rsidRPr="00F54A63">
        <w:t>и</w:t>
      </w:r>
      <w:r w:rsidRPr="00F54A63">
        <w:lastRenderedPageBreak/>
        <w:t>тарно-эпидемиологической безопасности, федеральных министерств и иных фед</w:t>
      </w:r>
      <w:r w:rsidRPr="00F54A63">
        <w:t>е</w:t>
      </w:r>
      <w:r w:rsidRPr="00F54A63">
        <w:t>ральных органов исполнительной власти, специализированных организаций.</w:t>
      </w:r>
    </w:p>
    <w:p w14:paraId="39908B0B" w14:textId="77777777" w:rsidR="00A942E7" w:rsidRPr="00F54A63" w:rsidRDefault="007158C7" w:rsidP="00F54A63">
      <w:pPr>
        <w:pStyle w:val="a8"/>
      </w:pPr>
      <w:r w:rsidRPr="00F54A63">
        <w:t>Организация прогнозирования техногенных чрезвычайных ситуаций ос</w:t>
      </w:r>
      <w:r w:rsidRPr="00F54A63">
        <w:t>у</w:t>
      </w:r>
      <w:r w:rsidRPr="00F54A63">
        <w:t>ществляется на основе представляемой информации обо всех имеющихся в регионе потенциально опасных объектах.</w:t>
      </w:r>
    </w:p>
    <w:p w14:paraId="793300DB" w14:textId="77777777" w:rsidR="00A942E7" w:rsidRPr="00F54A63" w:rsidRDefault="007158C7" w:rsidP="00F54A63">
      <w:pPr>
        <w:pStyle w:val="a8"/>
      </w:pPr>
      <w:r w:rsidRPr="00F54A63">
        <w:t>Результаты прогнозирования чрезвычайных ситуаций техногенного характ</w:t>
      </w:r>
      <w:r w:rsidRPr="00F54A63">
        <w:t>е</w:t>
      </w:r>
      <w:r w:rsidRPr="00F54A63">
        <w:t>ра учитываются при решении вопросов проектирования, строительства, эксплуат</w:t>
      </w:r>
      <w:r w:rsidRPr="00F54A63">
        <w:t>а</w:t>
      </w:r>
      <w:r w:rsidRPr="00F54A63">
        <w:t>ции и выводе из эксплуатации объектов, выдаче разрешений и лицензий на виды деятельности, связанные с повышенной опасностью.</w:t>
      </w:r>
    </w:p>
    <w:p w14:paraId="34B4C5EC" w14:textId="77777777" w:rsidR="00A942E7" w:rsidRPr="00F54A63" w:rsidRDefault="007158C7" w:rsidP="00F54A63">
      <w:pPr>
        <w:pStyle w:val="a8"/>
      </w:pPr>
      <w:r w:rsidRPr="00F54A63">
        <w:t>Чрезвычайные ситуации техногенного характера возникают не только в силу нарушения технологического процесса производства, но и в значительной мере под влиянием целого ряда природных процессов, которые и определяют степень п</w:t>
      </w:r>
      <w:r w:rsidRPr="00F54A63">
        <w:t>о</w:t>
      </w:r>
      <w:r w:rsidRPr="00F54A63">
        <w:t>тенциальной опасности возникновения чрезвычайных ситуаций. Территориальная распространенность техногенных аварий и катастроф, также в значительной мере не случайна и имеет четко выраженную закономерность, что связано с комплексом природных условий.</w:t>
      </w:r>
    </w:p>
    <w:p w14:paraId="1619CC06" w14:textId="10761AC3" w:rsidR="00A942E7" w:rsidRPr="00F54A63" w:rsidRDefault="007158C7" w:rsidP="00F54A63">
      <w:pPr>
        <w:pStyle w:val="a8"/>
      </w:pPr>
      <w:r w:rsidRPr="00F54A63">
        <w:t xml:space="preserve"> Различают техногенные чрезвычайные ситуации по месту их возникновения и по характеру основных поражающих факторов источника чрезвычайной ситу</w:t>
      </w:r>
      <w:r w:rsidRPr="00F54A63">
        <w:t>а</w:t>
      </w:r>
      <w:r w:rsidRPr="00F54A63">
        <w:t>ции.</w:t>
      </w:r>
    </w:p>
    <w:p w14:paraId="76B4BB1F" w14:textId="77777777" w:rsidR="00A942E7" w:rsidRPr="00F54A63" w:rsidRDefault="007158C7" w:rsidP="00F54A63">
      <w:pPr>
        <w:pStyle w:val="a8"/>
      </w:pPr>
      <w:r w:rsidRPr="00F54A63">
        <w:t>Потенциально-опасными объектами, негативно влияющими на окружающую среду и создающими возможные чрезвычайные ситуации, на территории городск</w:t>
      </w:r>
      <w:r w:rsidRPr="00F54A63">
        <w:t>о</w:t>
      </w:r>
      <w:r w:rsidRPr="00F54A63">
        <w:t>го округа Ленинск Кузнецкий являются:</w:t>
      </w:r>
    </w:p>
    <w:tbl>
      <w:tblPr>
        <w:tblW w:w="9606" w:type="dxa"/>
        <w:tblLook w:val="01E0" w:firstRow="1" w:lastRow="1" w:firstColumn="1" w:lastColumn="1" w:noHBand="0" w:noVBand="0"/>
      </w:tblPr>
      <w:tblGrid>
        <w:gridCol w:w="9606"/>
      </w:tblGrid>
      <w:tr w:rsidR="001F66ED" w:rsidRPr="004C7ECF" w14:paraId="364067E0" w14:textId="77777777" w:rsidTr="001F66ED">
        <w:tc>
          <w:tcPr>
            <w:tcW w:w="9606" w:type="dxa"/>
          </w:tcPr>
          <w:p w14:paraId="0E7B9644" w14:textId="5B0D408C" w:rsidR="001F66ED" w:rsidRPr="00F54A63" w:rsidRDefault="001F66ED" w:rsidP="00F54A63">
            <w:pPr>
              <w:pStyle w:val="a"/>
            </w:pPr>
            <w:r w:rsidRPr="00F54A63">
              <w:t>химически опасные объекты – объекты, на которых хранят, перерабат</w:t>
            </w:r>
            <w:r w:rsidRPr="00F54A63">
              <w:t>ы</w:t>
            </w:r>
            <w:r w:rsidRPr="00F54A63">
              <w:t>вают, используют или транспортируют опасные химические вещества, при аварии на которых может произойти гибель или химическое зараж</w:t>
            </w:r>
            <w:r w:rsidRPr="00F54A63">
              <w:t>е</w:t>
            </w:r>
            <w:r w:rsidRPr="00F54A63">
              <w:t>ние людей, сельскохозяйственных животных и растений, а также химич</w:t>
            </w:r>
            <w:r w:rsidRPr="00F54A63">
              <w:t>е</w:t>
            </w:r>
            <w:r w:rsidRPr="00F54A63">
              <w:t>ское заражение окружающей природной среды;</w:t>
            </w:r>
          </w:p>
        </w:tc>
      </w:tr>
      <w:tr w:rsidR="001F66ED" w:rsidRPr="004C7ECF" w14:paraId="5A1708AE" w14:textId="77777777" w:rsidTr="001F66ED">
        <w:tc>
          <w:tcPr>
            <w:tcW w:w="9606" w:type="dxa"/>
          </w:tcPr>
          <w:p w14:paraId="5FDDC68D" w14:textId="77777777" w:rsidR="001F66ED" w:rsidRPr="00F54A63" w:rsidRDefault="001F66ED" w:rsidP="00F54A63">
            <w:pPr>
              <w:pStyle w:val="a"/>
            </w:pPr>
            <w:r w:rsidRPr="00F54A63">
              <w:t>пожаровзрывоопасные объекты, т.е. объекты, на которых производят, и</w:t>
            </w:r>
            <w:r w:rsidRPr="00F54A63">
              <w:t>с</w:t>
            </w:r>
            <w:r w:rsidRPr="00F54A63">
              <w:t>пользуют, перерабатывают, хранят или транспортируют легко-воспламеняющие и пожаровзрывоопасные вещества, создающие реал</w:t>
            </w:r>
            <w:r w:rsidRPr="00F54A63">
              <w:t>ь</w:t>
            </w:r>
            <w:r w:rsidRPr="00F54A63">
              <w:t>ную угрозу возникновения техногенной чрезвычайной ситуации;</w:t>
            </w:r>
          </w:p>
        </w:tc>
      </w:tr>
    </w:tbl>
    <w:p w14:paraId="40B4E5E9" w14:textId="2672185F" w:rsidR="00A942E7" w:rsidRPr="003B4103" w:rsidRDefault="007158C7" w:rsidP="003B4103">
      <w:pPr>
        <w:pStyle w:val="af3"/>
      </w:pPr>
      <w:bookmarkStart w:id="188" w:name="_Toc286845508"/>
      <w:r w:rsidRPr="003B4103">
        <w:lastRenderedPageBreak/>
        <w:t>Опасности, обусловленные авариями на химически опасных объектах</w:t>
      </w:r>
      <w:bookmarkEnd w:id="188"/>
    </w:p>
    <w:p w14:paraId="76E4E84B" w14:textId="021DC25E" w:rsidR="00A942E7" w:rsidRPr="003B4103" w:rsidRDefault="007158C7" w:rsidP="003B4103">
      <w:pPr>
        <w:pStyle w:val="a8"/>
      </w:pPr>
      <w:r w:rsidRPr="003B4103">
        <w:t>К числу взрывопожароопасных объектов относятся предприятия и объекты производящие, использующие, хранящие или транспортирующие горючие и взр</w:t>
      </w:r>
      <w:r w:rsidRPr="003B4103">
        <w:t>ы</w:t>
      </w:r>
      <w:r w:rsidRPr="003B4103">
        <w:t>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 и нефте- и продуктопроводы. Чаще всего непосредственными пр</w:t>
      </w:r>
      <w:r w:rsidRPr="003B4103">
        <w:t>и</w:t>
      </w:r>
      <w:r w:rsidRPr="003B4103">
        <w:t>чинами возникновения пожара служат замыкания в электропроводках, утечка газа и его взрыв, неисправность отопительных систем, емкостей с легковоспламеня</w:t>
      </w:r>
      <w:r w:rsidRPr="003B4103">
        <w:t>ю</w:t>
      </w:r>
      <w:r w:rsidRPr="003B4103">
        <w:t>щимися жидкостями. При пожарах полностью или частично уничтожаются или выходят из строя здания, сооружения, различное технологическое оборудование и транспортные средства.</w:t>
      </w:r>
    </w:p>
    <w:p w14:paraId="46B07E7B" w14:textId="77777777" w:rsidR="00A942E7" w:rsidRPr="003B4103" w:rsidRDefault="007158C7" w:rsidP="003B4103">
      <w:pPr>
        <w:pStyle w:val="a8"/>
      </w:pPr>
      <w:r w:rsidRPr="003B4103">
        <w:t>Для предотвращения ЧС проектом определены общие организационные м</w:t>
      </w:r>
      <w:r w:rsidRPr="003B4103">
        <w:t>е</w:t>
      </w:r>
      <w:r w:rsidRPr="003B4103">
        <w:t>роприятия:</w:t>
      </w:r>
    </w:p>
    <w:p w14:paraId="7BF10A9F" w14:textId="77777777" w:rsidR="00A942E7" w:rsidRPr="003B4103" w:rsidRDefault="007158C7" w:rsidP="003B4103">
      <w:pPr>
        <w:pStyle w:val="a"/>
      </w:pPr>
      <w:r w:rsidRPr="003B4103">
        <w:t>совершенствование службы оповещения работников взрыво-, пожар</w:t>
      </w:r>
      <w:r w:rsidRPr="003B4103">
        <w:t>о</w:t>
      </w:r>
      <w:r w:rsidRPr="003B4103">
        <w:t>опасных предприятий и населения прилегающих районов о создавшейся ЧС и необходимых действиях работников и населения.</w:t>
      </w:r>
    </w:p>
    <w:p w14:paraId="69318313" w14:textId="77777777" w:rsidR="00A942E7" w:rsidRPr="003B4103" w:rsidRDefault="007158C7" w:rsidP="003B4103">
      <w:pPr>
        <w:pStyle w:val="a"/>
      </w:pPr>
      <w:r w:rsidRPr="003B4103">
        <w:t>содержание в полной готовности поддонов и обваловок емкостей, соде</w:t>
      </w:r>
      <w:r w:rsidRPr="003B4103">
        <w:t>р</w:t>
      </w:r>
      <w:r w:rsidRPr="003B4103">
        <w:t>жащих ЛВЖ;</w:t>
      </w:r>
    </w:p>
    <w:p w14:paraId="2B7E5FEC" w14:textId="77777777" w:rsidR="00A942E7" w:rsidRPr="003B4103" w:rsidRDefault="007158C7" w:rsidP="003B4103">
      <w:pPr>
        <w:pStyle w:val="a"/>
      </w:pPr>
      <w:r w:rsidRPr="003B4103">
        <w:t>точное выполнение плана-графика предупредительных ремонтов и пр</w:t>
      </w:r>
      <w:r w:rsidRPr="003B4103">
        <w:t>о</w:t>
      </w:r>
      <w:r w:rsidRPr="003B4103">
        <w:t>филактических работ, соблюдение их объемов и правил проведения;</w:t>
      </w:r>
    </w:p>
    <w:p w14:paraId="2A32A96B" w14:textId="77777777" w:rsidR="00A942E7" w:rsidRPr="003B4103" w:rsidRDefault="007158C7" w:rsidP="003B4103">
      <w:pPr>
        <w:pStyle w:val="a"/>
      </w:pPr>
      <w:r w:rsidRPr="003B4103">
        <w:t>регулярная проверка соблюдения действующих норм и правил по пр</w:t>
      </w:r>
      <w:r w:rsidRPr="003B4103">
        <w:t>о</w:t>
      </w:r>
      <w:r w:rsidRPr="003B4103">
        <w:t>мышленной безопасности;</w:t>
      </w:r>
    </w:p>
    <w:p w14:paraId="749A28B0" w14:textId="77777777" w:rsidR="00A942E7" w:rsidRPr="003B4103" w:rsidRDefault="007158C7" w:rsidP="003B4103">
      <w:pPr>
        <w:pStyle w:val="a"/>
      </w:pPr>
      <w:r w:rsidRPr="003B4103">
        <w:t xml:space="preserve"> регулярное проведение тренировок по отработке действий всего перс</w:t>
      </w:r>
      <w:r w:rsidRPr="003B4103">
        <w:t>о</w:t>
      </w:r>
      <w:r w:rsidRPr="003B4103">
        <w:t>нала предприятия в случае ЧС.</w:t>
      </w:r>
    </w:p>
    <w:p w14:paraId="5917D854" w14:textId="77777777" w:rsidR="00A942E7" w:rsidRPr="003B4103" w:rsidRDefault="007158C7" w:rsidP="003B4103">
      <w:pPr>
        <w:pStyle w:val="a8"/>
      </w:pPr>
      <w:r w:rsidRPr="003B4103">
        <w:t>При аварии на ХОО или при его разрушении АХОВ выходят в окружающую среду в количествах, достаточных для массового поражения людей и животных, образуются зоны и очаги химического заражения.</w:t>
      </w:r>
    </w:p>
    <w:p w14:paraId="02D2FA0B" w14:textId="4BB7D509" w:rsidR="00A942E7" w:rsidRPr="003B4103" w:rsidRDefault="007158C7" w:rsidP="003B4103">
      <w:pPr>
        <w:pStyle w:val="a8"/>
      </w:pPr>
      <w:r w:rsidRPr="003B4103">
        <w:t>Опасности, обусловленные авариями на радиационноопасных объектах.</w:t>
      </w:r>
    </w:p>
    <w:p w14:paraId="72CF1E35" w14:textId="4AB6390F" w:rsidR="00A942E7" w:rsidRPr="003B4103" w:rsidRDefault="007158C7" w:rsidP="003B4103">
      <w:pPr>
        <w:pStyle w:val="a8"/>
      </w:pPr>
      <w:r w:rsidRPr="003B4103">
        <w:t>Ядерно-, радиационно-, и биологически-опасные объекты, аварии на кот</w:t>
      </w:r>
      <w:r w:rsidRPr="003B4103">
        <w:t>о</w:t>
      </w:r>
      <w:r w:rsidRPr="003B4103">
        <w:t>рых могут представлять угрозу возникновения ЧС, на территории городского окр</w:t>
      </w:r>
      <w:r w:rsidRPr="003B4103">
        <w:t>у</w:t>
      </w:r>
      <w:r w:rsidRPr="003B4103">
        <w:t xml:space="preserve">га </w:t>
      </w:r>
      <w:r w:rsidR="00DA14C7" w:rsidRPr="003B4103">
        <w:t>Ленинск - Кузнецк</w:t>
      </w:r>
      <w:r w:rsidRPr="003B4103">
        <w:t>ий отсутствуют.</w:t>
      </w:r>
    </w:p>
    <w:p w14:paraId="0EC6C986" w14:textId="503141BA" w:rsidR="00A942E7" w:rsidRPr="003B4103" w:rsidRDefault="007158C7" w:rsidP="003B4103">
      <w:pPr>
        <w:pStyle w:val="af3"/>
      </w:pPr>
      <w:r w:rsidRPr="003B4103">
        <w:lastRenderedPageBreak/>
        <w:t>Выводы</w:t>
      </w:r>
    </w:p>
    <w:p w14:paraId="7B2DE43B" w14:textId="1FDBD96F" w:rsidR="00A942E7" w:rsidRPr="003B4103" w:rsidRDefault="007158C7" w:rsidP="003B4103">
      <w:pPr>
        <w:pStyle w:val="a8"/>
      </w:pPr>
      <w:r w:rsidRPr="003B4103">
        <w:t>Таким образом, риск возникновения чрезвычайных ситуаций на потенциал</w:t>
      </w:r>
      <w:r w:rsidRPr="003B4103">
        <w:t>ь</w:t>
      </w:r>
      <w:r w:rsidRPr="003B4103">
        <w:t>но опасных объектах сравнительно невысок, в виду отсутствия таковых и находи</w:t>
      </w:r>
      <w:r w:rsidRPr="003B4103">
        <w:t>т</w:t>
      </w:r>
      <w:r w:rsidRPr="003B4103">
        <w:t>ся в пределах допустимых значений. Вероятность возникновения аварий с тяжел</w:t>
      </w:r>
      <w:r w:rsidRPr="003B4103">
        <w:t>ы</w:t>
      </w:r>
      <w:r w:rsidRPr="003B4103">
        <w:t>ми последствиями и большим материальным ущербом на объектах является нев</w:t>
      </w:r>
      <w:r w:rsidRPr="003B4103">
        <w:t>ы</w:t>
      </w:r>
      <w:r w:rsidRPr="003B4103">
        <w:t>сокой. При возникновении аварии зона поражающих факторов не выходит за пр</w:t>
      </w:r>
      <w:r w:rsidRPr="003B4103">
        <w:t>е</w:t>
      </w:r>
      <w:r w:rsidRPr="003B4103">
        <w:t>делы территории опасного объекта и не может привести к чрезвычайным ситуац</w:t>
      </w:r>
      <w:r w:rsidRPr="003B4103">
        <w:t>и</w:t>
      </w:r>
      <w:r w:rsidRPr="003B4103">
        <w:t>ям территориального масштаба.</w:t>
      </w:r>
    </w:p>
    <w:p w14:paraId="2A99A15F" w14:textId="667489EB" w:rsidR="00A942E7" w:rsidRPr="003B4103" w:rsidRDefault="007158C7" w:rsidP="003B4103">
      <w:pPr>
        <w:pStyle w:val="a8"/>
      </w:pPr>
      <w:r w:rsidRPr="003B4103">
        <w:t>Для заблаговременной подготовки к ликвидации производственных аварий необходимо выявить потенциально опасные объекты и для каждого разработать варианты возможных аварий, установить масштабы последствий, планы их ликв</w:t>
      </w:r>
      <w:r w:rsidRPr="003B4103">
        <w:t>и</w:t>
      </w:r>
      <w:r w:rsidRPr="003B4103">
        <w:t>дации, локализации поражения, эвакуации населения.</w:t>
      </w:r>
    </w:p>
    <w:p w14:paraId="62D08FC1" w14:textId="77777777" w:rsidR="00A942E7" w:rsidRPr="003B4103" w:rsidRDefault="007158C7" w:rsidP="003B4103">
      <w:pPr>
        <w:pStyle w:val="a8"/>
      </w:pPr>
      <w:r w:rsidRPr="003B4103">
        <w:t>Основные причины возникновения крупных аварий и катастроф:</w:t>
      </w:r>
    </w:p>
    <w:p w14:paraId="7627BB92" w14:textId="5926135F" w:rsidR="00A942E7" w:rsidRPr="003B4103" w:rsidRDefault="007158C7" w:rsidP="003B4103">
      <w:pPr>
        <w:pStyle w:val="a"/>
      </w:pPr>
      <w:r w:rsidRPr="003B4103">
        <w:t>недопустимо высокий уровень износа основных производственных фо</w:t>
      </w:r>
      <w:r w:rsidRPr="003B4103">
        <w:t>н</w:t>
      </w:r>
      <w:r w:rsidRPr="003B4103">
        <w:t>дов в энергетике, на транспорте и в промышленности, включая произво</w:t>
      </w:r>
      <w:r w:rsidRPr="003B4103">
        <w:t>д</w:t>
      </w:r>
      <w:r w:rsidRPr="003B4103">
        <w:t>ства промышленного риска;</w:t>
      </w:r>
    </w:p>
    <w:p w14:paraId="6D53D5C9" w14:textId="451229F9" w:rsidR="00A942E7" w:rsidRPr="003B4103" w:rsidRDefault="007158C7" w:rsidP="003B4103">
      <w:pPr>
        <w:pStyle w:val="a"/>
      </w:pPr>
      <w:r w:rsidRPr="003B4103">
        <w:t>низкое качество установленного оборудования, строительно-монтажных и ремонтных работ, низкий уровень эксплуатации энергетических объе</w:t>
      </w:r>
      <w:r w:rsidRPr="003B4103">
        <w:t>к</w:t>
      </w:r>
      <w:r w:rsidRPr="003B4103">
        <w:t>тов;</w:t>
      </w:r>
    </w:p>
    <w:p w14:paraId="443D62B3" w14:textId="2AB57588" w:rsidR="00A942E7" w:rsidRPr="003B4103" w:rsidRDefault="007158C7" w:rsidP="003B4103">
      <w:pPr>
        <w:pStyle w:val="a"/>
      </w:pPr>
      <w:r w:rsidRPr="003B4103">
        <w:t>нерациональное размещение производительных сил, приведшее к ко</w:t>
      </w:r>
      <w:r w:rsidRPr="003B4103">
        <w:t>н</w:t>
      </w:r>
      <w:r w:rsidRPr="003B4103">
        <w:t>центрации производств повышенного риска на небольших площадях вблизи от крупных населенных пунктов.</w:t>
      </w:r>
    </w:p>
    <w:p w14:paraId="02004F6A" w14:textId="79D35C3F" w:rsidR="00A942E7" w:rsidRPr="003B4103" w:rsidRDefault="003B4103" w:rsidP="003B4103">
      <w:pPr>
        <w:pStyle w:val="a8"/>
      </w:pPr>
      <w:r>
        <w:t>К</w:t>
      </w:r>
      <w:r w:rsidR="007158C7" w:rsidRPr="003B4103">
        <w:t xml:space="preserve"> основным требованиям по предупреждению чрезвычайных ситуаций на потенциально опасных объектах и объектах жизнеобеспечения относятся:</w:t>
      </w:r>
    </w:p>
    <w:p w14:paraId="60F33593" w14:textId="1B781D24" w:rsidR="00A942E7" w:rsidRPr="003B4103" w:rsidRDefault="007158C7" w:rsidP="003B4103">
      <w:pPr>
        <w:pStyle w:val="a"/>
      </w:pPr>
      <w:r w:rsidRPr="003B4103">
        <w:t>разработка распорядительных и организационных документов по вопр</w:t>
      </w:r>
      <w:r w:rsidRPr="003B4103">
        <w:t>о</w:t>
      </w:r>
      <w:r w:rsidRPr="003B4103">
        <w:t>сам предупреждения чрезвычайных ситуаций;</w:t>
      </w:r>
    </w:p>
    <w:p w14:paraId="6D5B3EB7" w14:textId="04CE15CD" w:rsidR="00A942E7" w:rsidRPr="003B4103" w:rsidRDefault="007158C7" w:rsidP="003B4103">
      <w:pPr>
        <w:pStyle w:val="a"/>
      </w:pPr>
      <w:r w:rsidRPr="003B4103">
        <w:t>разработка и реализация объектовых планов мероприятий по предупр</w:t>
      </w:r>
      <w:r w:rsidRPr="003B4103">
        <w:t>е</w:t>
      </w:r>
      <w:r w:rsidRPr="003B4103">
        <w:t>ждению чрезвычайных ситуаций;</w:t>
      </w:r>
    </w:p>
    <w:p w14:paraId="6081DC0E" w14:textId="024DF646" w:rsidR="00A942E7" w:rsidRPr="003B4103" w:rsidRDefault="007158C7" w:rsidP="003B4103">
      <w:pPr>
        <w:pStyle w:val="a"/>
      </w:pPr>
      <w:r w:rsidRPr="003B4103">
        <w:t>прогнозирование чрезвычайных ситуаций техногенного и природного х</w:t>
      </w:r>
      <w:r w:rsidRPr="003B4103">
        <w:t>а</w:t>
      </w:r>
      <w:r w:rsidRPr="003B4103">
        <w:t>рактера, определение и периодическое уточнение показателей риска чрезвычайных ситуаций для производственного персонала и населения на прилегающей территории;</w:t>
      </w:r>
    </w:p>
    <w:p w14:paraId="70E3DC60" w14:textId="493A46DB" w:rsidR="00A942E7" w:rsidRPr="003B4103" w:rsidRDefault="007158C7" w:rsidP="003B4103">
      <w:pPr>
        <w:pStyle w:val="a"/>
      </w:pPr>
      <w:r w:rsidRPr="003B4103">
        <w:t>обеспечение готовности объектовых органов управления, сил и средств к действиям по предупреждению и ликвидации чрезвычайных ситуаций;</w:t>
      </w:r>
    </w:p>
    <w:p w14:paraId="708A402A" w14:textId="001F383F" w:rsidR="00A942E7" w:rsidRPr="003B4103" w:rsidRDefault="007158C7" w:rsidP="003B4103">
      <w:pPr>
        <w:pStyle w:val="a"/>
      </w:pPr>
      <w:r w:rsidRPr="003B4103">
        <w:t>подготовка персонала к действиям при чрезвычайных ситуациях;</w:t>
      </w:r>
    </w:p>
    <w:p w14:paraId="02CC7DAD" w14:textId="269581C4" w:rsidR="00A942E7" w:rsidRPr="003B4103" w:rsidRDefault="007158C7" w:rsidP="003B4103">
      <w:pPr>
        <w:pStyle w:val="a"/>
      </w:pPr>
      <w:r w:rsidRPr="003B4103">
        <w:lastRenderedPageBreak/>
        <w:t>сбор, обработка и выдача информации в области предупреждения чре</w:t>
      </w:r>
      <w:r w:rsidRPr="003B4103">
        <w:t>з</w:t>
      </w:r>
      <w:r w:rsidRPr="003B4103">
        <w:t>вычайных ситуаций, защиты населения и территорий от их опасных во</w:t>
      </w:r>
      <w:r w:rsidRPr="003B4103">
        <w:t>з</w:t>
      </w:r>
      <w:r w:rsidRPr="003B4103">
        <w:t>действий;</w:t>
      </w:r>
    </w:p>
    <w:p w14:paraId="79FE1768" w14:textId="240B08C1" w:rsidR="00A942E7" w:rsidRPr="003B4103" w:rsidRDefault="007158C7" w:rsidP="003B4103">
      <w:pPr>
        <w:pStyle w:val="a"/>
      </w:pPr>
      <w:r w:rsidRPr="003B4103">
        <w:t>декларирование безопасности, лицензирование и страхование отве</w:t>
      </w:r>
      <w:r w:rsidRPr="003B4103">
        <w:t>т</w:t>
      </w:r>
      <w:r w:rsidRPr="003B4103">
        <w:t>ственности за причинение вреда при эксплуатации опасного произво</w:t>
      </w:r>
      <w:r w:rsidRPr="003B4103">
        <w:t>д</w:t>
      </w:r>
      <w:r w:rsidRPr="003B4103">
        <w:t>ственного объекта и гидротехнического сооружения;</w:t>
      </w:r>
    </w:p>
    <w:p w14:paraId="23D4EE84" w14:textId="70986BEC" w:rsidR="00A942E7" w:rsidRPr="003B4103" w:rsidRDefault="007158C7" w:rsidP="003B4103">
      <w:pPr>
        <w:pStyle w:val="a"/>
      </w:pPr>
      <w:r w:rsidRPr="003B4103">
        <w:t>создание объектовых резервов материальных и финансовых ресурсов для ликвидации чрезвычайных ситуаций.</w:t>
      </w:r>
    </w:p>
    <w:p w14:paraId="3ACF0091" w14:textId="77777777" w:rsidR="008162F6" w:rsidRPr="003B4103" w:rsidRDefault="007158C7" w:rsidP="003B4103">
      <w:pPr>
        <w:pStyle w:val="a8"/>
      </w:pPr>
      <w:r w:rsidRPr="003B4103">
        <w:t>На опасных производственных объектах систематически проводятся учебно-тренировочные занятия с персоналами смен по графикам, утвержденным руков</w:t>
      </w:r>
      <w:r w:rsidRPr="003B4103">
        <w:t>о</w:t>
      </w:r>
      <w:r w:rsidRPr="003B4103">
        <w:t>дителями предприятия.</w:t>
      </w:r>
      <w:bookmarkStart w:id="189" w:name="_Toc282535546"/>
      <w:bookmarkStart w:id="190" w:name="_Toc286845502"/>
    </w:p>
    <w:p w14:paraId="152FE028" w14:textId="089BC837" w:rsidR="00A942E7" w:rsidRPr="003B4103" w:rsidRDefault="007158C7" w:rsidP="003B4103">
      <w:pPr>
        <w:pStyle w:val="111"/>
      </w:pPr>
      <w:bookmarkStart w:id="191" w:name="_Toc167185779"/>
      <w:bookmarkEnd w:id="189"/>
      <w:bookmarkEnd w:id="190"/>
      <w:r w:rsidRPr="003B4103">
        <w:t>Опасности, обусловленные транспортными авариями</w:t>
      </w:r>
      <w:bookmarkEnd w:id="191"/>
    </w:p>
    <w:p w14:paraId="56149C0A" w14:textId="77777777" w:rsidR="00A942E7" w:rsidRPr="003B4103" w:rsidRDefault="007158C7" w:rsidP="003B4103">
      <w:pPr>
        <w:pStyle w:val="a8"/>
      </w:pPr>
      <w:r w:rsidRPr="003B4103">
        <w:t xml:space="preserve">Городской округ </w:t>
      </w:r>
      <w:r w:rsidR="00DA14C7" w:rsidRPr="003B4103">
        <w:t>Ленинск - Кузнецк</w:t>
      </w:r>
      <w:r w:rsidRPr="003B4103">
        <w:t>ий обеспечен развитой транспортной инфраструктурой.</w:t>
      </w:r>
    </w:p>
    <w:p w14:paraId="6FB30AF0" w14:textId="77777777" w:rsidR="00A942E7" w:rsidRPr="003B4103" w:rsidRDefault="007158C7" w:rsidP="003B4103">
      <w:pPr>
        <w:pStyle w:val="a8"/>
      </w:pPr>
      <w:r w:rsidRPr="003B4103">
        <w:t xml:space="preserve">В состав транспортной системы городского округа </w:t>
      </w:r>
      <w:r w:rsidR="00DA14C7" w:rsidRPr="003B4103">
        <w:t>Ленинск - Кузнецк</w:t>
      </w:r>
      <w:r w:rsidRPr="003B4103">
        <w:t>ий входят автомобильный вид транспорта.</w:t>
      </w:r>
    </w:p>
    <w:p w14:paraId="42B79B30" w14:textId="77777777" w:rsidR="00A942E7" w:rsidRPr="003B4103" w:rsidRDefault="007158C7" w:rsidP="003B4103">
      <w:pPr>
        <w:pStyle w:val="a8"/>
      </w:pPr>
      <w:r w:rsidRPr="003B4103">
        <w:t>На транспорте происходит значительное количество аварий и катастроф, в которых погибает и травмируется большое число людей, наносится огромный м</w:t>
      </w:r>
      <w:r w:rsidRPr="003B4103">
        <w:t>а</w:t>
      </w:r>
      <w:r w:rsidRPr="003B4103">
        <w:t>териальный ущерб и вред окружающей среде.</w:t>
      </w:r>
    </w:p>
    <w:p w14:paraId="18C95FF9" w14:textId="77777777" w:rsidR="00A942E7" w:rsidRPr="003B4103" w:rsidRDefault="007158C7" w:rsidP="003B4103">
      <w:pPr>
        <w:pStyle w:val="a8"/>
      </w:pPr>
      <w:r w:rsidRPr="003B4103">
        <w:t>Основными причинами ЧС на транспорте являются:</w:t>
      </w:r>
    </w:p>
    <w:p w14:paraId="00739DA4" w14:textId="08C8C294" w:rsidR="00A942E7" w:rsidRPr="003B4103" w:rsidRDefault="007158C7" w:rsidP="003B4103">
      <w:pPr>
        <w:pStyle w:val="a"/>
      </w:pPr>
      <w:r w:rsidRPr="003B4103">
        <w:t>большая степень физического износа технических систем, коммуникаций и подвижного состава;</w:t>
      </w:r>
    </w:p>
    <w:p w14:paraId="6E73494F" w14:textId="18DD5F24" w:rsidR="00A942E7" w:rsidRPr="003B4103" w:rsidRDefault="007158C7" w:rsidP="003B4103">
      <w:pPr>
        <w:pStyle w:val="a"/>
      </w:pPr>
      <w:r w:rsidRPr="003B4103">
        <w:t>низкая штатная дисциплина, продолжается рост случаев управления транспортными средствами в состоянии алкогольного и наркотического опьянения (особенно характерно для автомобильного транспорта).</w:t>
      </w:r>
    </w:p>
    <w:p w14:paraId="57D04666" w14:textId="77777777" w:rsidR="00A942E7" w:rsidRPr="003B4103" w:rsidRDefault="007158C7" w:rsidP="003B4103">
      <w:pPr>
        <w:pStyle w:val="a8"/>
      </w:pPr>
      <w:r w:rsidRPr="003B4103">
        <w:t>К наиболее уязвимым (опасным) участкам автомобильных дорог относятся:</w:t>
      </w:r>
    </w:p>
    <w:p w14:paraId="6C298F3E" w14:textId="0962BE6F" w:rsidR="00A942E7" w:rsidRPr="003B4103" w:rsidRDefault="007158C7" w:rsidP="003B4103">
      <w:pPr>
        <w:pStyle w:val="a"/>
      </w:pPr>
      <w:r w:rsidRPr="003B4103">
        <w:t>автомобильные мосты через водные преграды.</w:t>
      </w:r>
    </w:p>
    <w:p w14:paraId="116935B6" w14:textId="2C305D73" w:rsidR="00A942E7" w:rsidRPr="003B4103" w:rsidRDefault="007158C7" w:rsidP="003B4103">
      <w:pPr>
        <w:pStyle w:val="a8"/>
      </w:pPr>
      <w:r w:rsidRPr="003B4103">
        <w:t>Имеется развитая сеть автомобильных дорог с твердым покрытием, что дает возможность оперативно передвигать силы и средства по ликвидации ЧС и их п</w:t>
      </w:r>
      <w:r w:rsidRPr="003B4103">
        <w:t>о</w:t>
      </w:r>
      <w:r w:rsidRPr="003B4103">
        <w:t>следствий, но имеются мосты на автодорогах, разрушение которых повлечет ув</w:t>
      </w:r>
      <w:r w:rsidRPr="003B4103">
        <w:t>е</w:t>
      </w:r>
      <w:r w:rsidRPr="003B4103">
        <w:t xml:space="preserve">личение времени и расстояния до зоны чрезвычайной ситуации. Производственные и жилые помещения не выше 2-3 этажности, разрушение которых и возникновение </w:t>
      </w:r>
      <w:r w:rsidRPr="003B4103">
        <w:lastRenderedPageBreak/>
        <w:t>вследствие этого завалов может создать препятствия во время передвижения сил по ликвидации ЧС и их последствий.</w:t>
      </w:r>
    </w:p>
    <w:p w14:paraId="0C3E4815" w14:textId="77777777" w:rsidR="00A942E7" w:rsidRPr="003B4103" w:rsidRDefault="007158C7" w:rsidP="003B4103">
      <w:pPr>
        <w:pStyle w:val="a8"/>
      </w:pPr>
      <w:r w:rsidRPr="003B4103">
        <w:t>Основные проблемы на транспорте:</w:t>
      </w:r>
    </w:p>
    <w:p w14:paraId="4C60139D" w14:textId="3493136D" w:rsidR="00A942E7" w:rsidRPr="003B4103" w:rsidRDefault="007158C7" w:rsidP="003B4103">
      <w:pPr>
        <w:pStyle w:val="a"/>
      </w:pPr>
      <w:r w:rsidRPr="003B4103">
        <w:t>моральный и физический износ основных фондов, подвижного состава;</w:t>
      </w:r>
    </w:p>
    <w:p w14:paraId="1CDD3A8A" w14:textId="52B13E2E" w:rsidR="00A942E7" w:rsidRPr="003B4103" w:rsidRDefault="007158C7" w:rsidP="003B4103">
      <w:pPr>
        <w:pStyle w:val="a"/>
      </w:pPr>
      <w:r w:rsidRPr="003B4103">
        <w:t>снижение уровня технической защиты вследствие недостаточного фина</w:t>
      </w:r>
      <w:r w:rsidRPr="003B4103">
        <w:t>н</w:t>
      </w:r>
      <w:r w:rsidRPr="003B4103">
        <w:t>сирования научно-исследовательских и опытно-конструкторских работ в этой области;</w:t>
      </w:r>
    </w:p>
    <w:p w14:paraId="6E1B8510" w14:textId="686C12A9" w:rsidR="00A942E7" w:rsidRPr="003B4103" w:rsidRDefault="007158C7" w:rsidP="003B4103">
      <w:pPr>
        <w:pStyle w:val="a"/>
      </w:pPr>
      <w:r w:rsidRPr="003B4103">
        <w:t>низкая насыщенность экспертными системами определения остаточного ресурса безопасной эксплуатации транспортных систем и коммуникаций, отсутствие собственных специалистов на объектах и предприятиях;</w:t>
      </w:r>
    </w:p>
    <w:p w14:paraId="30CCBB36" w14:textId="5B2D17C6" w:rsidR="00A942E7" w:rsidRPr="003B4103" w:rsidRDefault="007158C7" w:rsidP="003B4103">
      <w:pPr>
        <w:pStyle w:val="a"/>
      </w:pPr>
      <w:r w:rsidRPr="003B4103">
        <w:t>несвоевременность профилактических работ, текущего и среднего ремо</w:t>
      </w:r>
      <w:r w:rsidRPr="003B4103">
        <w:t>н</w:t>
      </w:r>
      <w:r w:rsidRPr="003B4103">
        <w:t>та эксплуатационного оборудования и технических систем;</w:t>
      </w:r>
    </w:p>
    <w:p w14:paraId="3936DEF5" w14:textId="520A7F41" w:rsidR="00A942E7" w:rsidRPr="003B4103" w:rsidRDefault="007158C7" w:rsidP="003B4103">
      <w:pPr>
        <w:pStyle w:val="a"/>
      </w:pPr>
      <w:r w:rsidRPr="003B4103">
        <w:t>недостаточность собственных ресурсов материально-технических средств и ремонтной базы;</w:t>
      </w:r>
    </w:p>
    <w:p w14:paraId="09143CC4" w14:textId="77C0D353" w:rsidR="00A942E7" w:rsidRPr="003B4103" w:rsidRDefault="007158C7" w:rsidP="003B4103">
      <w:pPr>
        <w:pStyle w:val="a"/>
      </w:pPr>
      <w:r w:rsidRPr="003B4103">
        <w:t>недостаточное финансирование комплекса превентивных мероприятий и планово-предупредительных ремонтов.</w:t>
      </w:r>
    </w:p>
    <w:p w14:paraId="686BE3EC" w14:textId="3B781AE0" w:rsidR="00A942E7" w:rsidRPr="003B4103" w:rsidRDefault="007158C7" w:rsidP="003B4103">
      <w:pPr>
        <w:pStyle w:val="a8"/>
      </w:pPr>
      <w:r w:rsidRPr="003B4103">
        <w:t>Основной частью аварий на дорогах являются дорожно-транспортные пр</w:t>
      </w:r>
      <w:r w:rsidRPr="003B4103">
        <w:t>о</w:t>
      </w:r>
      <w:r w:rsidRPr="003B4103">
        <w:t>исшествия. Основные виды дорожно-транспортных происшествий:</w:t>
      </w:r>
    </w:p>
    <w:p w14:paraId="0E13C1D5" w14:textId="233542ED" w:rsidR="00A942E7" w:rsidRPr="003B4103" w:rsidRDefault="007158C7" w:rsidP="003B4103">
      <w:pPr>
        <w:pStyle w:val="a"/>
      </w:pPr>
      <w:r w:rsidRPr="003B4103">
        <w:t>наезд на пешехода;</w:t>
      </w:r>
    </w:p>
    <w:p w14:paraId="26FFCDD7" w14:textId="5DC527BD" w:rsidR="00A942E7" w:rsidRPr="003B4103" w:rsidRDefault="007158C7" w:rsidP="003B4103">
      <w:pPr>
        <w:pStyle w:val="a"/>
      </w:pPr>
      <w:r w:rsidRPr="003B4103">
        <w:t>столкновение автотранспортных средств.</w:t>
      </w:r>
    </w:p>
    <w:p w14:paraId="3E887331" w14:textId="77777777" w:rsidR="00A942E7" w:rsidRPr="003B4103" w:rsidRDefault="007158C7" w:rsidP="003B4103">
      <w:pPr>
        <w:pStyle w:val="a8"/>
      </w:pPr>
      <w:r w:rsidRPr="003B4103">
        <w:t>Основные причины совершения дорожно-транспортных происшествий из-за нарушения правил дорожного движения водителями:</w:t>
      </w:r>
    </w:p>
    <w:p w14:paraId="13B80096" w14:textId="5D6A0D34" w:rsidR="00A942E7" w:rsidRPr="003B4103" w:rsidRDefault="007158C7" w:rsidP="003B4103">
      <w:pPr>
        <w:pStyle w:val="a"/>
      </w:pPr>
      <w:r w:rsidRPr="003B4103">
        <w:t>несоответствие скорости конкретным условиям;</w:t>
      </w:r>
    </w:p>
    <w:p w14:paraId="14FB2F8B" w14:textId="5B1C86BD" w:rsidR="00A942E7" w:rsidRPr="003B4103" w:rsidRDefault="007158C7" w:rsidP="003B4103">
      <w:pPr>
        <w:pStyle w:val="a"/>
      </w:pPr>
      <w:r w:rsidRPr="003B4103">
        <w:t>управление транспортным средством без права управления;</w:t>
      </w:r>
    </w:p>
    <w:p w14:paraId="035BB20E" w14:textId="2AD5D0CF" w:rsidR="00A942E7" w:rsidRPr="003B4103" w:rsidRDefault="007158C7" w:rsidP="003B4103">
      <w:pPr>
        <w:pStyle w:val="a"/>
      </w:pPr>
      <w:r w:rsidRPr="003B4103">
        <w:t>выезд на встречную полосу;</w:t>
      </w:r>
    </w:p>
    <w:p w14:paraId="6FCA6C4B" w14:textId="255B546A" w:rsidR="00A942E7" w:rsidRPr="003B4103" w:rsidRDefault="007158C7" w:rsidP="003B4103">
      <w:pPr>
        <w:pStyle w:val="a"/>
      </w:pPr>
      <w:r w:rsidRPr="003B4103">
        <w:t>несоблюдение очередности проезда;</w:t>
      </w:r>
    </w:p>
    <w:p w14:paraId="43A975B4" w14:textId="25E0AB5E" w:rsidR="00A942E7" w:rsidRPr="003B4103" w:rsidRDefault="007158C7" w:rsidP="003B4103">
      <w:pPr>
        <w:pStyle w:val="a"/>
      </w:pPr>
      <w:r w:rsidRPr="003B4103">
        <w:t>управление транспортным средством в нетрезвом состоянии;</w:t>
      </w:r>
    </w:p>
    <w:p w14:paraId="571548FD" w14:textId="22D8E012" w:rsidR="00A942E7" w:rsidRPr="003B4103" w:rsidRDefault="007158C7" w:rsidP="003B4103">
      <w:pPr>
        <w:pStyle w:val="a"/>
      </w:pPr>
      <w:r w:rsidRPr="003B4103">
        <w:t>несоблюдение дистанции;</w:t>
      </w:r>
    </w:p>
    <w:p w14:paraId="669E0081" w14:textId="528E17D5" w:rsidR="00A942E7" w:rsidRPr="003B4103" w:rsidRDefault="007158C7" w:rsidP="003B4103">
      <w:pPr>
        <w:pStyle w:val="a"/>
      </w:pPr>
      <w:r w:rsidRPr="003B4103">
        <w:t>нарушение правил проезда пешеходного перехода;</w:t>
      </w:r>
    </w:p>
    <w:p w14:paraId="56863299" w14:textId="00A35BB6" w:rsidR="00A942E7" w:rsidRPr="003B4103" w:rsidRDefault="007158C7" w:rsidP="003B4103">
      <w:pPr>
        <w:pStyle w:val="a"/>
      </w:pPr>
      <w:r w:rsidRPr="003B4103">
        <w:t>превышение установленной скорости.</w:t>
      </w:r>
    </w:p>
    <w:p w14:paraId="754FFA56" w14:textId="77777777" w:rsidR="00A942E7" w:rsidRPr="003B4103" w:rsidRDefault="007158C7" w:rsidP="003B4103">
      <w:pPr>
        <w:pStyle w:val="a8"/>
      </w:pPr>
      <w:r w:rsidRPr="003B4103">
        <w:t>Основные причины совершения дорожно-транспортных происшествий из-за нарушения правил дорожного движения пешеходами:</w:t>
      </w:r>
    </w:p>
    <w:p w14:paraId="18439E85" w14:textId="656CD3C5" w:rsidR="00A942E7" w:rsidRPr="003B4103" w:rsidRDefault="007158C7" w:rsidP="003B4103">
      <w:pPr>
        <w:pStyle w:val="a"/>
      </w:pPr>
      <w:r w:rsidRPr="003B4103">
        <w:t>переход проезжей части в неустановленном месте;</w:t>
      </w:r>
    </w:p>
    <w:p w14:paraId="75250FBB" w14:textId="3069A527" w:rsidR="00A942E7" w:rsidRPr="003B4103" w:rsidRDefault="007158C7" w:rsidP="003B4103">
      <w:pPr>
        <w:pStyle w:val="a"/>
      </w:pPr>
      <w:r w:rsidRPr="003B4103">
        <w:t>переход проезжей части перед близко идущим транспортом;</w:t>
      </w:r>
    </w:p>
    <w:p w14:paraId="29D97AB6" w14:textId="51F0AD74" w:rsidR="00A942E7" w:rsidRPr="003B4103" w:rsidRDefault="007158C7" w:rsidP="003B4103">
      <w:pPr>
        <w:pStyle w:val="a"/>
      </w:pPr>
      <w:r w:rsidRPr="003B4103">
        <w:t>неожиданный выход из-за транспорта, сооружений.</w:t>
      </w:r>
    </w:p>
    <w:p w14:paraId="174562AC" w14:textId="77777777" w:rsidR="00A942E7" w:rsidRPr="003B4103" w:rsidRDefault="007158C7" w:rsidP="003B4103">
      <w:pPr>
        <w:pStyle w:val="a8"/>
      </w:pPr>
      <w:r w:rsidRPr="003B4103">
        <w:lastRenderedPageBreak/>
        <w:t>Около 30% дорожно-транспортных происшествий происходит из-за неуд</w:t>
      </w:r>
      <w:r w:rsidRPr="003B4103">
        <w:t>о</w:t>
      </w:r>
      <w:r w:rsidRPr="003B4103">
        <w:t>влетворительных дорожных условий. Дорожные условия, сопутствующие ДТП:</w:t>
      </w:r>
    </w:p>
    <w:p w14:paraId="5BE7300F" w14:textId="0A72B4EE" w:rsidR="00A942E7" w:rsidRPr="003B4103" w:rsidRDefault="007158C7" w:rsidP="003B4103">
      <w:pPr>
        <w:pStyle w:val="a"/>
      </w:pPr>
      <w:r w:rsidRPr="003B4103">
        <w:t>низкие сцепные качества покрытия;</w:t>
      </w:r>
    </w:p>
    <w:p w14:paraId="4F2B858B" w14:textId="56D4B942" w:rsidR="00A942E7" w:rsidRPr="003B4103" w:rsidRDefault="007158C7" w:rsidP="003B4103">
      <w:pPr>
        <w:pStyle w:val="a"/>
      </w:pPr>
      <w:r w:rsidRPr="003B4103">
        <w:t>неровное покрытие;</w:t>
      </w:r>
    </w:p>
    <w:p w14:paraId="53AEF405" w14:textId="13AC86E0" w:rsidR="00A942E7" w:rsidRPr="003B4103" w:rsidRDefault="007158C7" w:rsidP="003B4103">
      <w:pPr>
        <w:pStyle w:val="a"/>
      </w:pPr>
      <w:r w:rsidRPr="003B4103">
        <w:t>недостаточное освещение.</w:t>
      </w:r>
    </w:p>
    <w:p w14:paraId="79D44B70" w14:textId="77777777" w:rsidR="00A942E7" w:rsidRPr="003B4103" w:rsidRDefault="007158C7" w:rsidP="003B4103">
      <w:pPr>
        <w:pStyle w:val="a8"/>
      </w:pPr>
      <w:r w:rsidRPr="003B4103">
        <w:t>Так же большое влияние на показатели аварийности оказывают опасные природные явления.</w:t>
      </w:r>
    </w:p>
    <w:p w14:paraId="605F0FE8" w14:textId="77777777" w:rsidR="00A942E7" w:rsidRPr="003B4103" w:rsidRDefault="007158C7" w:rsidP="003B4103">
      <w:pPr>
        <w:pStyle w:val="a8"/>
      </w:pPr>
      <w:r w:rsidRPr="003B4103">
        <w:t xml:space="preserve">Особенно опасным для автолюбителей является зимний период. Крупные ДТП на территории городского округа </w:t>
      </w:r>
      <w:r w:rsidR="00DA14C7" w:rsidRPr="003B4103">
        <w:t>Ленинск - Кузнецк</w:t>
      </w:r>
      <w:r w:rsidRPr="003B4103">
        <w:t>ий за последние 5 лет не зарегистрированы.</w:t>
      </w:r>
    </w:p>
    <w:p w14:paraId="39F219D0" w14:textId="5CBF0249" w:rsidR="00A942E7" w:rsidRPr="003B4103" w:rsidRDefault="007158C7" w:rsidP="003B4103">
      <w:pPr>
        <w:pStyle w:val="a8"/>
      </w:pPr>
      <w:r w:rsidRPr="003B4103">
        <w:t xml:space="preserve">В сложившейся ситуации проблема повышения безопасности дорожного движения в </w:t>
      </w:r>
      <w:r w:rsidR="00FB6BBB" w:rsidRPr="003B4103">
        <w:t>городском округе</w:t>
      </w:r>
      <w:r w:rsidRPr="003B4103">
        <w:t xml:space="preserve"> должна рассматриваться в качестве одной из осно</w:t>
      </w:r>
      <w:r w:rsidRPr="003B4103">
        <w:t>в</w:t>
      </w:r>
      <w:r w:rsidRPr="003B4103">
        <w:t>ных социально-экономических задач по сохранению жизни и здоровья людей. С этой целью разрабатывается целевые программы повышения безопасности доро</w:t>
      </w:r>
      <w:r w:rsidRPr="003B4103">
        <w:t>ж</w:t>
      </w:r>
      <w:r w:rsidRPr="003B4103">
        <w:t>ного движения, основными задачами которых являются:</w:t>
      </w:r>
    </w:p>
    <w:p w14:paraId="17D514EF" w14:textId="505B6184" w:rsidR="00A942E7" w:rsidRPr="003B4103" w:rsidRDefault="003B4103" w:rsidP="003B4103">
      <w:pPr>
        <w:pStyle w:val="a"/>
      </w:pPr>
      <w:r>
        <w:t>п</w:t>
      </w:r>
      <w:r w:rsidR="007158C7" w:rsidRPr="003B4103">
        <w:t>редупреждение опасного поведения водителей автотранспортных средств.</w:t>
      </w:r>
    </w:p>
    <w:p w14:paraId="6490DC87" w14:textId="399B96B0" w:rsidR="00A942E7" w:rsidRPr="003B4103" w:rsidRDefault="003B4103" w:rsidP="003B4103">
      <w:pPr>
        <w:pStyle w:val="a"/>
      </w:pPr>
      <w:r>
        <w:t>п</w:t>
      </w:r>
      <w:r w:rsidR="007158C7" w:rsidRPr="003B4103">
        <w:t>редупреждение опасного поведения детей и подростков на дорогах.</w:t>
      </w:r>
    </w:p>
    <w:p w14:paraId="246920BB" w14:textId="4DBE7F5A" w:rsidR="00A942E7" w:rsidRPr="003B4103" w:rsidRDefault="003B4103" w:rsidP="003B4103">
      <w:pPr>
        <w:pStyle w:val="a"/>
      </w:pPr>
      <w:r>
        <w:t>с</w:t>
      </w:r>
      <w:r w:rsidR="007158C7" w:rsidRPr="003B4103">
        <w:t xml:space="preserve">овершенствование контрольной деятельности соответствующих органов в области обеспечения безопасности дорожного движения. </w:t>
      </w:r>
    </w:p>
    <w:p w14:paraId="701958CF" w14:textId="4D9459E1" w:rsidR="00A942E7" w:rsidRPr="003B4103" w:rsidRDefault="003B4103" w:rsidP="003B4103">
      <w:pPr>
        <w:pStyle w:val="a"/>
      </w:pPr>
      <w:r>
        <w:t>о</w:t>
      </w:r>
      <w:r w:rsidR="007158C7" w:rsidRPr="003B4103">
        <w:t>рганизация дорожного движения.</w:t>
      </w:r>
    </w:p>
    <w:p w14:paraId="1770E3DB" w14:textId="3A3B7384" w:rsidR="00A942E7" w:rsidRPr="003B4103" w:rsidRDefault="003B4103" w:rsidP="003B4103">
      <w:pPr>
        <w:pStyle w:val="a"/>
      </w:pPr>
      <w:r>
        <w:t>п</w:t>
      </w:r>
      <w:r w:rsidR="007158C7" w:rsidRPr="003B4103">
        <w:t>роведение комплекса мероприятий по предупреждению и ликвидации возможных экологических загрязнений при эксплуатации мостов и дорог (водоотвод с проезжей части.</w:t>
      </w:r>
    </w:p>
    <w:p w14:paraId="60E1F657" w14:textId="475E8584" w:rsidR="00A942E7" w:rsidRPr="003B4103" w:rsidRDefault="003B4103" w:rsidP="003B4103">
      <w:pPr>
        <w:pStyle w:val="a"/>
      </w:pPr>
      <w:r>
        <w:t>у</w:t>
      </w:r>
      <w:r w:rsidR="007158C7" w:rsidRPr="003B4103">
        <w:t>лучшение качества зимнего содержания дорог, особенно на дорогах с уклонами, перед мостами, на участках пересечения с магистральными трубопроводами, в период гололеда; борьба с зимней скользкостью на мостах без применения хлоридов и песка.</w:t>
      </w:r>
    </w:p>
    <w:p w14:paraId="57B440C5" w14:textId="581CE0E5" w:rsidR="00A942E7" w:rsidRPr="003B4103" w:rsidRDefault="003B4103" w:rsidP="003B4103">
      <w:pPr>
        <w:pStyle w:val="a"/>
      </w:pPr>
      <w:r>
        <w:t>у</w:t>
      </w:r>
      <w:r w:rsidR="007158C7" w:rsidRPr="003B4103">
        <w:t>крепление обочин на подходах к мостам, закрепление откосов насыпей, устройство водоотводов и других инженерных мероприятий для предо</w:t>
      </w:r>
      <w:r w:rsidR="007158C7" w:rsidRPr="003B4103">
        <w:t>т</w:t>
      </w:r>
      <w:r w:rsidR="007158C7" w:rsidRPr="003B4103">
        <w:t>вращения размывов на предмостных участках, озеленение дорог.</w:t>
      </w:r>
    </w:p>
    <w:p w14:paraId="3925A540" w14:textId="1C7BD99F" w:rsidR="00A942E7" w:rsidRPr="003B4103" w:rsidRDefault="003B4103" w:rsidP="003B4103">
      <w:pPr>
        <w:pStyle w:val="a"/>
      </w:pPr>
      <w:r>
        <w:t>п</w:t>
      </w:r>
      <w:r w:rsidR="007158C7" w:rsidRPr="003B4103">
        <w:t>роведение регулярных обследований состояния постоянных автом</w:t>
      </w:r>
      <w:r w:rsidR="007158C7" w:rsidRPr="003B4103">
        <w:t>о</w:t>
      </w:r>
      <w:r w:rsidR="007158C7" w:rsidRPr="003B4103">
        <w:t xml:space="preserve">бильных мостов через реки и оврагов в </w:t>
      </w:r>
      <w:r w:rsidR="00FB6BBB" w:rsidRPr="003B4103">
        <w:t>городском округе</w:t>
      </w:r>
      <w:r w:rsidR="007158C7" w:rsidRPr="003B4103">
        <w:t>.</w:t>
      </w:r>
    </w:p>
    <w:p w14:paraId="7441605D" w14:textId="37E6FBD8" w:rsidR="00A942E7" w:rsidRPr="003B4103" w:rsidRDefault="003B4103" w:rsidP="003B4103">
      <w:pPr>
        <w:pStyle w:val="a"/>
      </w:pPr>
      <w:r>
        <w:t>п</w:t>
      </w:r>
      <w:r w:rsidR="007158C7" w:rsidRPr="003B4103">
        <w:t xml:space="preserve">роведение анализа размещения искусственных неровностей на дорогах в границах </w:t>
      </w:r>
      <w:r w:rsidR="00FB6BBB" w:rsidRPr="003B4103">
        <w:t>городского округа</w:t>
      </w:r>
      <w:r w:rsidR="007158C7" w:rsidRPr="003B4103">
        <w:t xml:space="preserve">. </w:t>
      </w:r>
    </w:p>
    <w:p w14:paraId="0B1AC101" w14:textId="03370BF1" w:rsidR="00A942E7" w:rsidRPr="003B4103" w:rsidRDefault="003B4103" w:rsidP="003B4103">
      <w:pPr>
        <w:pStyle w:val="a"/>
      </w:pPr>
      <w:r>
        <w:lastRenderedPageBreak/>
        <w:t>п</w:t>
      </w:r>
      <w:r w:rsidR="007158C7" w:rsidRPr="003B4103">
        <w:t>роведение анализа размещения ограждений, разметки, дорожных зн</w:t>
      </w:r>
      <w:r w:rsidR="007158C7" w:rsidRPr="003B4103">
        <w:t>а</w:t>
      </w:r>
      <w:r w:rsidR="007158C7" w:rsidRPr="003B4103">
        <w:t xml:space="preserve">ков, освещения на автодорогах в </w:t>
      </w:r>
      <w:r w:rsidR="00FB6BBB" w:rsidRPr="003B4103">
        <w:t>городском округ</w:t>
      </w:r>
      <w:r w:rsidR="005E469D" w:rsidRPr="003B4103">
        <w:t>е</w:t>
      </w:r>
      <w:r w:rsidR="007158C7" w:rsidRPr="003B4103">
        <w:t xml:space="preserve"> и подготовка предл</w:t>
      </w:r>
      <w:r w:rsidR="007158C7" w:rsidRPr="003B4103">
        <w:t>о</w:t>
      </w:r>
      <w:r w:rsidR="007158C7" w:rsidRPr="003B4103">
        <w:t xml:space="preserve">жений по оптимизации их установки. </w:t>
      </w:r>
    </w:p>
    <w:p w14:paraId="1C6B0886" w14:textId="16D0891F" w:rsidR="00A942E7" w:rsidRPr="003B4103" w:rsidRDefault="00990BB4" w:rsidP="003B4103">
      <w:pPr>
        <w:pStyle w:val="a"/>
      </w:pPr>
      <w:r>
        <w:t>о</w:t>
      </w:r>
      <w:r w:rsidR="007158C7" w:rsidRPr="003B4103">
        <w:t>чистка дорог в зимнее время от снежных валов, сужающих проезжую часть и ограничивающих видимость.</w:t>
      </w:r>
    </w:p>
    <w:p w14:paraId="5132C941" w14:textId="59291B30" w:rsidR="00A942E7" w:rsidRPr="00990BB4" w:rsidRDefault="007158C7" w:rsidP="00990BB4">
      <w:pPr>
        <w:pStyle w:val="a8"/>
      </w:pPr>
      <w:r w:rsidRPr="00990BB4">
        <w:t>Ожидаемые результаты реализации программы:</w:t>
      </w:r>
    </w:p>
    <w:p w14:paraId="245FB4E2" w14:textId="1904F1BB" w:rsidR="00A942E7" w:rsidRPr="00990BB4" w:rsidRDefault="007158C7" w:rsidP="00990BB4">
      <w:pPr>
        <w:pStyle w:val="a"/>
      </w:pPr>
      <w:r w:rsidRPr="00990BB4">
        <w:t>обеспечение допуска к осуществлению перевозок пассажиров только п</w:t>
      </w:r>
      <w:r w:rsidRPr="00990BB4">
        <w:t>е</w:t>
      </w:r>
      <w:r w:rsidRPr="00990BB4">
        <w:t>ревозчиков, обеспечивающих соблюдение требований БДД;</w:t>
      </w:r>
    </w:p>
    <w:p w14:paraId="06AAF5A8" w14:textId="6DBA5EFC" w:rsidR="00A942E7" w:rsidRPr="00990BB4" w:rsidRDefault="007158C7" w:rsidP="00990BB4">
      <w:pPr>
        <w:pStyle w:val="a"/>
      </w:pPr>
      <w:r w:rsidRPr="00990BB4">
        <w:t>снижение уровня риска возникновения ДТП с участием автотранспорта, осуществляющего регулярные перевозки пассажиров по маршрутам;</w:t>
      </w:r>
    </w:p>
    <w:p w14:paraId="679EE04E" w14:textId="21DAD166" w:rsidR="00A942E7" w:rsidRPr="004C7ECF" w:rsidRDefault="007158C7" w:rsidP="00990BB4">
      <w:pPr>
        <w:pStyle w:val="a"/>
      </w:pPr>
      <w:r w:rsidRPr="00990BB4">
        <w:t>снижение аварийности за счет профилактики правонарушений на авт</w:t>
      </w:r>
      <w:r w:rsidRPr="00990BB4">
        <w:t>о</w:t>
      </w:r>
      <w:r w:rsidRPr="00990BB4">
        <w:t>транспорте</w:t>
      </w:r>
      <w:r w:rsidRPr="004C7ECF">
        <w:t>.</w:t>
      </w:r>
    </w:p>
    <w:p w14:paraId="63A7F7B1" w14:textId="62A0069A" w:rsidR="00A942E7" w:rsidRPr="00990BB4" w:rsidRDefault="007158C7" w:rsidP="00990BB4">
      <w:pPr>
        <w:pStyle w:val="111"/>
      </w:pPr>
      <w:bookmarkStart w:id="192" w:name="_Toc167185780"/>
      <w:r w:rsidRPr="00990BB4">
        <w:t>Опасности, обусловленные бытовыми пожарами</w:t>
      </w:r>
      <w:bookmarkEnd w:id="192"/>
    </w:p>
    <w:p w14:paraId="5CF841ED" w14:textId="5BFCCE3B" w:rsidR="00A942E7" w:rsidRPr="00990BB4" w:rsidRDefault="007158C7" w:rsidP="00990BB4">
      <w:pPr>
        <w:pStyle w:val="a8"/>
      </w:pPr>
      <w:r w:rsidRPr="00990BB4">
        <w:t>Исходя из анализа возникновения техногенных пожаров, на территории г</w:t>
      </w:r>
      <w:r w:rsidRPr="00990BB4">
        <w:t>о</w:t>
      </w:r>
      <w:r w:rsidRPr="00990BB4">
        <w:t xml:space="preserve">родского округа </w:t>
      </w:r>
      <w:r w:rsidR="00DA14C7" w:rsidRPr="00990BB4">
        <w:t>Ленинск - Кузнецк</w:t>
      </w:r>
      <w:r w:rsidRPr="00990BB4">
        <w:t>ий основное количество пожаров приходится на период отопительного сезона, когда в отсутствии централизованного отопления широко используются различные электроприборы. Причина этого заключается в погодных условиях.</w:t>
      </w:r>
    </w:p>
    <w:p w14:paraId="3B0603DB" w14:textId="77777777" w:rsidR="00A942E7" w:rsidRPr="00990BB4" w:rsidRDefault="007158C7" w:rsidP="00990BB4">
      <w:pPr>
        <w:pStyle w:val="a8"/>
      </w:pPr>
      <w:r w:rsidRPr="00990BB4">
        <w:t>Большое количество пожаров и пострадавших в них людей отмечается и в мае, когда с началом дачного сезона люди на своих садовых участках активно и</w:t>
      </w:r>
      <w:r w:rsidRPr="00990BB4">
        <w:t>с</w:t>
      </w:r>
      <w:r w:rsidRPr="00990BB4">
        <w:t>пользуют теплогенерирующие, газовые, керосиновые приборы.</w:t>
      </w:r>
    </w:p>
    <w:p w14:paraId="70CEAB78" w14:textId="77777777" w:rsidR="00A942E7" w:rsidRPr="00990BB4" w:rsidRDefault="007158C7" w:rsidP="00990BB4">
      <w:pPr>
        <w:pStyle w:val="a8"/>
      </w:pPr>
      <w:r w:rsidRPr="00990BB4">
        <w:t>В структуре источников техногенных чрезвычайных ситуаций преобладают пожары в жилых домах, жилом секторе и на промышленных объектах, от которых гибнет наибольшее число людей.</w:t>
      </w:r>
    </w:p>
    <w:p w14:paraId="4394FC4D" w14:textId="302A25E7" w:rsidR="00A942E7" w:rsidRPr="00990BB4" w:rsidRDefault="007158C7" w:rsidP="00990BB4">
      <w:pPr>
        <w:pStyle w:val="a8"/>
      </w:pPr>
      <w:r w:rsidRPr="00990BB4">
        <w:t>Особую опасность вызывают пожары на объектах социально бытового назначения: учреждений здравоохранения, культуры, муниципальных образов</w:t>
      </w:r>
      <w:r w:rsidRPr="00990BB4">
        <w:t>а</w:t>
      </w:r>
      <w:r w:rsidRPr="00990BB4">
        <w:t>тельных учреждений, то есть в местах массового скопления людей. Как показывает статистика по России, такие пожары могут привести к большим человеческим п</w:t>
      </w:r>
      <w:r w:rsidRPr="00990BB4">
        <w:t>о</w:t>
      </w:r>
      <w:r w:rsidRPr="00990BB4">
        <w:t>терям.</w:t>
      </w:r>
    </w:p>
    <w:p w14:paraId="459FEA6B" w14:textId="77777777" w:rsidR="00A942E7" w:rsidRPr="00990BB4" w:rsidRDefault="007158C7" w:rsidP="00990BB4">
      <w:pPr>
        <w:pStyle w:val="a8"/>
      </w:pPr>
      <w:r w:rsidRPr="00990BB4">
        <w:t>Таким образом, основными причинами возможных пожаров в осенне-зимний период являются:</w:t>
      </w:r>
    </w:p>
    <w:p w14:paraId="22F0D98C" w14:textId="3C9E19E6" w:rsidR="00A942E7" w:rsidRPr="00990BB4" w:rsidRDefault="007158C7" w:rsidP="00990BB4">
      <w:pPr>
        <w:pStyle w:val="a"/>
      </w:pPr>
      <w:r w:rsidRPr="00990BB4">
        <w:t>неисправность печного или газового оборудования;</w:t>
      </w:r>
    </w:p>
    <w:p w14:paraId="0CD69F10" w14:textId="76BBAC83" w:rsidR="00A942E7" w:rsidRPr="00990BB4" w:rsidRDefault="007158C7" w:rsidP="00990BB4">
      <w:pPr>
        <w:pStyle w:val="a"/>
      </w:pPr>
      <w:r w:rsidRPr="00990BB4">
        <w:t>НПУЭ</w:t>
      </w:r>
      <w:r w:rsidR="008C2637" w:rsidRPr="00990BB4">
        <w:t xml:space="preserve"> (нарушение правил устройства электроустановок)</w:t>
      </w:r>
      <w:r w:rsidRPr="00990BB4">
        <w:t xml:space="preserve"> теплогенерир</w:t>
      </w:r>
      <w:r w:rsidRPr="00990BB4">
        <w:t>у</w:t>
      </w:r>
      <w:r w:rsidRPr="00990BB4">
        <w:t>ющих устройств;</w:t>
      </w:r>
    </w:p>
    <w:p w14:paraId="20A0DC11" w14:textId="65791226" w:rsidR="00A942E7" w:rsidRPr="00990BB4" w:rsidRDefault="007158C7" w:rsidP="00990BB4">
      <w:pPr>
        <w:pStyle w:val="a"/>
      </w:pPr>
      <w:r w:rsidRPr="00990BB4">
        <w:lastRenderedPageBreak/>
        <w:t>НППБ</w:t>
      </w:r>
      <w:r w:rsidR="008C2637" w:rsidRPr="00990BB4">
        <w:t xml:space="preserve"> (нарушение правил пожарной безопасности)</w:t>
      </w:r>
      <w:r w:rsidRPr="00990BB4">
        <w:t xml:space="preserve"> при топке печей;</w:t>
      </w:r>
    </w:p>
    <w:p w14:paraId="562734F1" w14:textId="310AA804" w:rsidR="00A942E7" w:rsidRPr="00990BB4" w:rsidRDefault="007158C7" w:rsidP="00990BB4">
      <w:pPr>
        <w:pStyle w:val="a"/>
      </w:pPr>
      <w:r w:rsidRPr="00990BB4">
        <w:t>замыкание или неисправность электропроводки;</w:t>
      </w:r>
    </w:p>
    <w:p w14:paraId="3926E74E" w14:textId="23171914" w:rsidR="00A942E7" w:rsidRPr="00990BB4" w:rsidRDefault="007158C7" w:rsidP="00990BB4">
      <w:pPr>
        <w:pStyle w:val="a"/>
      </w:pPr>
      <w:r w:rsidRPr="00990BB4">
        <w:t>использование неисправных электроприборов или использование приб</w:t>
      </w:r>
      <w:r w:rsidRPr="00990BB4">
        <w:t>о</w:t>
      </w:r>
      <w:r w:rsidRPr="00990BB4">
        <w:t>ров с мощностью большей, чем позволяет электрическая сеть;</w:t>
      </w:r>
    </w:p>
    <w:p w14:paraId="24846870" w14:textId="09057CFD" w:rsidR="00A942E7" w:rsidRPr="00990BB4" w:rsidRDefault="007158C7" w:rsidP="00990BB4">
      <w:pPr>
        <w:pStyle w:val="a"/>
      </w:pPr>
      <w:r w:rsidRPr="00990BB4">
        <w:t>НППБ при эксплуатации бытовых электроприборов.</w:t>
      </w:r>
    </w:p>
    <w:p w14:paraId="06A76702" w14:textId="77777777" w:rsidR="00A942E7" w:rsidRPr="00990BB4" w:rsidRDefault="007158C7" w:rsidP="00990BB4">
      <w:pPr>
        <w:pStyle w:val="a8"/>
      </w:pPr>
      <w:r w:rsidRPr="00990BB4">
        <w:t>Большинство пожаров происходит из-за неосторожного обращения с огнем (в том числе по вине нетрезвых лиц и детских шалостей).</w:t>
      </w:r>
    </w:p>
    <w:p w14:paraId="5F2774CB" w14:textId="77777777" w:rsidR="00A942E7" w:rsidRPr="00990BB4" w:rsidRDefault="007158C7" w:rsidP="00990BB4">
      <w:pPr>
        <w:pStyle w:val="a8"/>
      </w:pPr>
      <w:r w:rsidRPr="00990BB4">
        <w:t>Возникновения массовых пожаров не прогнозируется, возможны локальные очаги в границах территории домовладений.</w:t>
      </w:r>
    </w:p>
    <w:p w14:paraId="07B86B03" w14:textId="438190BF" w:rsidR="00A942E7" w:rsidRPr="00990BB4" w:rsidRDefault="007158C7" w:rsidP="00990BB4">
      <w:pPr>
        <w:pStyle w:val="a8"/>
      </w:pPr>
      <w:r w:rsidRPr="00990BB4">
        <w:t>Пожары, которые могут привести к чрезвычайным ситуациям, обычно, во</w:t>
      </w:r>
      <w:r w:rsidRPr="00990BB4">
        <w:t>з</w:t>
      </w:r>
      <w:r w:rsidRPr="00990BB4">
        <w:t>никают на основных зданиях и сооружениях  химически опасных объектов.</w:t>
      </w:r>
    </w:p>
    <w:p w14:paraId="48EE0EB5" w14:textId="2753595E" w:rsidR="00A942E7" w:rsidRPr="00990BB4" w:rsidRDefault="007158C7" w:rsidP="00990BB4">
      <w:pPr>
        <w:pStyle w:val="a8"/>
      </w:pPr>
      <w:r w:rsidRPr="00990BB4">
        <w:t>Перечень превентивных мероприятий:</w:t>
      </w:r>
      <w:r w:rsidRPr="00990BB4">
        <w:tab/>
      </w:r>
    </w:p>
    <w:p w14:paraId="6FB70D91" w14:textId="2F188B7B" w:rsidR="00A942E7" w:rsidRPr="00990BB4" w:rsidRDefault="007158C7" w:rsidP="00990BB4">
      <w:pPr>
        <w:pStyle w:val="a1"/>
        <w:numPr>
          <w:ilvl w:val="0"/>
          <w:numId w:val="40"/>
        </w:numPr>
      </w:pPr>
      <w:r w:rsidRPr="00990BB4">
        <w:t>Проверка противопожарного состояния объектов</w:t>
      </w:r>
      <w:r w:rsidR="00990BB4">
        <w:t>.</w:t>
      </w:r>
    </w:p>
    <w:p w14:paraId="5C906F62" w14:textId="6258EEC7" w:rsidR="005E469D" w:rsidRPr="00990BB4" w:rsidRDefault="007158C7" w:rsidP="00990BB4">
      <w:pPr>
        <w:pStyle w:val="a1"/>
        <w:numPr>
          <w:ilvl w:val="0"/>
          <w:numId w:val="40"/>
        </w:numPr>
      </w:pPr>
      <w:r w:rsidRPr="00990BB4">
        <w:t xml:space="preserve">Проведение ПТУ и ПТЗ на объектах </w:t>
      </w:r>
      <w:r w:rsidR="005E469D" w:rsidRPr="00990BB4">
        <w:t>городского округа</w:t>
      </w:r>
      <w:r w:rsidR="00990BB4">
        <w:t>.</w:t>
      </w:r>
    </w:p>
    <w:p w14:paraId="2C0DD83F" w14:textId="5BABB5EA" w:rsidR="00A942E7" w:rsidRPr="00990BB4" w:rsidRDefault="007158C7" w:rsidP="00990BB4">
      <w:pPr>
        <w:pStyle w:val="a1"/>
        <w:numPr>
          <w:ilvl w:val="0"/>
          <w:numId w:val="40"/>
        </w:numPr>
      </w:pPr>
      <w:r w:rsidRPr="00990BB4">
        <w:t>Противопожарная пропаганда</w:t>
      </w:r>
      <w:r w:rsidR="00990BB4">
        <w:t>.</w:t>
      </w:r>
    </w:p>
    <w:p w14:paraId="365DE4B8" w14:textId="08CD3192" w:rsidR="00A942E7" w:rsidRPr="00990BB4" w:rsidRDefault="007158C7" w:rsidP="00990BB4">
      <w:pPr>
        <w:pStyle w:val="111"/>
      </w:pPr>
      <w:bookmarkStart w:id="193" w:name="_Toc167185781"/>
      <w:r w:rsidRPr="00990BB4">
        <w:t>Аварии на сетях и коммунальных объектах</w:t>
      </w:r>
      <w:bookmarkEnd w:id="193"/>
    </w:p>
    <w:p w14:paraId="16C7A14A" w14:textId="3FBB5D35" w:rsidR="00A942E7" w:rsidRPr="00990BB4" w:rsidRDefault="007158C7" w:rsidP="00990BB4">
      <w:pPr>
        <w:pStyle w:val="a8"/>
      </w:pPr>
      <w:r w:rsidRPr="00990BB4">
        <w:t xml:space="preserve">На сетях коммунальной инфраструктуры городского округа </w:t>
      </w:r>
      <w:r w:rsidR="00DA14C7" w:rsidRPr="00990BB4">
        <w:t>Ленинск - Ку</w:t>
      </w:r>
      <w:r w:rsidR="00DA14C7" w:rsidRPr="00990BB4">
        <w:t>з</w:t>
      </w:r>
      <w:r w:rsidR="00DA14C7" w:rsidRPr="00990BB4">
        <w:t>нецк</w:t>
      </w:r>
      <w:r w:rsidRPr="00990BB4">
        <w:t>ий происходит значительное количество аварий, но из-за слаборазвитой ко</w:t>
      </w:r>
      <w:r w:rsidRPr="00990BB4">
        <w:t>м</w:t>
      </w:r>
      <w:r w:rsidRPr="00990BB4">
        <w:t xml:space="preserve">мунальной сети на территории </w:t>
      </w:r>
      <w:r w:rsidR="005E469D" w:rsidRPr="00990BB4">
        <w:t>городского округа</w:t>
      </w:r>
      <w:r w:rsidRPr="00990BB4">
        <w:t xml:space="preserve"> и минимального их влияния на жизнеобеспечение городского округа, последствия их незначительны, не наносится большой материальный ущерб и вред окружающей среде, не причиняется травм большому числу людей.</w:t>
      </w:r>
    </w:p>
    <w:p w14:paraId="038362DC" w14:textId="77777777" w:rsidR="00A942E7" w:rsidRPr="00990BB4" w:rsidRDefault="007158C7" w:rsidP="00990BB4">
      <w:pPr>
        <w:pStyle w:val="a8"/>
      </w:pPr>
      <w:r w:rsidRPr="00990BB4">
        <w:t>Таким образом, риск возникновения чрезвычайных ситуаций на объектах жизнеобеспечения, на рассматриваемой территории, сравнительно невысок. Вер</w:t>
      </w:r>
      <w:r w:rsidRPr="00990BB4">
        <w:t>о</w:t>
      </w:r>
      <w:r w:rsidRPr="00990BB4">
        <w:t>ятность возникновения аварий с тяжелыми последствиями и большим материал</w:t>
      </w:r>
      <w:r w:rsidRPr="00990BB4">
        <w:t>ь</w:t>
      </w:r>
      <w:r w:rsidRPr="00990BB4">
        <w:t>ным ущербом на объектах является невысокой и не может привести к чрезвыча</w:t>
      </w:r>
      <w:r w:rsidRPr="00990BB4">
        <w:t>й</w:t>
      </w:r>
      <w:r w:rsidRPr="00990BB4">
        <w:t>ным ситуациям территориального масштаба.</w:t>
      </w:r>
    </w:p>
    <w:p w14:paraId="627456A1" w14:textId="226CD629" w:rsidR="00A942E7" w:rsidRPr="00990BB4" w:rsidRDefault="007158C7" w:rsidP="00990BB4">
      <w:pPr>
        <w:pStyle w:val="a8"/>
      </w:pPr>
      <w:r w:rsidRPr="00990BB4">
        <w:t xml:space="preserve">Теплоснабжение промышленных предприятий, объектов соцкультбыта и жилого фонда </w:t>
      </w:r>
      <w:r w:rsidR="005E469D" w:rsidRPr="00990BB4">
        <w:t>городского округа</w:t>
      </w:r>
      <w:r w:rsidRPr="00990BB4">
        <w:t xml:space="preserve"> осуществляется, преимущественно, от индивид</w:t>
      </w:r>
      <w:r w:rsidRPr="00990BB4">
        <w:t>у</w:t>
      </w:r>
      <w:r w:rsidRPr="00990BB4">
        <w:t>альных источников тепла на газовом топливе. Планируется завершить 100 % пер</w:t>
      </w:r>
      <w:r w:rsidRPr="00990BB4">
        <w:t>е</w:t>
      </w:r>
      <w:r w:rsidRPr="00990BB4">
        <w:t>ход на индивидуальные источники тепла.</w:t>
      </w:r>
    </w:p>
    <w:p w14:paraId="242C4DFC" w14:textId="3D367DD7" w:rsidR="00A942E7" w:rsidRPr="00990BB4" w:rsidRDefault="007158C7" w:rsidP="00990BB4">
      <w:pPr>
        <w:pStyle w:val="a8"/>
      </w:pPr>
      <w:r w:rsidRPr="00990BB4">
        <w:t>Источниками водоснабжения промышленных предприятий, объектов со</w:t>
      </w:r>
      <w:r w:rsidRPr="00990BB4">
        <w:t>ц</w:t>
      </w:r>
      <w:r w:rsidRPr="00990BB4">
        <w:t>культбыта и жилого фонда являются подземные воды.</w:t>
      </w:r>
    </w:p>
    <w:p w14:paraId="52B87AD0" w14:textId="6E867672" w:rsidR="00A942E7" w:rsidRPr="00990BB4" w:rsidRDefault="007158C7" w:rsidP="00990BB4">
      <w:pPr>
        <w:pStyle w:val="a8"/>
      </w:pPr>
      <w:r w:rsidRPr="00990BB4">
        <w:lastRenderedPageBreak/>
        <w:t>Для повышения надежности проектируемых сетей водоснабжения необх</w:t>
      </w:r>
      <w:r w:rsidRPr="00990BB4">
        <w:t>о</w:t>
      </w:r>
      <w:r w:rsidRPr="00990BB4">
        <w:t>димо провести следующие мероприятия:</w:t>
      </w:r>
    </w:p>
    <w:p w14:paraId="0A4C553B" w14:textId="377AEF59" w:rsidR="00A942E7" w:rsidRPr="00990BB4" w:rsidRDefault="007158C7" w:rsidP="00990BB4">
      <w:pPr>
        <w:pStyle w:val="a"/>
      </w:pPr>
      <w:r w:rsidRPr="00990BB4">
        <w:t>защита водоисточников и резервуаров чистой воды от радиационного, химического и бактериологического заражения;</w:t>
      </w:r>
    </w:p>
    <w:p w14:paraId="2D6E7FD7" w14:textId="63219BE9" w:rsidR="00A942E7" w:rsidRPr="00990BB4" w:rsidRDefault="007158C7" w:rsidP="00990BB4">
      <w:pPr>
        <w:pStyle w:val="a"/>
      </w:pPr>
      <w:r w:rsidRPr="00990BB4">
        <w:t>усиление охраны водоочистных сооружений, котельных и др. жизнеобе</w:t>
      </w:r>
      <w:r w:rsidRPr="00990BB4">
        <w:t>с</w:t>
      </w:r>
      <w:r w:rsidRPr="00990BB4">
        <w:t>печивающих объектов</w:t>
      </w:r>
      <w:r w:rsidR="00990BB4">
        <w:t>;</w:t>
      </w:r>
    </w:p>
    <w:p w14:paraId="032B38EB" w14:textId="1B67259E" w:rsidR="00A942E7" w:rsidRPr="00990BB4" w:rsidRDefault="007158C7" w:rsidP="00990BB4">
      <w:pPr>
        <w:pStyle w:val="a"/>
      </w:pPr>
      <w:r w:rsidRPr="00990BB4">
        <w:t>наличие резервного электроснабжения;</w:t>
      </w:r>
    </w:p>
    <w:p w14:paraId="2C3352BC" w14:textId="5F1AEE6C" w:rsidR="00A942E7" w:rsidRPr="00990BB4" w:rsidRDefault="007158C7" w:rsidP="00990BB4">
      <w:pPr>
        <w:pStyle w:val="a"/>
      </w:pPr>
      <w:r w:rsidRPr="00990BB4">
        <w:t>замена устаревшего оборудования на новое, применение новых технол</w:t>
      </w:r>
      <w:r w:rsidRPr="00990BB4">
        <w:t>о</w:t>
      </w:r>
      <w:r w:rsidRPr="00990BB4">
        <w:t>гий производства;</w:t>
      </w:r>
    </w:p>
    <w:p w14:paraId="47F9B517" w14:textId="27397EC7" w:rsidR="00A942E7" w:rsidRPr="00990BB4" w:rsidRDefault="007158C7" w:rsidP="00990BB4">
      <w:pPr>
        <w:pStyle w:val="a"/>
      </w:pPr>
      <w:r w:rsidRPr="00990BB4">
        <w:t>обучение и повышение квалификации работников предприятий;</w:t>
      </w:r>
    </w:p>
    <w:p w14:paraId="51A50613" w14:textId="63C14E17" w:rsidR="00A942E7" w:rsidRPr="00990BB4" w:rsidRDefault="007158C7" w:rsidP="00990BB4">
      <w:pPr>
        <w:pStyle w:val="a"/>
      </w:pPr>
      <w:r w:rsidRPr="00990BB4">
        <w:t>создание аварийного запаса материалов.</w:t>
      </w:r>
    </w:p>
    <w:p w14:paraId="42E6F51F" w14:textId="743BE07B" w:rsidR="00A942E7" w:rsidRPr="00990BB4" w:rsidRDefault="007158C7" w:rsidP="00990BB4">
      <w:pPr>
        <w:pStyle w:val="a8"/>
      </w:pPr>
      <w:r w:rsidRPr="00990BB4">
        <w:t xml:space="preserve">Газификация промышленных предприятий, объектов соцкультбыта и жилого фонда </w:t>
      </w:r>
      <w:r w:rsidR="005E469D" w:rsidRPr="00990BB4">
        <w:t>городского округа</w:t>
      </w:r>
      <w:r w:rsidRPr="00990BB4">
        <w:t xml:space="preserve"> с целью удовлетворения коммунально-бытовых нужд, на отопление, горячее водоснабжение, приготовление пищи, осуществляется за счет подземных и надземных газопроводов и баллонов сжиженного газа.</w:t>
      </w:r>
    </w:p>
    <w:p w14:paraId="63E4C8B2" w14:textId="77777777" w:rsidR="00990BB4" w:rsidRDefault="007158C7" w:rsidP="00990BB4">
      <w:pPr>
        <w:pStyle w:val="a8"/>
      </w:pPr>
      <w:r w:rsidRPr="00990BB4">
        <w:t>Для обеспечения безопасности газопроводов предусматриваются следующие мероприятия:</w:t>
      </w:r>
    </w:p>
    <w:p w14:paraId="31568785" w14:textId="6923C8EF" w:rsidR="00A942E7" w:rsidRPr="00990BB4" w:rsidRDefault="007158C7" w:rsidP="00990BB4">
      <w:pPr>
        <w:pStyle w:val="a"/>
      </w:pPr>
      <w:r w:rsidRPr="00990BB4">
        <w:t>трасса газопровода отмечается на территории опознавательными знаками, на ограждении отключающей задвижки размещается надпись «Огнеопа</w:t>
      </w:r>
      <w:r w:rsidRPr="00990BB4">
        <w:t>с</w:t>
      </w:r>
      <w:r w:rsidRPr="00990BB4">
        <w:t>но - газ» с табличками-указателями охранной зоны, телефонов газовой службы, районного отдела по делам ГО и ЧС;</w:t>
      </w:r>
    </w:p>
    <w:p w14:paraId="5F99CA50" w14:textId="1CE05789" w:rsidR="00A942E7" w:rsidRPr="00990BB4" w:rsidRDefault="007158C7" w:rsidP="00990BB4">
      <w:pPr>
        <w:pStyle w:val="a"/>
      </w:pPr>
      <w:r w:rsidRPr="00990BB4">
        <w:t>материалы и технические изделия для системы газоснабжения должны соответствовать требованиям государственных стандартов и технических условий, утверждённых в установленном порядке и прошедших госуда</w:t>
      </w:r>
      <w:r w:rsidRPr="00990BB4">
        <w:t>р</w:t>
      </w:r>
      <w:r w:rsidRPr="00990BB4">
        <w:t>ственную регистрацию в соответствии с ГОСТ 2.114-70.</w:t>
      </w:r>
    </w:p>
    <w:p w14:paraId="29F34677" w14:textId="77777777" w:rsidR="00A942E7" w:rsidRPr="00990BB4" w:rsidRDefault="007158C7" w:rsidP="00990BB4">
      <w:pPr>
        <w:pStyle w:val="a8"/>
      </w:pPr>
      <w:r w:rsidRPr="00990BB4">
        <w:t>На объектах повышенной опасности (помещениях котельных, газорегул</w:t>
      </w:r>
      <w:r w:rsidRPr="00990BB4">
        <w:t>я</w:t>
      </w:r>
      <w:r w:rsidRPr="00990BB4">
        <w:t>торного пункта) необходимо установка автоматического контроля концентрацией опасных веществ и систем автоматической сигнализации о повышении допуст</w:t>
      </w:r>
      <w:r w:rsidRPr="00990BB4">
        <w:t>и</w:t>
      </w:r>
      <w:r w:rsidRPr="00990BB4">
        <w:t>мых норм. Автоматические системы регулирования, блокировок, аварийной ост</w:t>
      </w:r>
      <w:r w:rsidRPr="00990BB4">
        <w:t>а</w:t>
      </w:r>
      <w:r w:rsidRPr="00990BB4">
        <w:t>новки котельного оборудования должны работать в соответствии с установленн</w:t>
      </w:r>
      <w:r w:rsidRPr="00990BB4">
        <w:t>ы</w:t>
      </w:r>
      <w:r w:rsidRPr="00990BB4">
        <w:t>ми параметрами, при аварийном превышении которых происходит автоматическая аварийная остановка котлов.</w:t>
      </w:r>
    </w:p>
    <w:p w14:paraId="74E3102E" w14:textId="1AA0F9D3" w:rsidR="00A942E7" w:rsidRPr="00990BB4" w:rsidRDefault="007158C7" w:rsidP="00990BB4">
      <w:pPr>
        <w:pStyle w:val="a8"/>
      </w:pPr>
      <w:r w:rsidRPr="00990BB4">
        <w:t>Предотвращение образования взрыво- и пожароопасной среды на объектах</w:t>
      </w:r>
      <w:r w:rsidR="00990BB4">
        <w:t xml:space="preserve"> </w:t>
      </w:r>
      <w:r w:rsidRPr="00990BB4">
        <w:t>повышенной опасности обеспечивается:</w:t>
      </w:r>
    </w:p>
    <w:p w14:paraId="45F0A374" w14:textId="16C3A0D3" w:rsidR="00A942E7" w:rsidRPr="00990BB4" w:rsidRDefault="007158C7" w:rsidP="00990BB4">
      <w:pPr>
        <w:pStyle w:val="a"/>
      </w:pPr>
      <w:r w:rsidRPr="00990BB4">
        <w:t>применением герметичного производственного оборудования;</w:t>
      </w:r>
    </w:p>
    <w:p w14:paraId="3BBB84F7" w14:textId="724B2C1E" w:rsidR="00A942E7" w:rsidRPr="00990BB4" w:rsidRDefault="007158C7" w:rsidP="00990BB4">
      <w:pPr>
        <w:pStyle w:val="a"/>
      </w:pPr>
      <w:r w:rsidRPr="00990BB4">
        <w:lastRenderedPageBreak/>
        <w:t>соблюдением норм технологического режима;</w:t>
      </w:r>
    </w:p>
    <w:p w14:paraId="23E8B9D2" w14:textId="1D4FD8C2" w:rsidR="00A942E7" w:rsidRPr="00990BB4" w:rsidRDefault="007158C7" w:rsidP="00990BB4">
      <w:pPr>
        <w:pStyle w:val="a"/>
      </w:pPr>
      <w:r w:rsidRPr="00990BB4">
        <w:t>контролем состава воздушной среды и применением аварийной вентил</w:t>
      </w:r>
      <w:r w:rsidRPr="00990BB4">
        <w:t>я</w:t>
      </w:r>
      <w:r w:rsidRPr="00990BB4">
        <w:t>ции.</w:t>
      </w:r>
    </w:p>
    <w:p w14:paraId="322D68B5" w14:textId="77777777" w:rsidR="00A942E7" w:rsidRPr="00990BB4" w:rsidRDefault="007158C7" w:rsidP="00990BB4">
      <w:pPr>
        <w:pStyle w:val="a8"/>
      </w:pPr>
      <w:r w:rsidRPr="00990BB4">
        <w:t>Основные опасности эксплуатации линейной части трубопроводов связаны с разрывом трубопровода, выбросом газа в окружающую среду, пожарами и взрыв</w:t>
      </w:r>
      <w:r w:rsidRPr="00990BB4">
        <w:t>а</w:t>
      </w:r>
      <w:r w:rsidRPr="00990BB4">
        <w:t>ми. Участки с максимальным риском загрязнения окружающей среды находятся в местах переходов через водные объекты и непосредственной близости с лесными зонами.</w:t>
      </w:r>
    </w:p>
    <w:p w14:paraId="1316C32B" w14:textId="77777777" w:rsidR="00A942E7" w:rsidRPr="00990BB4" w:rsidRDefault="007158C7" w:rsidP="00990BB4">
      <w:pPr>
        <w:pStyle w:val="a8"/>
      </w:pPr>
      <w:r w:rsidRPr="00990BB4">
        <w:t xml:space="preserve">По территории городского округа </w:t>
      </w:r>
      <w:r w:rsidR="00DA14C7" w:rsidRPr="00990BB4">
        <w:t>Ленинск - Кузнецк</w:t>
      </w:r>
      <w:r w:rsidRPr="00990BB4">
        <w:t>ий проходят высок</w:t>
      </w:r>
      <w:r w:rsidRPr="00990BB4">
        <w:t>о</w:t>
      </w:r>
      <w:r w:rsidRPr="00990BB4">
        <w:t>вольтные линии электропередач, которые являются источниками повышенной опасности.</w:t>
      </w:r>
    </w:p>
    <w:p w14:paraId="13CE74ED" w14:textId="1B3B4E70" w:rsidR="00A942E7" w:rsidRPr="00990BB4" w:rsidRDefault="007158C7" w:rsidP="00990BB4">
      <w:pPr>
        <w:pStyle w:val="111"/>
      </w:pPr>
      <w:bookmarkStart w:id="194" w:name="_Toc167185782"/>
      <w:r w:rsidRPr="00990BB4">
        <w:t>Мероприятия по предотвращению чрезвычайных ситуаций пр</w:t>
      </w:r>
      <w:r w:rsidRPr="00990BB4">
        <w:t>и</w:t>
      </w:r>
      <w:r w:rsidRPr="00990BB4">
        <w:t>родного, техногенного и биологического характера</w:t>
      </w:r>
      <w:bookmarkEnd w:id="194"/>
    </w:p>
    <w:p w14:paraId="2803EE49" w14:textId="77777777" w:rsidR="00A942E7" w:rsidRPr="00990BB4" w:rsidRDefault="007158C7" w:rsidP="00990BB4">
      <w:pPr>
        <w:pStyle w:val="a8"/>
      </w:pPr>
      <w:r w:rsidRPr="00990BB4">
        <w:t>В целях безопасности проживания населения и защиты объектов капитал</w:t>
      </w:r>
      <w:r w:rsidRPr="00990BB4">
        <w:t>ь</w:t>
      </w:r>
      <w:r w:rsidRPr="00990BB4">
        <w:t>ного строительства на территориях, в целях улучшения экологической обстановки и условий природопользования, а также в целях обеспечения условий для развития новых территорий проектом предлагаются мероприятия по предотвращению чре</w:t>
      </w:r>
      <w:r w:rsidRPr="00990BB4">
        <w:t>з</w:t>
      </w:r>
      <w:r w:rsidRPr="00990BB4">
        <w:t>вычайных ситуаций природного и техногенного характера:</w:t>
      </w:r>
    </w:p>
    <w:p w14:paraId="39D91FB1" w14:textId="4D3CEEDC" w:rsidR="00A942E7" w:rsidRPr="00990BB4" w:rsidRDefault="007158C7" w:rsidP="00990BB4">
      <w:pPr>
        <w:pStyle w:val="a"/>
      </w:pPr>
      <w:r w:rsidRPr="00990BB4">
        <w:t>улучшение качества зимнего содержания дорог, особенно на дорогах с уклонами, перед мостами, на участках с пересечением оврагов и на участках пересечения с магистральными трубопроводами, в период гол</w:t>
      </w:r>
      <w:r w:rsidRPr="00990BB4">
        <w:t>о</w:t>
      </w:r>
      <w:r w:rsidRPr="00990BB4">
        <w:t>леда;</w:t>
      </w:r>
    </w:p>
    <w:p w14:paraId="59A1937B" w14:textId="35A45566" w:rsidR="00A942E7" w:rsidRPr="00990BB4" w:rsidRDefault="007158C7" w:rsidP="00990BB4">
      <w:pPr>
        <w:pStyle w:val="a"/>
      </w:pPr>
      <w:r w:rsidRPr="00990BB4">
        <w:t>устройство ограждений, разметка, установка дорожных знаков, улучш</w:t>
      </w:r>
      <w:r w:rsidRPr="00990BB4">
        <w:t>е</w:t>
      </w:r>
      <w:r w:rsidRPr="00990BB4">
        <w:t>ние освещения на автодорогах;</w:t>
      </w:r>
    </w:p>
    <w:p w14:paraId="26A3A8C8" w14:textId="7C6CFDF9" w:rsidR="00A942E7" w:rsidRPr="00990BB4" w:rsidRDefault="007158C7" w:rsidP="00990BB4">
      <w:pPr>
        <w:pStyle w:val="a"/>
      </w:pPr>
      <w:r w:rsidRPr="00990BB4">
        <w:t>укрепление обочин, откосов насыпей, устройство водоотводов и других инженерных мероприятий для предотвращения размывов на предмос</w:t>
      </w:r>
      <w:r w:rsidRPr="00990BB4">
        <w:t>т</w:t>
      </w:r>
      <w:r w:rsidRPr="00990BB4">
        <w:t>ных участках;</w:t>
      </w:r>
    </w:p>
    <w:p w14:paraId="6F8EC4FD" w14:textId="7C582414" w:rsidR="00A942E7" w:rsidRPr="00990BB4" w:rsidRDefault="007158C7" w:rsidP="00990BB4">
      <w:pPr>
        <w:pStyle w:val="a"/>
      </w:pPr>
      <w:r w:rsidRPr="00990BB4">
        <w:t>регулярная проверка состояния постоянных автомобильных мостов через реки и овраги;</w:t>
      </w:r>
    </w:p>
    <w:p w14:paraId="532810ED" w14:textId="5C6CFF63" w:rsidR="00A942E7" w:rsidRPr="00990BB4" w:rsidRDefault="007158C7" w:rsidP="00990BB4">
      <w:pPr>
        <w:pStyle w:val="a"/>
      </w:pPr>
      <w:r w:rsidRPr="00990BB4">
        <w:t>обеспечение санитарных разрывов и охранных зон от магистральных г</w:t>
      </w:r>
      <w:r w:rsidRPr="00990BB4">
        <w:t>а</w:t>
      </w:r>
      <w:r w:rsidRPr="00990BB4">
        <w:t>зопроводов и газораспределительных станций, строгое соблюдение р</w:t>
      </w:r>
      <w:r w:rsidRPr="00990BB4">
        <w:t>е</w:t>
      </w:r>
      <w:r w:rsidRPr="00990BB4">
        <w:t>жима использования их территории;</w:t>
      </w:r>
    </w:p>
    <w:p w14:paraId="431E270B" w14:textId="5C8E5700" w:rsidR="00A942E7" w:rsidRPr="00990BB4" w:rsidRDefault="007158C7" w:rsidP="00990BB4">
      <w:pPr>
        <w:pStyle w:val="a"/>
      </w:pPr>
      <w:r w:rsidRPr="00990BB4">
        <w:t>организация дистанционного контроля за состоянием газопроводов;</w:t>
      </w:r>
    </w:p>
    <w:p w14:paraId="76CCADC1" w14:textId="5BAC7344" w:rsidR="00A942E7" w:rsidRPr="00990BB4" w:rsidRDefault="007158C7" w:rsidP="00990BB4">
      <w:pPr>
        <w:pStyle w:val="a"/>
      </w:pPr>
      <w:r w:rsidRPr="00990BB4">
        <w:t>регулярная проверка соблюдения действующих норм и правил по пр</w:t>
      </w:r>
      <w:r w:rsidRPr="00990BB4">
        <w:t>о</w:t>
      </w:r>
      <w:r w:rsidRPr="00990BB4">
        <w:t>мышленной безопасности;</w:t>
      </w:r>
    </w:p>
    <w:p w14:paraId="2532C05F" w14:textId="01CED07F" w:rsidR="00A942E7" w:rsidRPr="00990BB4" w:rsidRDefault="007158C7" w:rsidP="00990BB4">
      <w:pPr>
        <w:pStyle w:val="a"/>
      </w:pPr>
      <w:r w:rsidRPr="00990BB4">
        <w:lastRenderedPageBreak/>
        <w:t>своевременное выполнение предписаний Госгортехнадзора России и др</w:t>
      </w:r>
      <w:r w:rsidRPr="00990BB4">
        <w:t>у</w:t>
      </w:r>
      <w:r w:rsidRPr="00990BB4">
        <w:t>гих надзорных органов;</w:t>
      </w:r>
    </w:p>
    <w:p w14:paraId="270ACEB6" w14:textId="762154FA" w:rsidR="00A942E7" w:rsidRPr="00990BB4" w:rsidRDefault="007158C7" w:rsidP="00990BB4">
      <w:pPr>
        <w:pStyle w:val="a"/>
      </w:pPr>
      <w:r w:rsidRPr="00990BB4">
        <w:t>усиление противопожарных мероприятий в местах массового сосредот</w:t>
      </w:r>
      <w:r w:rsidRPr="00990BB4">
        <w:t>о</w:t>
      </w:r>
      <w:r w:rsidRPr="00990BB4">
        <w:t>чения людей;</w:t>
      </w:r>
    </w:p>
    <w:p w14:paraId="64A8D98E" w14:textId="77C5E78A" w:rsidR="00A942E7" w:rsidRPr="00990BB4" w:rsidRDefault="007158C7" w:rsidP="00990BB4">
      <w:pPr>
        <w:pStyle w:val="a"/>
      </w:pPr>
      <w:r w:rsidRPr="00990BB4">
        <w:t>контроль за соблюдением правил пожарной безопасности;</w:t>
      </w:r>
    </w:p>
    <w:p w14:paraId="3CAF1AB1" w14:textId="7E509F7A" w:rsidR="00A942E7" w:rsidRPr="00990BB4" w:rsidRDefault="007158C7" w:rsidP="00990BB4">
      <w:pPr>
        <w:pStyle w:val="a"/>
      </w:pPr>
      <w:r w:rsidRPr="00990BB4">
        <w:t>в населенных пунктах, где нет централизованной системы водоснабж</w:t>
      </w:r>
      <w:r w:rsidRPr="00990BB4">
        <w:t>е</w:t>
      </w:r>
      <w:r w:rsidRPr="00990BB4">
        <w:t>ния, должно быть предусмотрено строительство местных противопожа</w:t>
      </w:r>
      <w:r w:rsidRPr="00990BB4">
        <w:t>р</w:t>
      </w:r>
      <w:r w:rsidRPr="00990BB4">
        <w:t>ных водоемов;</w:t>
      </w:r>
    </w:p>
    <w:p w14:paraId="249FC6AE" w14:textId="7602FF62" w:rsidR="00A942E7" w:rsidRPr="00990BB4" w:rsidRDefault="007158C7" w:rsidP="00990BB4">
      <w:pPr>
        <w:pStyle w:val="a"/>
      </w:pPr>
      <w:r w:rsidRPr="00990BB4">
        <w:t>во всех населенных пунктах на искусственных и естественных водоемах предлагается организация пирсов и подъездов для забора воды пожарн</w:t>
      </w:r>
      <w:r w:rsidRPr="00990BB4">
        <w:t>ы</w:t>
      </w:r>
      <w:r w:rsidRPr="00990BB4">
        <w:t>ми автомобилями;</w:t>
      </w:r>
    </w:p>
    <w:p w14:paraId="2095B48A" w14:textId="6C0C3A60" w:rsidR="00A942E7" w:rsidRPr="00990BB4" w:rsidRDefault="007158C7" w:rsidP="00990BB4">
      <w:pPr>
        <w:pStyle w:val="a"/>
      </w:pPr>
      <w:r w:rsidRPr="00990BB4">
        <w:t>мероприятия по предотвращению чрезвычайных ситуаций, по профила</w:t>
      </w:r>
      <w:r w:rsidRPr="00990BB4">
        <w:t>к</w:t>
      </w:r>
      <w:r w:rsidRPr="00990BB4">
        <w:t>тике бешенства животных и человека, мероприятия при заболевании ж</w:t>
      </w:r>
      <w:r w:rsidRPr="00990BB4">
        <w:t>и</w:t>
      </w:r>
      <w:r w:rsidRPr="00990BB4">
        <w:t>вотных бешенством, противоэпидемические мероприятия следует пров</w:t>
      </w:r>
      <w:r w:rsidRPr="00990BB4">
        <w:t>о</w:t>
      </w:r>
      <w:r w:rsidRPr="00990BB4">
        <w:t>дить в соответствии с Санитарными правилами СП 3.1.096-96. Ветер</w:t>
      </w:r>
      <w:r w:rsidRPr="00990BB4">
        <w:t>и</w:t>
      </w:r>
      <w:r w:rsidRPr="00990BB4">
        <w:t xml:space="preserve">нарные правила ВП 13.3.1103-96 «Профилактика и борьба с заразными болезнями, общими для человека и животных. Бешенство». </w:t>
      </w:r>
    </w:p>
    <w:p w14:paraId="54888747" w14:textId="2C2864BF" w:rsidR="00A942E7" w:rsidRPr="00990BB4" w:rsidRDefault="007158C7" w:rsidP="00990BB4">
      <w:pPr>
        <w:pStyle w:val="11"/>
      </w:pPr>
      <w:bookmarkStart w:id="195" w:name="_Toc167185783"/>
      <w:bookmarkStart w:id="196" w:name="_Toc326682361"/>
      <w:r w:rsidRPr="00990BB4">
        <w:t>Перечень мероприятий по обеспечению пожарной безопасн</w:t>
      </w:r>
      <w:r w:rsidRPr="00990BB4">
        <w:t>о</w:t>
      </w:r>
      <w:r w:rsidRPr="00990BB4">
        <w:t>сти</w:t>
      </w:r>
      <w:bookmarkEnd w:id="195"/>
    </w:p>
    <w:p w14:paraId="56FDF3A5" w14:textId="24ADAE35" w:rsidR="00A942E7" w:rsidRPr="00990BB4" w:rsidRDefault="007158C7" w:rsidP="00990BB4">
      <w:pPr>
        <w:pStyle w:val="111"/>
      </w:pPr>
      <w:bookmarkStart w:id="197" w:name="_Toc167185784"/>
      <w:r w:rsidRPr="00990BB4">
        <w:t>Наружное противопожарное водоснабжение</w:t>
      </w:r>
      <w:bookmarkEnd w:id="197"/>
    </w:p>
    <w:p w14:paraId="26872D20" w14:textId="3600F149" w:rsidR="00A942E7" w:rsidRPr="004C7ECF" w:rsidRDefault="007158C7" w:rsidP="00990BB4">
      <w:pPr>
        <w:pStyle w:val="af3"/>
      </w:pPr>
      <w:r w:rsidRPr="004C7ECF">
        <w:t>Основные понятия</w:t>
      </w:r>
    </w:p>
    <w:p w14:paraId="2ADAF600" w14:textId="77777777" w:rsidR="00A942E7" w:rsidRPr="00990BB4" w:rsidRDefault="007158C7" w:rsidP="00990BB4">
      <w:pPr>
        <w:pStyle w:val="a8"/>
      </w:pPr>
      <w:r w:rsidRPr="00990BB4">
        <w:t>Водоснабжение – подача воды от водоисточников к местам потребления для обеспечения нужд населения и мероприятий (в т.ч. противопожарных);</w:t>
      </w:r>
    </w:p>
    <w:p w14:paraId="2D1C1B85" w14:textId="77777777" w:rsidR="00A942E7" w:rsidRPr="00990BB4" w:rsidRDefault="007158C7" w:rsidP="00990BB4">
      <w:pPr>
        <w:pStyle w:val="a8"/>
      </w:pPr>
      <w:r w:rsidRPr="00990BB4">
        <w:t>Источники наружного противопожарного водоснабжения – наружные вод</w:t>
      </w:r>
      <w:r w:rsidRPr="00990BB4">
        <w:t>о</w:t>
      </w:r>
      <w:r w:rsidRPr="00990BB4">
        <w:t>проводные сети с пожарными гидрантами и водные объекты, используемые для ц</w:t>
      </w:r>
      <w:r w:rsidRPr="00990BB4">
        <w:t>е</w:t>
      </w:r>
      <w:r w:rsidRPr="00990BB4">
        <w:t>лей пожаротушения;</w:t>
      </w:r>
    </w:p>
    <w:p w14:paraId="2A5875AA" w14:textId="77777777" w:rsidR="00A942E7" w:rsidRPr="00990BB4" w:rsidRDefault="007158C7" w:rsidP="00990BB4">
      <w:pPr>
        <w:pStyle w:val="a8"/>
      </w:pPr>
      <w:r w:rsidRPr="00990BB4">
        <w:t>Гидрант – техническое устройство, предназначенное для забора воды из в</w:t>
      </w:r>
      <w:r w:rsidRPr="00990BB4">
        <w:t>о</w:t>
      </w:r>
      <w:r w:rsidRPr="00990BB4">
        <w:t>допровода передвижной пожарной техникой;</w:t>
      </w:r>
    </w:p>
    <w:p w14:paraId="1EA6C504" w14:textId="77777777" w:rsidR="00A942E7" w:rsidRPr="00990BB4" w:rsidRDefault="007158C7" w:rsidP="00990BB4">
      <w:pPr>
        <w:pStyle w:val="a8"/>
      </w:pPr>
      <w:r w:rsidRPr="00990BB4">
        <w:t>Резервуар – инженерное сооружение емкостного типа, предназначенное для хранения запаса воды (СП 8.13130.2009 «Системы противопожарной защиты. И</w:t>
      </w:r>
      <w:r w:rsidRPr="00990BB4">
        <w:t>с</w:t>
      </w:r>
      <w:r w:rsidRPr="00990BB4">
        <w:t>точники наружного противопожарного водоснабжения. Требования пожарной бе</w:t>
      </w:r>
      <w:r w:rsidRPr="00990BB4">
        <w:t>з</w:t>
      </w:r>
      <w:r w:rsidRPr="00990BB4">
        <w:t>опасности» п.3 «Термины и определения»).</w:t>
      </w:r>
    </w:p>
    <w:p w14:paraId="7EE0DE26" w14:textId="77777777" w:rsidR="00A942E7" w:rsidRPr="00990BB4" w:rsidRDefault="007158C7" w:rsidP="00990BB4">
      <w:pPr>
        <w:pStyle w:val="a8"/>
      </w:pPr>
      <w:r w:rsidRPr="00990BB4">
        <w:t>Согласно ФЗ главе 15 статьи 68 п. 2 «Противопожарное водоснабжение п</w:t>
      </w:r>
      <w:r w:rsidRPr="00990BB4">
        <w:t>о</w:t>
      </w:r>
      <w:r w:rsidRPr="00990BB4">
        <w:t>селений и городских округов» к источникам наружного противопожарного вод</w:t>
      </w:r>
      <w:r w:rsidRPr="00990BB4">
        <w:t>о</w:t>
      </w:r>
      <w:r w:rsidRPr="00990BB4">
        <w:t>снабжения относятся:</w:t>
      </w:r>
    </w:p>
    <w:p w14:paraId="13B764BF" w14:textId="77777777" w:rsidR="00A942E7" w:rsidRPr="00990BB4" w:rsidRDefault="007158C7" w:rsidP="00990BB4">
      <w:pPr>
        <w:pStyle w:val="a"/>
      </w:pPr>
      <w:r w:rsidRPr="00990BB4">
        <w:lastRenderedPageBreak/>
        <w:t>наружные водопроводные сети с пожарными гидрантами;</w:t>
      </w:r>
    </w:p>
    <w:p w14:paraId="7DA0C07C" w14:textId="77777777" w:rsidR="00A942E7" w:rsidRPr="00990BB4" w:rsidRDefault="007158C7" w:rsidP="00990BB4">
      <w:pPr>
        <w:pStyle w:val="a"/>
      </w:pPr>
      <w:r w:rsidRPr="00990BB4">
        <w:t>водные объекты (природные или искусственные водоемы (резервуары)), используемые для целей пожаротушения в соответствии с законодател</w:t>
      </w:r>
      <w:r w:rsidRPr="00990BB4">
        <w:t>ь</w:t>
      </w:r>
      <w:r w:rsidRPr="00990BB4">
        <w:t>ством Российской Федерации.</w:t>
      </w:r>
    </w:p>
    <w:p w14:paraId="1B0551BB" w14:textId="77777777" w:rsidR="00A942E7" w:rsidRPr="00990BB4" w:rsidRDefault="007158C7" w:rsidP="00990BB4">
      <w:pPr>
        <w:pStyle w:val="a8"/>
      </w:pPr>
      <w:r w:rsidRPr="00990BB4">
        <w:t>Согласно ФЗ п. 3 (СП 8.13130.2009 «Системы противопожарной защиты. И</w:t>
      </w:r>
      <w:r w:rsidRPr="00990BB4">
        <w:t>с</w:t>
      </w:r>
      <w:r w:rsidRPr="00990BB4">
        <w:t>точники наружного противопожарного водоснабжения. Требования пожарной бе</w:t>
      </w:r>
      <w:r w:rsidRPr="00990BB4">
        <w:t>з</w:t>
      </w:r>
      <w:r w:rsidRPr="00990BB4">
        <w:t xml:space="preserve">опасности» п. 8.1) в городском округе </w:t>
      </w:r>
      <w:r w:rsidR="00DA14C7" w:rsidRPr="00990BB4">
        <w:t>Ленинск - Кузнецк</w:t>
      </w:r>
      <w:r w:rsidRPr="00990BB4">
        <w:t>ий запроектирован обор</w:t>
      </w:r>
      <w:r w:rsidRPr="00990BB4">
        <w:t>у</w:t>
      </w:r>
      <w:r w:rsidRPr="00990BB4">
        <w:t>дованный противопожарный водопровод, объединенный с хозяйственно-питьевым в с. Дубенск. При этом противопожарный водопровод допускается объединять с хозяйственно-питьевым или производственным водопроводом.</w:t>
      </w:r>
    </w:p>
    <w:p w14:paraId="361D3000" w14:textId="77777777" w:rsidR="00A942E7" w:rsidRPr="00990BB4" w:rsidRDefault="007158C7" w:rsidP="00990BB4">
      <w:pPr>
        <w:pStyle w:val="a8"/>
      </w:pPr>
      <w:r w:rsidRPr="00990BB4">
        <w:t>Согласно СП 8.13130.2009 «Системы противопожарной защиты. Источники наружного противопожарного водоснабжения. Требования пожарной безопасн</w:t>
      </w:r>
      <w:r w:rsidRPr="00990BB4">
        <w:t>о</w:t>
      </w:r>
      <w:r w:rsidRPr="00990BB4">
        <w:t>сти» п. 8.4 водопроводные сети должны быть кольцевыми. Тупиковые линии вод</w:t>
      </w:r>
      <w:r w:rsidRPr="00990BB4">
        <w:t>о</w:t>
      </w:r>
      <w:r w:rsidRPr="00990BB4">
        <w:t>проводов допускается применять: для подачи воды на противопожарные или на х</w:t>
      </w:r>
      <w:r w:rsidRPr="00990BB4">
        <w:t>о</w:t>
      </w:r>
      <w:r w:rsidRPr="00990BB4">
        <w:t>зяйственно-противопожарные нужды независимо от расхода воды на пожаротуш</w:t>
      </w:r>
      <w:r w:rsidRPr="00990BB4">
        <w:t>е</w:t>
      </w:r>
      <w:r w:rsidRPr="00990BB4">
        <w:t>ние – при длине линии не свыше 200 метров.</w:t>
      </w:r>
    </w:p>
    <w:p w14:paraId="18C74B44" w14:textId="77777777" w:rsidR="00A942E7" w:rsidRPr="00990BB4" w:rsidRDefault="007158C7" w:rsidP="00990BB4">
      <w:pPr>
        <w:pStyle w:val="a8"/>
      </w:pPr>
      <w:r w:rsidRPr="00990BB4">
        <w:t>В населённых пунктах, не имеющих кольцевого противопожарного водопр</w:t>
      </w:r>
      <w:r w:rsidRPr="00990BB4">
        <w:t>о</w:t>
      </w:r>
      <w:r w:rsidRPr="00990BB4">
        <w:t>вода и на территории общего пользования садоводческого, огороднического и да</w:t>
      </w:r>
      <w:r w:rsidRPr="00990BB4">
        <w:t>ч</w:t>
      </w:r>
      <w:r w:rsidRPr="00990BB4">
        <w:t>ного некоммерческого объединения граждан должны быть предусмотрены прот</w:t>
      </w:r>
      <w:r w:rsidRPr="00990BB4">
        <w:t>и</w:t>
      </w:r>
      <w:r w:rsidRPr="00990BB4">
        <w:t>вопожарные водоемы или резервуары (каждый с площадками для установки п</w:t>
      </w:r>
      <w:r w:rsidRPr="00990BB4">
        <w:t>о</w:t>
      </w:r>
      <w:r w:rsidRPr="00990BB4">
        <w:t>жарной техники, с возможностью забора воды насосами и организацией подъезда не менее 2 пожарных автомобилей).</w:t>
      </w:r>
    </w:p>
    <w:p w14:paraId="309F2C52" w14:textId="02BE86C8" w:rsidR="00A942E7" w:rsidRPr="00990BB4" w:rsidRDefault="007158C7" w:rsidP="00990BB4">
      <w:pPr>
        <w:pStyle w:val="a8"/>
      </w:pPr>
      <w:r w:rsidRPr="00990BB4">
        <w:t>Согласно ФЗ п. 17 расстановка пожарных гидрантов на водопроводной сети должна обеспечивать пожаротушение любого обслуживаемого данной сетью зд</w:t>
      </w:r>
      <w:r w:rsidRPr="00990BB4">
        <w:t>а</w:t>
      </w:r>
      <w:r w:rsidRPr="00990BB4">
        <w:t>ния, сооружения, строения или их части не менее чем от 2 гидрантов при расходе воды на наружное пожаротушение 15 и более литров в секунду, при расходе воды менее 15 литров в секунду – 1 гидрант.</w:t>
      </w:r>
    </w:p>
    <w:p w14:paraId="65741D9A" w14:textId="77777777" w:rsidR="00A942E7" w:rsidRPr="00990BB4" w:rsidRDefault="007158C7" w:rsidP="00990BB4">
      <w:pPr>
        <w:pStyle w:val="a8"/>
      </w:pPr>
      <w:r w:rsidRPr="00990BB4">
        <w:t>Согласно СП 8.13130.2009 «Системы противопожарной защиты. Источники наружного противопожарного водоснабжения. Требования пожарной безопасн</w:t>
      </w:r>
      <w:r w:rsidRPr="00990BB4">
        <w:t>о</w:t>
      </w:r>
      <w:r w:rsidRPr="00990BB4">
        <w:t>сти» п. 8.6 (СНиП 2.04.02-84* «Водоснабжение. Наружные сети и сооружения» п. 8.16), расстановка пожарных гидрантов на водопроводной сети должна проектир</w:t>
      </w:r>
      <w:r w:rsidRPr="00990BB4">
        <w:t>о</w:t>
      </w:r>
      <w:r w:rsidRPr="00990BB4">
        <w:t>ваться с учетом прокладки рукавных линий длиной не более 200 метров (при нал</w:t>
      </w:r>
      <w:r w:rsidRPr="00990BB4">
        <w:t>и</w:t>
      </w:r>
      <w:r w:rsidRPr="00990BB4">
        <w:t xml:space="preserve">чии автонасосов), 100 - 150 метров (при наличии мотопомп и зависимости от их </w:t>
      </w:r>
      <w:r w:rsidRPr="00990BB4">
        <w:lastRenderedPageBreak/>
        <w:t>типа). Проектом принято зона обслуживания водопровода хозяйственно-питьевого, производственно-пожарного – 150 метров.</w:t>
      </w:r>
    </w:p>
    <w:p w14:paraId="32A098A7" w14:textId="77777777" w:rsidR="00A942E7" w:rsidRPr="00990BB4" w:rsidRDefault="007158C7" w:rsidP="00990BB4">
      <w:pPr>
        <w:pStyle w:val="a8"/>
      </w:pPr>
      <w:r w:rsidRPr="00990BB4">
        <w:t>Согласно СП 8.13130.2009 «Системы противопожарной защиты. Источники наружного противопожарного водоснабжения. Требования пожарной безопасн</w:t>
      </w:r>
      <w:r w:rsidRPr="00990BB4">
        <w:t>о</w:t>
      </w:r>
      <w:r w:rsidRPr="00990BB4">
        <w:t>сти» п. 9.2 Пожарный объем воды надлежит предусматривать в случаях, когда п</w:t>
      </w:r>
      <w:r w:rsidRPr="00990BB4">
        <w:t>о</w:t>
      </w:r>
      <w:r w:rsidRPr="00990BB4">
        <w:t>лучение необходимого количества воды для тушения пожара непосредственно из источника водоснабжения технически невозможно (водопровода нет; пожарные гидранты на водопроводных сетях отсутствуют) или экономически нецелесообра</w:t>
      </w:r>
      <w:r w:rsidRPr="00990BB4">
        <w:t>з</w:t>
      </w:r>
      <w:r w:rsidRPr="00990BB4">
        <w:t>но.</w:t>
      </w:r>
    </w:p>
    <w:p w14:paraId="560D143C" w14:textId="7EF7F45F" w:rsidR="00A942E7" w:rsidRPr="00990BB4" w:rsidRDefault="007158C7" w:rsidP="00990BB4">
      <w:pPr>
        <w:pStyle w:val="a8"/>
      </w:pPr>
      <w:r w:rsidRPr="00990BB4">
        <w:t>П</w:t>
      </w:r>
      <w:r w:rsidR="00ED1705">
        <w:t>ункт</w:t>
      </w:r>
      <w:r w:rsidRPr="00990BB4">
        <w:t xml:space="preserve"> 9.4 Водоемы, из которых производится забор воды для целей пожар</w:t>
      </w:r>
      <w:r w:rsidRPr="00990BB4">
        <w:t>о</w:t>
      </w:r>
      <w:r w:rsidRPr="00990BB4">
        <w:t>тушения, должны иметь подъезды с площадками с твердым покрытием размерами не менее 12x12 метров для установки пожарных автомобилей в любое время года.</w:t>
      </w:r>
    </w:p>
    <w:p w14:paraId="4ECE2C45" w14:textId="4D20AC16" w:rsidR="00A942E7" w:rsidRPr="00990BB4" w:rsidRDefault="007158C7" w:rsidP="00990BB4">
      <w:pPr>
        <w:pStyle w:val="a8"/>
      </w:pPr>
      <w:r w:rsidRPr="00990BB4">
        <w:t>П</w:t>
      </w:r>
      <w:r w:rsidR="00ED1705">
        <w:t>ункт</w:t>
      </w:r>
      <w:r w:rsidRPr="00990BB4">
        <w:t xml:space="preserve"> 9.9 Объем пожарных резервуаров и искусственных водоемов надл</w:t>
      </w:r>
      <w:r w:rsidRPr="00990BB4">
        <w:t>е</w:t>
      </w:r>
      <w:r w:rsidRPr="00990BB4">
        <w:t>жит определять исходя из расчетных расходов воды и продолжительности тушения пожаров согласно пп. 5.2-5.8 и 6.3.</w:t>
      </w:r>
    </w:p>
    <w:p w14:paraId="5685312D" w14:textId="44282B87" w:rsidR="00A942E7" w:rsidRPr="00990BB4" w:rsidRDefault="007158C7" w:rsidP="00990BB4">
      <w:pPr>
        <w:pStyle w:val="a8"/>
      </w:pPr>
      <w:r w:rsidRPr="00990BB4">
        <w:t>П</w:t>
      </w:r>
      <w:r w:rsidR="00ED1705">
        <w:t>ункт</w:t>
      </w:r>
      <w:r w:rsidRPr="00990BB4">
        <w:t xml:space="preserve"> 5.2 Расход воды на наружное пожаротушение (на один пожар) зданий классов функциональной пожарной опасности Ф1, Ф2, Ф3, Ф4 для расчета соед</w:t>
      </w:r>
      <w:r w:rsidRPr="00990BB4">
        <w:t>и</w:t>
      </w:r>
      <w:r w:rsidRPr="00990BB4">
        <w:t>нительных и распределительных линий водопроводной сети, а также водопрово</w:t>
      </w:r>
      <w:r w:rsidRPr="00990BB4">
        <w:t>д</w:t>
      </w:r>
      <w:r w:rsidRPr="00990BB4">
        <w:t>ной сети внутри микрорайона или квартала следует принимать для здания, треб</w:t>
      </w:r>
      <w:r w:rsidRPr="00990BB4">
        <w:t>у</w:t>
      </w:r>
      <w:r w:rsidRPr="00990BB4">
        <w:t>ющего наибольшего расхода воды, по таблице 2 – Расход воды на наружное пож</w:t>
      </w:r>
      <w:r w:rsidRPr="00990BB4">
        <w:t>а</w:t>
      </w:r>
      <w:r w:rsidRPr="00990BB4">
        <w:t>ротушение зданий классов пожарной опасности Ф1, Ф2, Ф3, Ф4 (СП 8.13130.2009 «Системы противопожарной защиты. Источники наружного противопожарного в</w:t>
      </w:r>
      <w:r w:rsidRPr="00990BB4">
        <w:t>о</w:t>
      </w:r>
      <w:r w:rsidRPr="00990BB4">
        <w:t>доснабжения. Требования пожарной безопасности»). Принято 15 литров в секунду.</w:t>
      </w:r>
    </w:p>
    <w:p w14:paraId="4EBC6A95" w14:textId="31B4DE3D" w:rsidR="00A942E7" w:rsidRPr="00990BB4" w:rsidRDefault="007158C7" w:rsidP="00990BB4">
      <w:pPr>
        <w:pStyle w:val="a8"/>
      </w:pPr>
      <w:r w:rsidRPr="00990BB4">
        <w:t>П</w:t>
      </w:r>
      <w:r w:rsidR="00ED1705">
        <w:t>ункт</w:t>
      </w:r>
      <w:r w:rsidRPr="00990BB4">
        <w:t xml:space="preserve"> 6.3 Продолжительность тушения пожара должна приниматься 3 часа;</w:t>
      </w:r>
    </w:p>
    <w:p w14:paraId="2D51AACD" w14:textId="77777777" w:rsidR="00A942E7" w:rsidRPr="00990BB4" w:rsidRDefault="007158C7" w:rsidP="00990BB4">
      <w:pPr>
        <w:pStyle w:val="a8"/>
      </w:pPr>
      <w:r w:rsidRPr="00990BB4">
        <w:t>Для зданий I и II степени огнестойкости с негорючими несущими констру</w:t>
      </w:r>
      <w:r w:rsidRPr="00990BB4">
        <w:t>к</w:t>
      </w:r>
      <w:r w:rsidRPr="00990BB4">
        <w:t>циями и утеплителем с помещениями Г и Д по пожарной и взрывопожарной опа</w:t>
      </w:r>
      <w:r w:rsidRPr="00990BB4">
        <w:t>с</w:t>
      </w:r>
      <w:r w:rsidRPr="00990BB4">
        <w:t>ности – 2 часа.</w:t>
      </w:r>
    </w:p>
    <w:p w14:paraId="311237B1" w14:textId="77777777" w:rsidR="00A942E7" w:rsidRPr="004C7ECF" w:rsidRDefault="007158C7" w:rsidP="009A18FB">
      <w:pPr>
        <w:widowControl w:val="0"/>
        <w:ind w:right="-57"/>
      </w:pPr>
      <w:r w:rsidRPr="004C7ECF">
        <w:object w:dxaOrig="4547" w:dyaOrig="644" w14:anchorId="3C35F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30.75pt;mso-wrap-distance-left:0;mso-wrap-distance-right:0" o:ole="">
            <v:imagedata r:id="rId20" o:title=""/>
            <o:lock v:ext="edit" rotation="t"/>
          </v:shape>
          <o:OLEObject Type="Embed" ProgID="Equation.3" ShapeID="_x0000_i1025" DrawAspect="Content" ObjectID="_1779014580" r:id="rId21"/>
        </w:object>
      </w:r>
    </w:p>
    <w:p w14:paraId="22EF4424" w14:textId="77777777" w:rsidR="00A942E7" w:rsidRPr="004C7ECF" w:rsidRDefault="007158C7" w:rsidP="009A18FB">
      <w:pPr>
        <w:widowControl w:val="0"/>
        <w:ind w:right="-57"/>
      </w:pPr>
      <w:r w:rsidRPr="004C7ECF">
        <w:t>где</w:t>
      </w:r>
      <w:r w:rsidRPr="004C7ECF">
        <w:tab/>
      </w:r>
      <w:r w:rsidRPr="004C7ECF">
        <w:object w:dxaOrig="351" w:dyaOrig="388" w14:anchorId="7DEA699D">
          <v:shape id="_x0000_i1026" type="#_x0000_t75" style="width:15.75pt;height:18.75pt;mso-wrap-distance-left:0;mso-wrap-distance-right:0" o:ole="">
            <v:imagedata r:id="rId22" o:title=""/>
            <o:lock v:ext="edit" rotation="t"/>
          </v:shape>
          <o:OLEObject Type="Embed" ProgID="Equation.3" ShapeID="_x0000_i1026" DrawAspect="Content" ObjectID="_1779014581" r:id="rId23"/>
        </w:object>
      </w:r>
      <w:r w:rsidRPr="004C7ECF">
        <w:tab/>
        <w:t>– объем пожарного резервуара или искусственного водоема, м3;</w:t>
      </w:r>
    </w:p>
    <w:p w14:paraId="5015CD74" w14:textId="77777777" w:rsidR="00A942E7" w:rsidRPr="004C7ECF" w:rsidRDefault="007158C7" w:rsidP="009A18FB">
      <w:pPr>
        <w:widowControl w:val="0"/>
        <w:ind w:right="-57"/>
      </w:pPr>
      <w:r w:rsidRPr="004C7ECF">
        <w:object w:dxaOrig="284" w:dyaOrig="369" w14:anchorId="24E2A499">
          <v:shape id="_x0000_i1027" type="#_x0000_t75" style="width:12.75pt;height:18.75pt;mso-wrap-distance-left:0;mso-wrap-distance-right:0" o:ole="">
            <v:imagedata r:id="rId24" o:title=""/>
            <o:lock v:ext="edit" rotation="t"/>
          </v:shape>
          <o:OLEObject Type="Embed" ProgID="Equation.3" ShapeID="_x0000_i1027" DrawAspect="Content" ObjectID="_1779014582" r:id="rId25"/>
        </w:object>
      </w:r>
      <w:r w:rsidRPr="004C7ECF">
        <w:tab/>
        <w:t>– расход воды на наружное пожаротушение зданий, л/сек;</w:t>
      </w:r>
    </w:p>
    <w:p w14:paraId="6F77B3B4" w14:textId="77777777" w:rsidR="00A942E7" w:rsidRPr="004C7ECF" w:rsidRDefault="007158C7" w:rsidP="009A18FB">
      <w:pPr>
        <w:widowControl w:val="0"/>
        <w:ind w:right="-57"/>
      </w:pPr>
      <w:r w:rsidRPr="004C7ECF">
        <w:object w:dxaOrig="369" w:dyaOrig="369" w14:anchorId="25D13F1A">
          <v:shape id="_x0000_i1028" type="#_x0000_t75" style="width:18.75pt;height:18.75pt;mso-wrap-distance-left:0;mso-wrap-distance-right:0" o:ole="">
            <v:imagedata r:id="rId26" o:title=""/>
            <o:lock v:ext="edit" rotation="t"/>
          </v:shape>
          <o:OLEObject Type="Embed" ProgID="Equation.3" ShapeID="_x0000_i1028" DrawAspect="Content" ObjectID="_1779014583" r:id="rId27"/>
        </w:object>
      </w:r>
      <w:r w:rsidRPr="004C7ECF">
        <w:tab/>
        <w:t>– продолжительность тушения пожара, сек.</w:t>
      </w:r>
    </w:p>
    <w:p w14:paraId="5E35F50D" w14:textId="021F610D" w:rsidR="00A942E7" w:rsidRPr="00ED1705" w:rsidRDefault="007158C7" w:rsidP="00ED1705">
      <w:pPr>
        <w:pStyle w:val="a8"/>
      </w:pPr>
      <w:r w:rsidRPr="00ED1705">
        <w:lastRenderedPageBreak/>
        <w:t>П</w:t>
      </w:r>
      <w:r w:rsidR="00ED1705" w:rsidRPr="00ED1705">
        <w:t>ункт</w:t>
      </w:r>
      <w:r w:rsidRPr="00ED1705">
        <w:t xml:space="preserve"> 9.10 Количество пожарных резервуаров или искусственных водоемов должно быть не менее двух, при этом в каждом из них должно храниться 50% об</w:t>
      </w:r>
      <w:r w:rsidRPr="00ED1705">
        <w:t>ъ</w:t>
      </w:r>
      <w:r w:rsidRPr="00ED1705">
        <w:t>ема воды на пожаротушение. Исходя из изложенного, допускается размещать двойные резервуары общим объемом 330 м3.</w:t>
      </w:r>
    </w:p>
    <w:p w14:paraId="5706ECE1" w14:textId="77777777" w:rsidR="00A942E7" w:rsidRPr="00ED1705" w:rsidRDefault="007158C7" w:rsidP="00ED1705">
      <w:pPr>
        <w:pStyle w:val="a8"/>
      </w:pPr>
      <w:r w:rsidRPr="00ED1705">
        <w:t>Согласно п.6.4 СП 8.13130.2009 максимально допустимый срок восстановл</w:t>
      </w:r>
      <w:r w:rsidRPr="00ED1705">
        <w:t>е</w:t>
      </w:r>
      <w:r w:rsidRPr="00ED1705">
        <w:t>ния пожарного объема воды должен быть не более 72 ч.</w:t>
      </w:r>
    </w:p>
    <w:p w14:paraId="3FBA68ED" w14:textId="77777777" w:rsidR="00A942E7" w:rsidRPr="00ED1705" w:rsidRDefault="007158C7" w:rsidP="00ED1705">
      <w:pPr>
        <w:pStyle w:val="a8"/>
      </w:pPr>
      <w:r w:rsidRPr="00ED1705">
        <w:t>Расстояние между пожарными резервуарами или искусственными водоем</w:t>
      </w:r>
      <w:r w:rsidRPr="00ED1705">
        <w:t>а</w:t>
      </w:r>
      <w:r w:rsidRPr="00ED1705">
        <w:t>ми следует принимать согласно п. 9.11, при этом подача воды на тушение пожара должна обеспечиваться из двух соседних резервуаров или водоемов.</w:t>
      </w:r>
    </w:p>
    <w:p w14:paraId="6D58293B" w14:textId="65978D94" w:rsidR="00A942E7" w:rsidRPr="00ED1705" w:rsidRDefault="007158C7" w:rsidP="00ED1705">
      <w:pPr>
        <w:pStyle w:val="a8"/>
      </w:pPr>
      <w:r w:rsidRPr="00ED1705">
        <w:t>П</w:t>
      </w:r>
      <w:r w:rsidR="00ED1705" w:rsidRPr="00ED1705">
        <w:t xml:space="preserve">ункт </w:t>
      </w:r>
      <w:r w:rsidRPr="00ED1705">
        <w:t>9.11 Пожарные резервуары или искусственные водоемы надлежит размещать из условия обслуживания ими зданий, находящиеся в радиусе:</w:t>
      </w:r>
    </w:p>
    <w:p w14:paraId="6A32B42B" w14:textId="77777777" w:rsidR="00A942E7" w:rsidRPr="00ED1705" w:rsidRDefault="007158C7" w:rsidP="00ED1705">
      <w:pPr>
        <w:pStyle w:val="a8"/>
      </w:pPr>
      <w:r w:rsidRPr="00ED1705">
        <w:t>При наличии автонасосов – 200 метров;</w:t>
      </w:r>
    </w:p>
    <w:p w14:paraId="3636B9A7" w14:textId="77777777" w:rsidR="00A942E7" w:rsidRPr="00ED1705" w:rsidRDefault="007158C7" w:rsidP="00ED1705">
      <w:pPr>
        <w:pStyle w:val="a8"/>
      </w:pPr>
      <w:r w:rsidRPr="00ED1705">
        <w:t>При наличии мотопомп – 100-150 метров в зависимости от технических во</w:t>
      </w:r>
      <w:r w:rsidRPr="00ED1705">
        <w:t>з</w:t>
      </w:r>
      <w:r w:rsidRPr="00ED1705">
        <w:t>можностей мотопомп.</w:t>
      </w:r>
    </w:p>
    <w:p w14:paraId="6C7D01F3" w14:textId="77777777" w:rsidR="00A942E7" w:rsidRPr="00ED1705" w:rsidRDefault="007158C7" w:rsidP="00ED1705">
      <w:pPr>
        <w:pStyle w:val="a8"/>
      </w:pPr>
      <w:r w:rsidRPr="00ED1705">
        <w:t>Для увеличения радиуса обслуживания допускается прокладка от резерву</w:t>
      </w:r>
      <w:r w:rsidRPr="00ED1705">
        <w:t>а</w:t>
      </w:r>
      <w:r w:rsidRPr="00ED1705">
        <w:t>ров или искусственных водоемов тупиковых трубопроводов длиной не более 200 метров с учетом требований п. 9.9.</w:t>
      </w:r>
    </w:p>
    <w:p w14:paraId="051F748F" w14:textId="6245581B" w:rsidR="00A942E7" w:rsidRPr="00ED1705" w:rsidRDefault="007158C7" w:rsidP="00ED1705">
      <w:pPr>
        <w:pStyle w:val="111"/>
      </w:pPr>
      <w:bookmarkStart w:id="198" w:name="_Toc167185785"/>
      <w:r w:rsidRPr="00ED1705">
        <w:t>Проезды и подъезды к зданиям, сооружениям и строениям</w:t>
      </w:r>
      <w:bookmarkEnd w:id="198"/>
    </w:p>
    <w:p w14:paraId="53A5026A" w14:textId="77777777" w:rsidR="00A942E7" w:rsidRPr="00ED1705" w:rsidRDefault="007158C7" w:rsidP="00ED1705">
      <w:pPr>
        <w:pStyle w:val="a8"/>
      </w:pPr>
      <w:r w:rsidRPr="00ED1705">
        <w:t>При проектировании проездов (в новой застройке) необходимо обеспечивать возможность проезда пожарных машин к жилым и общественным зданиям, в том числе со встроено-пристроенными помещениями и доступ пожарных с автолестниц или автоподъемников в любую квартиру или помещения.</w:t>
      </w:r>
    </w:p>
    <w:p w14:paraId="7C5A6FF9" w14:textId="77777777" w:rsidR="00A942E7" w:rsidRPr="00ED1705" w:rsidRDefault="007158C7" w:rsidP="00ED1705">
      <w:pPr>
        <w:pStyle w:val="a8"/>
      </w:pPr>
      <w:r w:rsidRPr="00ED1705">
        <w:t>Расстояние от края проезда до стены здания, как правило, следует принимать 5-8 метров для зданий до 10 этажей включительно. В этой зоне не допускается ра</w:t>
      </w:r>
      <w:r w:rsidRPr="00ED1705">
        <w:t>з</w:t>
      </w:r>
      <w:r w:rsidRPr="00ED1705">
        <w:t>мещать ограждения, воздушные линии электропередач, осуществлять рядовую подсадку деревьев.</w:t>
      </w:r>
    </w:p>
    <w:p w14:paraId="3486B0FF" w14:textId="77777777" w:rsidR="00A942E7" w:rsidRPr="00ED1705" w:rsidRDefault="007158C7" w:rsidP="00ED1705">
      <w:pPr>
        <w:pStyle w:val="a8"/>
      </w:pPr>
      <w:r w:rsidRPr="00ED1705">
        <w:t xml:space="preserve">На территории городского округа </w:t>
      </w:r>
      <w:r w:rsidR="00DA14C7" w:rsidRPr="00ED1705">
        <w:t>Ленинск - Кузнецк</w:t>
      </w:r>
      <w:r w:rsidRPr="00ED1705">
        <w:t>ий расположены ест</w:t>
      </w:r>
      <w:r w:rsidRPr="00ED1705">
        <w:t>е</w:t>
      </w:r>
      <w:r w:rsidRPr="00ED1705">
        <w:t>ственные водоемы – реки, водоемы, которые можно использовать для целей пож</w:t>
      </w:r>
      <w:r w:rsidRPr="00ED1705">
        <w:t>а</w:t>
      </w:r>
      <w:r w:rsidRPr="00ED1705">
        <w:t>ротушения. С этой целью должны предусматриваться устройства пожарных под</w:t>
      </w:r>
      <w:r w:rsidRPr="00ED1705">
        <w:t>ъ</w:t>
      </w:r>
      <w:r w:rsidRPr="00ED1705">
        <w:t>ездов к ним, обеспечивающих забор воды в любое время года не менее чем 3-мя автомобилями одновременно.</w:t>
      </w:r>
    </w:p>
    <w:p w14:paraId="2E41051F" w14:textId="52F0D7ED" w:rsidR="00A942E7" w:rsidRPr="00ED1705" w:rsidRDefault="007158C7" w:rsidP="00ED1705">
      <w:pPr>
        <w:pStyle w:val="a8"/>
        <w:rPr>
          <w:i/>
          <w:iCs w:val="0"/>
        </w:rPr>
      </w:pPr>
      <w:r w:rsidRPr="00ED1705">
        <w:rPr>
          <w:i/>
          <w:iCs w:val="0"/>
        </w:rPr>
        <w:lastRenderedPageBreak/>
        <w:t>Согласно ФЗ главе 15 статьи 67 «Проходы, проезды и подъезды к зданиям, сооружениям и строениям»</w:t>
      </w:r>
    </w:p>
    <w:p w14:paraId="0F6E51FA" w14:textId="77777777" w:rsidR="00A942E7" w:rsidRPr="00ED1705" w:rsidRDefault="007158C7" w:rsidP="00ED1705">
      <w:pPr>
        <w:pStyle w:val="a8"/>
      </w:pPr>
      <w:r w:rsidRPr="00ED1705">
        <w:t>Ширина проездов для пожарной техники должна составлять не менее 6 ме</w:t>
      </w:r>
      <w:r w:rsidRPr="00ED1705">
        <w:t>т</w:t>
      </w:r>
      <w:r w:rsidRPr="00ED1705">
        <w:t>ров.</w:t>
      </w:r>
    </w:p>
    <w:p w14:paraId="164BA3E3" w14:textId="77777777" w:rsidR="00A942E7" w:rsidRPr="00ED1705" w:rsidRDefault="007158C7" w:rsidP="00ED1705">
      <w:pPr>
        <w:pStyle w:val="a8"/>
      </w:pPr>
      <w:r w:rsidRPr="00ED1705">
        <w:t>В общую ширину противопожарного проезда, совмещенного с основным подъездом к зданию, сооружению и строению, допускается включать тротуар, примыкающий к проезду.</w:t>
      </w:r>
    </w:p>
    <w:p w14:paraId="6EDAFA8D" w14:textId="77777777" w:rsidR="00A942E7" w:rsidRPr="00ED1705" w:rsidRDefault="007158C7" w:rsidP="00ED1705">
      <w:pPr>
        <w:pStyle w:val="a8"/>
      </w:pPr>
      <w:r w:rsidRPr="00ED1705">
        <w:t>Сквозные проезды (арки) в зданиях, сооружениях и строениях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w:t>
      </w:r>
      <w:r w:rsidRPr="00ED1705">
        <w:t>е</w:t>
      </w:r>
      <w:r w:rsidRPr="00ED1705">
        <w:t>риметру – не более чем через 180 метров.</w:t>
      </w:r>
    </w:p>
    <w:p w14:paraId="61CAF12D" w14:textId="77777777" w:rsidR="00A942E7" w:rsidRPr="00ED1705" w:rsidRDefault="007158C7" w:rsidP="00ED1705">
      <w:pPr>
        <w:pStyle w:val="a8"/>
      </w:pPr>
      <w:r w:rsidRPr="00ED1705">
        <w:t>В исторической застройке городских округов допускается сохранять сущ</w:t>
      </w:r>
      <w:r w:rsidRPr="00ED1705">
        <w:t>е</w:t>
      </w:r>
      <w:r w:rsidRPr="00ED1705">
        <w:t>ствующие размеры сквозных проездов (арок).</w:t>
      </w:r>
    </w:p>
    <w:p w14:paraId="41933239" w14:textId="77777777" w:rsidR="00A942E7" w:rsidRPr="00ED1705" w:rsidRDefault="007158C7" w:rsidP="00ED1705">
      <w:pPr>
        <w:pStyle w:val="a8"/>
      </w:pPr>
      <w:r w:rsidRPr="00ED1705">
        <w:t>Тупиковые проезды должны заканчиваться площадками для разворота п</w:t>
      </w:r>
      <w:r w:rsidRPr="00ED1705">
        <w:t>о</w:t>
      </w:r>
      <w:r w:rsidRPr="00ED1705">
        <w:t>жарной техники размером не менее чем 15x15 метров. Максимальная протяже</w:t>
      </w:r>
      <w:r w:rsidRPr="00ED1705">
        <w:t>н</w:t>
      </w:r>
      <w:r w:rsidRPr="00ED1705">
        <w:t>ность тупикового проезда не должна превышать 150 метров.</w:t>
      </w:r>
    </w:p>
    <w:p w14:paraId="46FA9D9B" w14:textId="77777777" w:rsidR="00A942E7" w:rsidRPr="00ED1705" w:rsidRDefault="007158C7" w:rsidP="00ED1705">
      <w:pPr>
        <w:pStyle w:val="a8"/>
      </w:pPr>
      <w:r w:rsidRPr="00ED1705">
        <w:t>К рекам и водоемам должна быть предусмотрена возможность подъезда для забора воды пожарной техникой в соответствии с требованиями нормативных д</w:t>
      </w:r>
      <w:r w:rsidRPr="00ED1705">
        <w:t>о</w:t>
      </w:r>
      <w:r w:rsidRPr="00ED1705">
        <w:t>кументов по пожарной безопасности.</w:t>
      </w:r>
    </w:p>
    <w:p w14:paraId="177D288A" w14:textId="77777777" w:rsidR="00A942E7" w:rsidRPr="00ED1705" w:rsidRDefault="007158C7" w:rsidP="00ED1705">
      <w:pPr>
        <w:pStyle w:val="a8"/>
      </w:pPr>
      <w:r w:rsidRPr="00ED1705">
        <w:t>Планировочное решение малоэтажной жилой застройки (до 3 этажей вкл</w:t>
      </w:r>
      <w:r w:rsidRPr="00ED1705">
        <w:t>ю</w:t>
      </w:r>
      <w:r w:rsidRPr="00ED1705">
        <w:t>чительно) должно обеспечивать подъезд пожарной техники к зданиям, сооружен</w:t>
      </w:r>
      <w:r w:rsidRPr="00ED1705">
        <w:t>и</w:t>
      </w:r>
      <w:r w:rsidRPr="00ED1705">
        <w:t>ям и строениям на расстояние не более 50 метров.</w:t>
      </w:r>
    </w:p>
    <w:p w14:paraId="3788F8D2" w14:textId="77777777" w:rsidR="00A942E7" w:rsidRPr="00ED1705" w:rsidRDefault="007158C7" w:rsidP="00ED1705">
      <w:pPr>
        <w:pStyle w:val="a8"/>
      </w:pPr>
      <w:r w:rsidRPr="00ED1705">
        <w:t>На территории садоводческого, огороднического и дачного некоммерческого объединения граждан должен обеспечиваться подъезд пожарной техники ко всем садовым участкам, объединенным в группы, и объектам общего пользования. На территории садоводческого, огороднического и дачного некоммерческого объед</w:t>
      </w:r>
      <w:r w:rsidRPr="00ED1705">
        <w:t>и</w:t>
      </w:r>
      <w:r w:rsidRPr="00ED1705">
        <w:t>нения граждан ширина проезжей части улиц должна быть не менее 7 метров, пр</w:t>
      </w:r>
      <w:r w:rsidRPr="00ED1705">
        <w:t>о</w:t>
      </w:r>
      <w:r w:rsidRPr="00ED1705">
        <w:t>ездов – не менее 3,5 метра.</w:t>
      </w:r>
    </w:p>
    <w:p w14:paraId="4E061C2A" w14:textId="01410C7D" w:rsidR="00A942E7" w:rsidRPr="00ED1705" w:rsidRDefault="007158C7" w:rsidP="00ED1705">
      <w:pPr>
        <w:pStyle w:val="111"/>
      </w:pPr>
      <w:bookmarkStart w:id="199" w:name="_Toc167185786"/>
      <w:r w:rsidRPr="00ED1705">
        <w:lastRenderedPageBreak/>
        <w:t>Противопожарные расстояния между зданиями, сооружениями и строениями</w:t>
      </w:r>
      <w:bookmarkEnd w:id="199"/>
    </w:p>
    <w:p w14:paraId="702392F6" w14:textId="3788D90C" w:rsidR="00A942E7" w:rsidRPr="004C7ECF" w:rsidRDefault="007158C7" w:rsidP="00ED1705">
      <w:pPr>
        <w:pStyle w:val="af3"/>
      </w:pPr>
      <w:r w:rsidRPr="004C7ECF">
        <w:t>Основные понятия</w:t>
      </w:r>
    </w:p>
    <w:p w14:paraId="1FC9D870" w14:textId="77777777" w:rsidR="00A942E7" w:rsidRPr="00ED1705" w:rsidRDefault="007158C7" w:rsidP="00ED1705">
      <w:pPr>
        <w:pStyle w:val="a8"/>
      </w:pPr>
      <w:r w:rsidRPr="00ED1705">
        <w:t>Противопожарный разрыв (противопожарное расстояние) – нормированное расстояние между зданиями, строениями и (или) сооружениями, устанавливаемое для предотвращения распространения пожара (ФЗ глава 1 статья 2 «Основные п</w:t>
      </w:r>
      <w:r w:rsidRPr="00ED1705">
        <w:t>о</w:t>
      </w:r>
      <w:r w:rsidRPr="00ED1705">
        <w:t>нятия»).</w:t>
      </w:r>
    </w:p>
    <w:p w14:paraId="1D80F7E9" w14:textId="17FB7FB3" w:rsidR="00A942E7" w:rsidRPr="00ED1705" w:rsidRDefault="007158C7" w:rsidP="00ED1705">
      <w:pPr>
        <w:pStyle w:val="a8"/>
        <w:rPr>
          <w:i/>
          <w:iCs w:val="0"/>
        </w:rPr>
      </w:pPr>
      <w:r w:rsidRPr="00ED1705">
        <w:rPr>
          <w:i/>
          <w:iCs w:val="0"/>
        </w:rPr>
        <w:t>Согласно ФЗ главе 16 статьи 69 «Противопожарные расстояния между зданиями, сооружениями и строениями»</w:t>
      </w:r>
    </w:p>
    <w:p w14:paraId="77B37A76" w14:textId="77777777" w:rsidR="00A942E7" w:rsidRPr="00ED1705" w:rsidRDefault="007158C7" w:rsidP="00ED1705">
      <w:pPr>
        <w:pStyle w:val="a8"/>
      </w:pPr>
      <w:r w:rsidRPr="00ED1705">
        <w:t>Противопожарные расстояния между жилыми, общественными и админ</w:t>
      </w:r>
      <w:r w:rsidRPr="00ED1705">
        <w:t>и</w:t>
      </w:r>
      <w:r w:rsidRPr="00ED1705">
        <w:t>стративными зданиями, сооружениями и строениями промышленных организаций в зависимости о степени огнестойкости и класса (Свод правил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w:t>
      </w:r>
      <w:r w:rsidRPr="00ED1705">
        <w:t>е</w:t>
      </w:r>
      <w:r w:rsidRPr="00ED1705">
        <w:t>ниям» (утв. приказом МЧС России от 24 апреля 2013 г. N 288)) их конструктивной пожарной опасности следует принимать в соответствии с таблицей ниже.</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1468"/>
        <w:gridCol w:w="1987"/>
        <w:gridCol w:w="1603"/>
        <w:gridCol w:w="1312"/>
        <w:gridCol w:w="1567"/>
        <w:gridCol w:w="1569"/>
      </w:tblGrid>
      <w:tr w:rsidR="00A942E7" w:rsidRPr="00ED1705" w14:paraId="32F8D859" w14:textId="77777777" w:rsidTr="00DA3824">
        <w:trPr>
          <w:trHeight w:hRule="exact" w:val="835"/>
          <w:tblHeader/>
        </w:trPr>
        <w:tc>
          <w:tcPr>
            <w:tcW w:w="1158" w:type="pct"/>
            <w:vMerge w:val="restart"/>
            <w:shd w:val="clear" w:color="auto" w:fill="FBFBFB"/>
            <w:noWrap/>
            <w:tcMar>
              <w:top w:w="75" w:type="dxa"/>
              <w:left w:w="75" w:type="dxa"/>
              <w:bottom w:w="75" w:type="dxa"/>
              <w:right w:w="75" w:type="dxa"/>
            </w:tcMar>
            <w:vAlign w:val="center"/>
          </w:tcPr>
          <w:p w14:paraId="03F87AA3" w14:textId="77777777" w:rsidR="00A942E7" w:rsidRPr="00ED1705" w:rsidRDefault="007158C7" w:rsidP="00ED1705">
            <w:pPr>
              <w:pStyle w:val="af0"/>
            </w:pPr>
            <w:r w:rsidRPr="00ED1705">
              <w:t>Степень огн</w:t>
            </w:r>
            <w:r w:rsidRPr="00ED1705">
              <w:t>е</w:t>
            </w:r>
            <w:r w:rsidRPr="00ED1705">
              <w:t>стойкости зд</w:t>
            </w:r>
            <w:r w:rsidRPr="00ED1705">
              <w:t>а</w:t>
            </w:r>
            <w:r w:rsidRPr="00ED1705">
              <w:t>ния</w:t>
            </w:r>
          </w:p>
        </w:tc>
        <w:tc>
          <w:tcPr>
            <w:tcW w:w="1056" w:type="pct"/>
            <w:vMerge w:val="restart"/>
            <w:shd w:val="clear" w:color="auto" w:fill="FBFBFB"/>
            <w:noWrap/>
            <w:tcMar>
              <w:top w:w="75" w:type="dxa"/>
              <w:left w:w="75" w:type="dxa"/>
              <w:bottom w:w="75" w:type="dxa"/>
              <w:right w:w="75" w:type="dxa"/>
            </w:tcMar>
            <w:vAlign w:val="center"/>
          </w:tcPr>
          <w:p w14:paraId="6E857B4E" w14:textId="77777777" w:rsidR="00A942E7" w:rsidRPr="00ED1705" w:rsidRDefault="007158C7" w:rsidP="00ED1705">
            <w:pPr>
              <w:pStyle w:val="af0"/>
            </w:pPr>
            <w:r w:rsidRPr="00ED1705">
              <w:t>Класс конструкти</w:t>
            </w:r>
            <w:r w:rsidRPr="00ED1705">
              <w:t>в</w:t>
            </w:r>
            <w:r w:rsidRPr="00ED1705">
              <w:t>ной пожарной опа</w:t>
            </w:r>
            <w:r w:rsidRPr="00ED1705">
              <w:t>с</w:t>
            </w:r>
            <w:r w:rsidRPr="00ED1705">
              <w:t>ности</w:t>
            </w:r>
          </w:p>
        </w:tc>
        <w:tc>
          <w:tcPr>
            <w:tcW w:w="2786" w:type="pct"/>
            <w:gridSpan w:val="4"/>
            <w:shd w:val="clear" w:color="auto" w:fill="FBFBFB"/>
            <w:noWrap/>
            <w:tcMar>
              <w:top w:w="75" w:type="dxa"/>
              <w:left w:w="75" w:type="dxa"/>
              <w:bottom w:w="75" w:type="dxa"/>
              <w:right w:w="75" w:type="dxa"/>
            </w:tcMar>
            <w:vAlign w:val="center"/>
          </w:tcPr>
          <w:p w14:paraId="11D8531A" w14:textId="77777777" w:rsidR="00A942E7" w:rsidRPr="00ED1705" w:rsidRDefault="007158C7" w:rsidP="00ED1705">
            <w:pPr>
              <w:pStyle w:val="af0"/>
            </w:pPr>
            <w:r w:rsidRPr="00ED1705">
              <w:t>Минимальные расстояния при степени огнестойкости и классе ко</w:t>
            </w:r>
            <w:r w:rsidRPr="00ED1705">
              <w:t>н</w:t>
            </w:r>
            <w:r w:rsidRPr="00ED1705">
              <w:t>структивной пожарной опасности жилых и общественных зданий, м</w:t>
            </w:r>
          </w:p>
        </w:tc>
      </w:tr>
      <w:tr w:rsidR="00A942E7" w:rsidRPr="00ED1705" w14:paraId="765A5EA2" w14:textId="77777777" w:rsidTr="00DA3824">
        <w:trPr>
          <w:trHeight w:hRule="exact" w:val="621"/>
          <w:tblHeader/>
        </w:trPr>
        <w:tc>
          <w:tcPr>
            <w:tcW w:w="1158" w:type="pct"/>
            <w:vMerge/>
            <w:shd w:val="clear" w:color="auto" w:fill="FBFBFB"/>
            <w:noWrap/>
            <w:vAlign w:val="center"/>
          </w:tcPr>
          <w:p w14:paraId="0F90A840" w14:textId="77777777" w:rsidR="00A942E7" w:rsidRPr="00ED1705" w:rsidRDefault="00A942E7" w:rsidP="00ED1705">
            <w:pPr>
              <w:pStyle w:val="af0"/>
            </w:pPr>
          </w:p>
        </w:tc>
        <w:tc>
          <w:tcPr>
            <w:tcW w:w="1056" w:type="pct"/>
            <w:vMerge/>
            <w:shd w:val="clear" w:color="auto" w:fill="FBFBFB"/>
            <w:noWrap/>
            <w:vAlign w:val="center"/>
          </w:tcPr>
          <w:p w14:paraId="3B935187" w14:textId="77777777" w:rsidR="00A942E7" w:rsidRPr="00ED1705" w:rsidRDefault="00A942E7" w:rsidP="00ED1705">
            <w:pPr>
              <w:pStyle w:val="af0"/>
            </w:pPr>
          </w:p>
        </w:tc>
        <w:tc>
          <w:tcPr>
            <w:tcW w:w="740" w:type="pct"/>
            <w:shd w:val="clear" w:color="auto" w:fill="FBFBFB"/>
            <w:noWrap/>
            <w:tcMar>
              <w:top w:w="75" w:type="dxa"/>
              <w:left w:w="75" w:type="dxa"/>
              <w:bottom w:w="75" w:type="dxa"/>
              <w:right w:w="75" w:type="dxa"/>
            </w:tcMar>
            <w:vAlign w:val="center"/>
          </w:tcPr>
          <w:p w14:paraId="56F334A9" w14:textId="68D76DB4" w:rsidR="00A942E7" w:rsidRPr="00ED1705" w:rsidRDefault="007158C7" w:rsidP="00ED1705">
            <w:pPr>
              <w:pStyle w:val="af0"/>
            </w:pPr>
            <w:r w:rsidRPr="00ED1705">
              <w:t>I, II, III</w:t>
            </w:r>
            <w:r w:rsidR="00ED1705" w:rsidRPr="00ED1705">
              <w:t xml:space="preserve"> </w:t>
            </w:r>
            <w:r w:rsidRPr="00ED1705">
              <w:t>C0</w:t>
            </w:r>
          </w:p>
        </w:tc>
        <w:tc>
          <w:tcPr>
            <w:tcW w:w="599" w:type="pct"/>
            <w:shd w:val="clear" w:color="auto" w:fill="FBFBFB"/>
            <w:noWrap/>
            <w:tcMar>
              <w:top w:w="75" w:type="dxa"/>
              <w:left w:w="75" w:type="dxa"/>
              <w:bottom w:w="75" w:type="dxa"/>
              <w:right w:w="75" w:type="dxa"/>
            </w:tcMar>
            <w:vAlign w:val="center"/>
          </w:tcPr>
          <w:p w14:paraId="4B3825FD" w14:textId="77777777" w:rsidR="00A942E7" w:rsidRPr="00ED1705" w:rsidRDefault="007158C7" w:rsidP="00ED1705">
            <w:pPr>
              <w:pStyle w:val="af0"/>
            </w:pPr>
            <w:r w:rsidRPr="00ED1705">
              <w:t>II, III C1</w:t>
            </w:r>
          </w:p>
        </w:tc>
        <w:tc>
          <w:tcPr>
            <w:tcW w:w="723" w:type="pct"/>
            <w:shd w:val="clear" w:color="auto" w:fill="FBFBFB"/>
            <w:noWrap/>
            <w:tcMar>
              <w:top w:w="75" w:type="dxa"/>
              <w:left w:w="75" w:type="dxa"/>
              <w:bottom w:w="75" w:type="dxa"/>
              <w:right w:w="75" w:type="dxa"/>
            </w:tcMar>
            <w:vAlign w:val="center"/>
          </w:tcPr>
          <w:p w14:paraId="2387F4B3" w14:textId="15B5B47B" w:rsidR="00A942E7" w:rsidRPr="00ED1705" w:rsidRDefault="007158C7" w:rsidP="00ED1705">
            <w:pPr>
              <w:pStyle w:val="af0"/>
            </w:pPr>
            <w:r w:rsidRPr="00ED1705">
              <w:t>IV</w:t>
            </w:r>
            <w:r w:rsidR="00ED1705" w:rsidRPr="00ED1705">
              <w:t xml:space="preserve"> </w:t>
            </w:r>
            <w:r w:rsidRPr="00ED1705">
              <w:t>С0, С1</w:t>
            </w:r>
          </w:p>
        </w:tc>
        <w:tc>
          <w:tcPr>
            <w:tcW w:w="723" w:type="pct"/>
            <w:shd w:val="clear" w:color="auto" w:fill="FBFBFB"/>
            <w:noWrap/>
            <w:tcMar>
              <w:top w:w="75" w:type="dxa"/>
              <w:left w:w="75" w:type="dxa"/>
              <w:bottom w:w="75" w:type="dxa"/>
              <w:right w:w="75" w:type="dxa"/>
            </w:tcMar>
            <w:vAlign w:val="center"/>
          </w:tcPr>
          <w:p w14:paraId="29928DE5" w14:textId="156C3CFF" w:rsidR="00A942E7" w:rsidRPr="00ED1705" w:rsidRDefault="007158C7" w:rsidP="00ED1705">
            <w:pPr>
              <w:pStyle w:val="af0"/>
            </w:pPr>
            <w:r w:rsidRPr="00ED1705">
              <w:t>IV, V</w:t>
            </w:r>
            <w:r w:rsidR="00ED1705" w:rsidRPr="00ED1705">
              <w:t xml:space="preserve"> </w:t>
            </w:r>
            <w:r w:rsidRPr="00ED1705">
              <w:t>С2, С3</w:t>
            </w:r>
          </w:p>
        </w:tc>
      </w:tr>
      <w:tr w:rsidR="00A942E7" w:rsidRPr="00ED1705" w14:paraId="349CBD7D" w14:textId="77777777" w:rsidTr="00DA3824">
        <w:trPr>
          <w:trHeight w:hRule="exact" w:val="753"/>
        </w:trPr>
        <w:tc>
          <w:tcPr>
            <w:tcW w:w="1158" w:type="pct"/>
            <w:shd w:val="clear" w:color="auto" w:fill="FBFBFB"/>
            <w:noWrap/>
            <w:tcMar>
              <w:top w:w="75" w:type="dxa"/>
              <w:left w:w="75" w:type="dxa"/>
              <w:bottom w:w="75" w:type="dxa"/>
              <w:right w:w="75" w:type="dxa"/>
            </w:tcMar>
            <w:vAlign w:val="center"/>
          </w:tcPr>
          <w:p w14:paraId="03ED61E5" w14:textId="77777777" w:rsidR="00A942E7" w:rsidRPr="00ED1705" w:rsidRDefault="007158C7" w:rsidP="00ED1705">
            <w:pPr>
              <w:pStyle w:val="af0"/>
            </w:pPr>
            <w:r w:rsidRPr="00ED1705">
              <w:t>Жилые и о</w:t>
            </w:r>
            <w:r w:rsidRPr="00ED1705">
              <w:t>б</w:t>
            </w:r>
            <w:r w:rsidRPr="00ED1705">
              <w:t>щественные</w:t>
            </w:r>
          </w:p>
        </w:tc>
        <w:tc>
          <w:tcPr>
            <w:tcW w:w="1056" w:type="pct"/>
            <w:shd w:val="clear" w:color="auto" w:fill="FBFBFB"/>
            <w:noWrap/>
            <w:tcMar>
              <w:top w:w="75" w:type="dxa"/>
              <w:left w:w="75" w:type="dxa"/>
              <w:bottom w:w="75" w:type="dxa"/>
              <w:right w:w="75" w:type="dxa"/>
            </w:tcMar>
            <w:vAlign w:val="center"/>
          </w:tcPr>
          <w:p w14:paraId="44D1372D" w14:textId="77777777" w:rsidR="00A942E7" w:rsidRPr="00ED1705" w:rsidRDefault="00A942E7" w:rsidP="00ED1705">
            <w:pPr>
              <w:pStyle w:val="af0"/>
            </w:pPr>
          </w:p>
        </w:tc>
        <w:tc>
          <w:tcPr>
            <w:tcW w:w="740" w:type="pct"/>
            <w:shd w:val="clear" w:color="auto" w:fill="FBFBFB"/>
            <w:noWrap/>
            <w:tcMar>
              <w:top w:w="75" w:type="dxa"/>
              <w:left w:w="75" w:type="dxa"/>
              <w:bottom w:w="75" w:type="dxa"/>
              <w:right w:w="75" w:type="dxa"/>
            </w:tcMar>
            <w:vAlign w:val="center"/>
          </w:tcPr>
          <w:p w14:paraId="293EA0E6" w14:textId="77777777" w:rsidR="00A942E7" w:rsidRPr="00ED1705" w:rsidRDefault="00A942E7" w:rsidP="00ED1705">
            <w:pPr>
              <w:pStyle w:val="af0"/>
            </w:pPr>
          </w:p>
        </w:tc>
        <w:tc>
          <w:tcPr>
            <w:tcW w:w="599" w:type="pct"/>
            <w:shd w:val="clear" w:color="auto" w:fill="FBFBFB"/>
            <w:noWrap/>
            <w:tcMar>
              <w:top w:w="75" w:type="dxa"/>
              <w:left w:w="75" w:type="dxa"/>
              <w:bottom w:w="75" w:type="dxa"/>
              <w:right w:w="75" w:type="dxa"/>
            </w:tcMar>
            <w:vAlign w:val="center"/>
          </w:tcPr>
          <w:p w14:paraId="62AF7271" w14:textId="77777777" w:rsidR="00A942E7" w:rsidRPr="00ED1705" w:rsidRDefault="00A942E7" w:rsidP="00ED1705">
            <w:pPr>
              <w:pStyle w:val="af0"/>
            </w:pPr>
          </w:p>
        </w:tc>
        <w:tc>
          <w:tcPr>
            <w:tcW w:w="723" w:type="pct"/>
            <w:shd w:val="clear" w:color="auto" w:fill="FBFBFB"/>
            <w:noWrap/>
            <w:tcMar>
              <w:top w:w="75" w:type="dxa"/>
              <w:left w:w="75" w:type="dxa"/>
              <w:bottom w:w="75" w:type="dxa"/>
              <w:right w:w="75" w:type="dxa"/>
            </w:tcMar>
            <w:vAlign w:val="center"/>
          </w:tcPr>
          <w:p w14:paraId="7FC63F8D" w14:textId="77777777" w:rsidR="00A942E7" w:rsidRPr="00ED1705" w:rsidRDefault="00A942E7" w:rsidP="00ED1705">
            <w:pPr>
              <w:pStyle w:val="af0"/>
            </w:pPr>
          </w:p>
        </w:tc>
        <w:tc>
          <w:tcPr>
            <w:tcW w:w="723" w:type="pct"/>
            <w:shd w:val="clear" w:color="auto" w:fill="FBFBFB"/>
            <w:noWrap/>
            <w:tcMar>
              <w:top w:w="75" w:type="dxa"/>
              <w:left w:w="75" w:type="dxa"/>
              <w:bottom w:w="75" w:type="dxa"/>
              <w:right w:w="75" w:type="dxa"/>
            </w:tcMar>
            <w:vAlign w:val="center"/>
          </w:tcPr>
          <w:p w14:paraId="7380F0A4" w14:textId="77777777" w:rsidR="00A942E7" w:rsidRPr="00ED1705" w:rsidRDefault="00A942E7" w:rsidP="00ED1705">
            <w:pPr>
              <w:pStyle w:val="af0"/>
            </w:pPr>
          </w:p>
        </w:tc>
      </w:tr>
      <w:tr w:rsidR="00A942E7" w:rsidRPr="00ED1705" w14:paraId="3AF579F2" w14:textId="77777777" w:rsidTr="00DA3824">
        <w:trPr>
          <w:trHeight w:hRule="exact" w:val="629"/>
        </w:trPr>
        <w:tc>
          <w:tcPr>
            <w:tcW w:w="1158" w:type="pct"/>
            <w:shd w:val="clear" w:color="auto" w:fill="FBFBFB"/>
            <w:noWrap/>
            <w:tcMar>
              <w:top w:w="75" w:type="dxa"/>
              <w:left w:w="75" w:type="dxa"/>
              <w:bottom w:w="75" w:type="dxa"/>
              <w:right w:w="75" w:type="dxa"/>
            </w:tcMar>
            <w:vAlign w:val="center"/>
          </w:tcPr>
          <w:p w14:paraId="7C1E2C43" w14:textId="77777777" w:rsidR="00A942E7" w:rsidRPr="00ED1705" w:rsidRDefault="007158C7" w:rsidP="00ED1705">
            <w:pPr>
              <w:pStyle w:val="af0"/>
            </w:pPr>
            <w:r w:rsidRPr="00ED1705">
              <w:t>I, II, III</w:t>
            </w:r>
          </w:p>
        </w:tc>
        <w:tc>
          <w:tcPr>
            <w:tcW w:w="1056" w:type="pct"/>
            <w:shd w:val="clear" w:color="auto" w:fill="FBFBFB"/>
            <w:noWrap/>
            <w:tcMar>
              <w:top w:w="75" w:type="dxa"/>
              <w:left w:w="75" w:type="dxa"/>
              <w:bottom w:w="75" w:type="dxa"/>
              <w:right w:w="75" w:type="dxa"/>
            </w:tcMar>
            <w:vAlign w:val="center"/>
          </w:tcPr>
          <w:p w14:paraId="2C950DF6" w14:textId="77777777" w:rsidR="00A942E7" w:rsidRPr="00ED1705" w:rsidRDefault="007158C7" w:rsidP="00ED1705">
            <w:pPr>
              <w:pStyle w:val="af0"/>
            </w:pPr>
            <w:r w:rsidRPr="00ED1705">
              <w:t>С0</w:t>
            </w:r>
          </w:p>
        </w:tc>
        <w:tc>
          <w:tcPr>
            <w:tcW w:w="740" w:type="pct"/>
            <w:shd w:val="clear" w:color="auto" w:fill="FBFBFB"/>
            <w:noWrap/>
            <w:tcMar>
              <w:top w:w="75" w:type="dxa"/>
              <w:left w:w="75" w:type="dxa"/>
              <w:bottom w:w="75" w:type="dxa"/>
              <w:right w:w="75" w:type="dxa"/>
            </w:tcMar>
            <w:vAlign w:val="center"/>
          </w:tcPr>
          <w:p w14:paraId="6D456783" w14:textId="77777777" w:rsidR="00A942E7" w:rsidRPr="00ED1705" w:rsidRDefault="007158C7" w:rsidP="00ED1705">
            <w:pPr>
              <w:pStyle w:val="af0"/>
            </w:pPr>
            <w:r w:rsidRPr="00ED1705">
              <w:t>6</w:t>
            </w:r>
          </w:p>
        </w:tc>
        <w:tc>
          <w:tcPr>
            <w:tcW w:w="599" w:type="pct"/>
            <w:shd w:val="clear" w:color="auto" w:fill="FBFBFB"/>
            <w:noWrap/>
            <w:tcMar>
              <w:top w:w="75" w:type="dxa"/>
              <w:left w:w="75" w:type="dxa"/>
              <w:bottom w:w="75" w:type="dxa"/>
              <w:right w:w="75" w:type="dxa"/>
            </w:tcMar>
            <w:vAlign w:val="center"/>
          </w:tcPr>
          <w:p w14:paraId="1AA101EE" w14:textId="77777777" w:rsidR="00A942E7" w:rsidRPr="00ED1705" w:rsidRDefault="007158C7" w:rsidP="00ED1705">
            <w:pPr>
              <w:pStyle w:val="af0"/>
            </w:pPr>
            <w:r w:rsidRPr="00ED1705">
              <w:t>8</w:t>
            </w:r>
          </w:p>
        </w:tc>
        <w:tc>
          <w:tcPr>
            <w:tcW w:w="723" w:type="pct"/>
            <w:shd w:val="clear" w:color="auto" w:fill="FBFBFB"/>
            <w:noWrap/>
            <w:tcMar>
              <w:top w:w="75" w:type="dxa"/>
              <w:left w:w="75" w:type="dxa"/>
              <w:bottom w:w="75" w:type="dxa"/>
              <w:right w:w="75" w:type="dxa"/>
            </w:tcMar>
            <w:vAlign w:val="center"/>
          </w:tcPr>
          <w:p w14:paraId="2DD3CC52" w14:textId="77777777" w:rsidR="00A942E7" w:rsidRPr="00ED1705" w:rsidRDefault="007158C7" w:rsidP="00ED1705">
            <w:pPr>
              <w:pStyle w:val="af0"/>
            </w:pPr>
            <w:r w:rsidRPr="00ED1705">
              <w:t>8</w:t>
            </w:r>
          </w:p>
        </w:tc>
        <w:tc>
          <w:tcPr>
            <w:tcW w:w="723" w:type="pct"/>
            <w:shd w:val="clear" w:color="auto" w:fill="FBFBFB"/>
            <w:noWrap/>
            <w:tcMar>
              <w:top w:w="75" w:type="dxa"/>
              <w:left w:w="75" w:type="dxa"/>
              <w:bottom w:w="75" w:type="dxa"/>
              <w:right w:w="75" w:type="dxa"/>
            </w:tcMar>
            <w:vAlign w:val="center"/>
          </w:tcPr>
          <w:p w14:paraId="31523CDB" w14:textId="77777777" w:rsidR="00A942E7" w:rsidRPr="00ED1705" w:rsidRDefault="007158C7" w:rsidP="00ED1705">
            <w:pPr>
              <w:pStyle w:val="af0"/>
            </w:pPr>
            <w:r w:rsidRPr="00ED1705">
              <w:t>10</w:t>
            </w:r>
          </w:p>
        </w:tc>
      </w:tr>
      <w:tr w:rsidR="00A942E7" w:rsidRPr="00ED1705" w14:paraId="77A14186" w14:textId="77777777" w:rsidTr="00DA3824">
        <w:trPr>
          <w:trHeight w:hRule="exact" w:val="510"/>
        </w:trPr>
        <w:tc>
          <w:tcPr>
            <w:tcW w:w="1158" w:type="pct"/>
            <w:shd w:val="clear" w:color="auto" w:fill="FBFBFB"/>
            <w:noWrap/>
            <w:tcMar>
              <w:top w:w="75" w:type="dxa"/>
              <w:left w:w="75" w:type="dxa"/>
              <w:bottom w:w="75" w:type="dxa"/>
              <w:right w:w="75" w:type="dxa"/>
            </w:tcMar>
            <w:vAlign w:val="center"/>
          </w:tcPr>
          <w:p w14:paraId="76541154" w14:textId="77777777" w:rsidR="00A942E7" w:rsidRPr="00ED1705" w:rsidRDefault="007158C7" w:rsidP="00ED1705">
            <w:pPr>
              <w:pStyle w:val="af0"/>
            </w:pPr>
            <w:r w:rsidRPr="00ED1705">
              <w:t>II, III</w:t>
            </w:r>
          </w:p>
        </w:tc>
        <w:tc>
          <w:tcPr>
            <w:tcW w:w="1056" w:type="pct"/>
            <w:shd w:val="clear" w:color="auto" w:fill="FBFBFB"/>
            <w:noWrap/>
            <w:tcMar>
              <w:top w:w="75" w:type="dxa"/>
              <w:left w:w="75" w:type="dxa"/>
              <w:bottom w:w="75" w:type="dxa"/>
              <w:right w:w="75" w:type="dxa"/>
            </w:tcMar>
            <w:vAlign w:val="center"/>
          </w:tcPr>
          <w:p w14:paraId="1229AA3F" w14:textId="77777777" w:rsidR="00A942E7" w:rsidRPr="00ED1705" w:rsidRDefault="007158C7" w:rsidP="00ED1705">
            <w:pPr>
              <w:pStyle w:val="af0"/>
            </w:pPr>
            <w:r w:rsidRPr="00ED1705">
              <w:t>С1</w:t>
            </w:r>
          </w:p>
        </w:tc>
        <w:tc>
          <w:tcPr>
            <w:tcW w:w="740" w:type="pct"/>
            <w:shd w:val="clear" w:color="auto" w:fill="FBFBFB"/>
            <w:noWrap/>
            <w:tcMar>
              <w:top w:w="75" w:type="dxa"/>
              <w:left w:w="75" w:type="dxa"/>
              <w:bottom w:w="75" w:type="dxa"/>
              <w:right w:w="75" w:type="dxa"/>
            </w:tcMar>
            <w:vAlign w:val="center"/>
          </w:tcPr>
          <w:p w14:paraId="6374E78F" w14:textId="77777777" w:rsidR="00A942E7" w:rsidRPr="00ED1705" w:rsidRDefault="007158C7" w:rsidP="00ED1705">
            <w:pPr>
              <w:pStyle w:val="af0"/>
            </w:pPr>
            <w:r w:rsidRPr="00ED1705">
              <w:t>8</w:t>
            </w:r>
          </w:p>
        </w:tc>
        <w:tc>
          <w:tcPr>
            <w:tcW w:w="599" w:type="pct"/>
            <w:shd w:val="clear" w:color="auto" w:fill="FBFBFB"/>
            <w:noWrap/>
            <w:tcMar>
              <w:top w:w="75" w:type="dxa"/>
              <w:left w:w="75" w:type="dxa"/>
              <w:bottom w:w="75" w:type="dxa"/>
              <w:right w:w="75" w:type="dxa"/>
            </w:tcMar>
            <w:vAlign w:val="center"/>
          </w:tcPr>
          <w:p w14:paraId="16E44D64" w14:textId="77777777" w:rsidR="00A942E7" w:rsidRPr="00ED1705" w:rsidRDefault="007158C7" w:rsidP="00ED1705">
            <w:pPr>
              <w:pStyle w:val="af0"/>
            </w:pPr>
            <w:r w:rsidRPr="00ED1705">
              <w:t>10</w:t>
            </w:r>
          </w:p>
        </w:tc>
        <w:tc>
          <w:tcPr>
            <w:tcW w:w="723" w:type="pct"/>
            <w:shd w:val="clear" w:color="auto" w:fill="FBFBFB"/>
            <w:noWrap/>
            <w:tcMar>
              <w:top w:w="75" w:type="dxa"/>
              <w:left w:w="75" w:type="dxa"/>
              <w:bottom w:w="75" w:type="dxa"/>
              <w:right w:w="75" w:type="dxa"/>
            </w:tcMar>
            <w:vAlign w:val="center"/>
          </w:tcPr>
          <w:p w14:paraId="4F79B325" w14:textId="77777777" w:rsidR="00A942E7" w:rsidRPr="00ED1705" w:rsidRDefault="007158C7" w:rsidP="00ED1705">
            <w:pPr>
              <w:pStyle w:val="af0"/>
            </w:pPr>
            <w:r w:rsidRPr="00ED1705">
              <w:t>10</w:t>
            </w:r>
          </w:p>
        </w:tc>
        <w:tc>
          <w:tcPr>
            <w:tcW w:w="723" w:type="pct"/>
            <w:shd w:val="clear" w:color="auto" w:fill="FBFBFB"/>
            <w:noWrap/>
            <w:tcMar>
              <w:top w:w="75" w:type="dxa"/>
              <w:left w:w="75" w:type="dxa"/>
              <w:bottom w:w="75" w:type="dxa"/>
              <w:right w:w="75" w:type="dxa"/>
            </w:tcMar>
            <w:vAlign w:val="center"/>
          </w:tcPr>
          <w:p w14:paraId="0ADA66AA" w14:textId="77777777" w:rsidR="00A942E7" w:rsidRPr="00ED1705" w:rsidRDefault="007158C7" w:rsidP="00ED1705">
            <w:pPr>
              <w:pStyle w:val="af0"/>
            </w:pPr>
            <w:r w:rsidRPr="00ED1705">
              <w:t>12</w:t>
            </w:r>
          </w:p>
        </w:tc>
      </w:tr>
      <w:tr w:rsidR="00A942E7" w:rsidRPr="00ED1705" w14:paraId="509EF79D" w14:textId="77777777" w:rsidTr="00DA3824">
        <w:trPr>
          <w:trHeight w:hRule="exact" w:val="510"/>
        </w:trPr>
        <w:tc>
          <w:tcPr>
            <w:tcW w:w="1158" w:type="pct"/>
            <w:shd w:val="clear" w:color="auto" w:fill="FBFBFB"/>
            <w:noWrap/>
            <w:tcMar>
              <w:top w:w="75" w:type="dxa"/>
              <w:left w:w="75" w:type="dxa"/>
              <w:bottom w:w="75" w:type="dxa"/>
              <w:right w:w="75" w:type="dxa"/>
            </w:tcMar>
            <w:vAlign w:val="center"/>
          </w:tcPr>
          <w:p w14:paraId="005BB39C" w14:textId="77777777" w:rsidR="00A942E7" w:rsidRPr="00ED1705" w:rsidRDefault="007158C7" w:rsidP="00ED1705">
            <w:pPr>
              <w:pStyle w:val="af0"/>
            </w:pPr>
            <w:r w:rsidRPr="00ED1705">
              <w:t>IV</w:t>
            </w:r>
          </w:p>
        </w:tc>
        <w:tc>
          <w:tcPr>
            <w:tcW w:w="1056" w:type="pct"/>
            <w:shd w:val="clear" w:color="auto" w:fill="FBFBFB"/>
            <w:noWrap/>
            <w:tcMar>
              <w:top w:w="75" w:type="dxa"/>
              <w:left w:w="75" w:type="dxa"/>
              <w:bottom w:w="75" w:type="dxa"/>
              <w:right w:w="75" w:type="dxa"/>
            </w:tcMar>
            <w:vAlign w:val="center"/>
          </w:tcPr>
          <w:p w14:paraId="590619F3" w14:textId="77777777" w:rsidR="00A942E7" w:rsidRPr="00ED1705" w:rsidRDefault="007158C7" w:rsidP="00ED1705">
            <w:pPr>
              <w:pStyle w:val="af0"/>
            </w:pPr>
            <w:r w:rsidRPr="00ED1705">
              <w:t>С0, С1</w:t>
            </w:r>
          </w:p>
        </w:tc>
        <w:tc>
          <w:tcPr>
            <w:tcW w:w="740" w:type="pct"/>
            <w:shd w:val="clear" w:color="auto" w:fill="FBFBFB"/>
            <w:noWrap/>
            <w:tcMar>
              <w:top w:w="75" w:type="dxa"/>
              <w:left w:w="75" w:type="dxa"/>
              <w:bottom w:w="75" w:type="dxa"/>
              <w:right w:w="75" w:type="dxa"/>
            </w:tcMar>
            <w:vAlign w:val="center"/>
          </w:tcPr>
          <w:p w14:paraId="5A1E548C" w14:textId="77777777" w:rsidR="00A942E7" w:rsidRPr="00ED1705" w:rsidRDefault="007158C7" w:rsidP="00ED1705">
            <w:pPr>
              <w:pStyle w:val="af0"/>
            </w:pPr>
            <w:r w:rsidRPr="00ED1705">
              <w:t>8</w:t>
            </w:r>
          </w:p>
        </w:tc>
        <w:tc>
          <w:tcPr>
            <w:tcW w:w="599" w:type="pct"/>
            <w:shd w:val="clear" w:color="auto" w:fill="FBFBFB"/>
            <w:noWrap/>
            <w:tcMar>
              <w:top w:w="75" w:type="dxa"/>
              <w:left w:w="75" w:type="dxa"/>
              <w:bottom w:w="75" w:type="dxa"/>
              <w:right w:w="75" w:type="dxa"/>
            </w:tcMar>
            <w:vAlign w:val="center"/>
          </w:tcPr>
          <w:p w14:paraId="589E5BD8" w14:textId="77777777" w:rsidR="00A942E7" w:rsidRPr="00ED1705" w:rsidRDefault="007158C7" w:rsidP="00ED1705">
            <w:pPr>
              <w:pStyle w:val="af0"/>
            </w:pPr>
            <w:r w:rsidRPr="00ED1705">
              <w:t>10</w:t>
            </w:r>
          </w:p>
        </w:tc>
        <w:tc>
          <w:tcPr>
            <w:tcW w:w="723" w:type="pct"/>
            <w:shd w:val="clear" w:color="auto" w:fill="FBFBFB"/>
            <w:noWrap/>
            <w:tcMar>
              <w:top w:w="75" w:type="dxa"/>
              <w:left w:w="75" w:type="dxa"/>
              <w:bottom w:w="75" w:type="dxa"/>
              <w:right w:w="75" w:type="dxa"/>
            </w:tcMar>
            <w:vAlign w:val="center"/>
          </w:tcPr>
          <w:p w14:paraId="4E365744" w14:textId="77777777" w:rsidR="00A942E7" w:rsidRPr="00ED1705" w:rsidRDefault="007158C7" w:rsidP="00ED1705">
            <w:pPr>
              <w:pStyle w:val="af0"/>
            </w:pPr>
            <w:r w:rsidRPr="00ED1705">
              <w:t>10</w:t>
            </w:r>
          </w:p>
        </w:tc>
        <w:tc>
          <w:tcPr>
            <w:tcW w:w="723" w:type="pct"/>
            <w:shd w:val="clear" w:color="auto" w:fill="FBFBFB"/>
            <w:noWrap/>
            <w:tcMar>
              <w:top w:w="75" w:type="dxa"/>
              <w:left w:w="75" w:type="dxa"/>
              <w:bottom w:w="75" w:type="dxa"/>
              <w:right w:w="75" w:type="dxa"/>
            </w:tcMar>
            <w:vAlign w:val="center"/>
          </w:tcPr>
          <w:p w14:paraId="15BEB7D4" w14:textId="77777777" w:rsidR="00A942E7" w:rsidRPr="00ED1705" w:rsidRDefault="007158C7" w:rsidP="00ED1705">
            <w:pPr>
              <w:pStyle w:val="af0"/>
            </w:pPr>
            <w:r w:rsidRPr="00ED1705">
              <w:t>12</w:t>
            </w:r>
          </w:p>
        </w:tc>
      </w:tr>
      <w:tr w:rsidR="00A942E7" w:rsidRPr="00ED1705" w14:paraId="117C2F84" w14:textId="77777777" w:rsidTr="00DA3824">
        <w:trPr>
          <w:trHeight w:hRule="exact" w:val="510"/>
        </w:trPr>
        <w:tc>
          <w:tcPr>
            <w:tcW w:w="1158" w:type="pct"/>
            <w:shd w:val="clear" w:color="auto" w:fill="FBFBFB"/>
            <w:noWrap/>
            <w:tcMar>
              <w:top w:w="75" w:type="dxa"/>
              <w:left w:w="75" w:type="dxa"/>
              <w:bottom w:w="75" w:type="dxa"/>
              <w:right w:w="75" w:type="dxa"/>
            </w:tcMar>
            <w:vAlign w:val="center"/>
          </w:tcPr>
          <w:p w14:paraId="7D8E1354" w14:textId="77777777" w:rsidR="00A942E7" w:rsidRPr="00ED1705" w:rsidRDefault="007158C7" w:rsidP="00ED1705">
            <w:pPr>
              <w:pStyle w:val="af0"/>
            </w:pPr>
            <w:r w:rsidRPr="00ED1705">
              <w:t>IV, V</w:t>
            </w:r>
          </w:p>
        </w:tc>
        <w:tc>
          <w:tcPr>
            <w:tcW w:w="1056" w:type="pct"/>
            <w:shd w:val="clear" w:color="auto" w:fill="FBFBFB"/>
            <w:noWrap/>
            <w:tcMar>
              <w:top w:w="75" w:type="dxa"/>
              <w:left w:w="75" w:type="dxa"/>
              <w:bottom w:w="75" w:type="dxa"/>
              <w:right w:w="75" w:type="dxa"/>
            </w:tcMar>
            <w:vAlign w:val="center"/>
          </w:tcPr>
          <w:p w14:paraId="4E8880CA" w14:textId="77777777" w:rsidR="00A942E7" w:rsidRPr="00ED1705" w:rsidRDefault="007158C7" w:rsidP="00ED1705">
            <w:pPr>
              <w:pStyle w:val="af0"/>
            </w:pPr>
            <w:r w:rsidRPr="00ED1705">
              <w:t>С2, С3</w:t>
            </w:r>
          </w:p>
        </w:tc>
        <w:tc>
          <w:tcPr>
            <w:tcW w:w="740" w:type="pct"/>
            <w:shd w:val="clear" w:color="auto" w:fill="FBFBFB"/>
            <w:noWrap/>
            <w:tcMar>
              <w:top w:w="75" w:type="dxa"/>
              <w:left w:w="75" w:type="dxa"/>
              <w:bottom w:w="75" w:type="dxa"/>
              <w:right w:w="75" w:type="dxa"/>
            </w:tcMar>
            <w:vAlign w:val="center"/>
          </w:tcPr>
          <w:p w14:paraId="65C1A836" w14:textId="77777777" w:rsidR="00A942E7" w:rsidRPr="00ED1705" w:rsidRDefault="007158C7" w:rsidP="00ED1705">
            <w:pPr>
              <w:pStyle w:val="af0"/>
            </w:pPr>
            <w:r w:rsidRPr="00ED1705">
              <w:t>10</w:t>
            </w:r>
          </w:p>
        </w:tc>
        <w:tc>
          <w:tcPr>
            <w:tcW w:w="599" w:type="pct"/>
            <w:shd w:val="clear" w:color="auto" w:fill="FBFBFB"/>
            <w:noWrap/>
            <w:tcMar>
              <w:top w:w="75" w:type="dxa"/>
              <w:left w:w="75" w:type="dxa"/>
              <w:bottom w:w="75" w:type="dxa"/>
              <w:right w:w="75" w:type="dxa"/>
            </w:tcMar>
            <w:vAlign w:val="center"/>
          </w:tcPr>
          <w:p w14:paraId="515F0FDC" w14:textId="77777777" w:rsidR="00A942E7" w:rsidRPr="00ED1705" w:rsidRDefault="007158C7" w:rsidP="00ED1705">
            <w:pPr>
              <w:pStyle w:val="af0"/>
            </w:pPr>
            <w:r w:rsidRPr="00ED1705">
              <w:t>12</w:t>
            </w:r>
          </w:p>
        </w:tc>
        <w:tc>
          <w:tcPr>
            <w:tcW w:w="723" w:type="pct"/>
            <w:shd w:val="clear" w:color="auto" w:fill="FBFBFB"/>
            <w:noWrap/>
            <w:tcMar>
              <w:top w:w="75" w:type="dxa"/>
              <w:left w:w="75" w:type="dxa"/>
              <w:bottom w:w="75" w:type="dxa"/>
              <w:right w:w="75" w:type="dxa"/>
            </w:tcMar>
            <w:vAlign w:val="center"/>
          </w:tcPr>
          <w:p w14:paraId="46F04882" w14:textId="77777777" w:rsidR="00A942E7" w:rsidRPr="00ED1705" w:rsidRDefault="007158C7" w:rsidP="00ED1705">
            <w:pPr>
              <w:pStyle w:val="af0"/>
            </w:pPr>
            <w:r w:rsidRPr="00ED1705">
              <w:t>12</w:t>
            </w:r>
          </w:p>
        </w:tc>
        <w:tc>
          <w:tcPr>
            <w:tcW w:w="723" w:type="pct"/>
            <w:shd w:val="clear" w:color="auto" w:fill="FBFBFB"/>
            <w:noWrap/>
            <w:tcMar>
              <w:top w:w="75" w:type="dxa"/>
              <w:left w:w="75" w:type="dxa"/>
              <w:bottom w:w="75" w:type="dxa"/>
              <w:right w:w="75" w:type="dxa"/>
            </w:tcMar>
            <w:vAlign w:val="center"/>
          </w:tcPr>
          <w:p w14:paraId="0B1A780D" w14:textId="77777777" w:rsidR="00A942E7" w:rsidRPr="00ED1705" w:rsidRDefault="007158C7" w:rsidP="00ED1705">
            <w:pPr>
              <w:pStyle w:val="af0"/>
            </w:pPr>
            <w:r w:rsidRPr="00ED1705">
              <w:t>15</w:t>
            </w:r>
          </w:p>
        </w:tc>
      </w:tr>
      <w:tr w:rsidR="00A942E7" w:rsidRPr="00ED1705" w14:paraId="6CD85F66" w14:textId="77777777" w:rsidTr="00DA3824">
        <w:trPr>
          <w:trHeight w:hRule="exact" w:val="987"/>
        </w:trPr>
        <w:tc>
          <w:tcPr>
            <w:tcW w:w="1158" w:type="pct"/>
            <w:shd w:val="clear" w:color="auto" w:fill="FBFBFB"/>
            <w:noWrap/>
            <w:tcMar>
              <w:top w:w="75" w:type="dxa"/>
              <w:left w:w="75" w:type="dxa"/>
              <w:bottom w:w="75" w:type="dxa"/>
              <w:right w:w="75" w:type="dxa"/>
            </w:tcMar>
            <w:vAlign w:val="center"/>
          </w:tcPr>
          <w:p w14:paraId="6437958C" w14:textId="77777777" w:rsidR="00A942E7" w:rsidRPr="00ED1705" w:rsidRDefault="007158C7" w:rsidP="00ED1705">
            <w:pPr>
              <w:pStyle w:val="af0"/>
            </w:pPr>
            <w:r w:rsidRPr="00ED1705">
              <w:t>Произво</w:t>
            </w:r>
            <w:r w:rsidRPr="00ED1705">
              <w:t>д</w:t>
            </w:r>
            <w:r w:rsidRPr="00ED1705">
              <w:t>ственные и складские</w:t>
            </w:r>
          </w:p>
        </w:tc>
        <w:tc>
          <w:tcPr>
            <w:tcW w:w="1056" w:type="pct"/>
            <w:shd w:val="clear" w:color="auto" w:fill="FBFBFB"/>
            <w:noWrap/>
            <w:tcMar>
              <w:top w:w="75" w:type="dxa"/>
              <w:left w:w="75" w:type="dxa"/>
              <w:bottom w:w="75" w:type="dxa"/>
              <w:right w:w="75" w:type="dxa"/>
            </w:tcMar>
            <w:vAlign w:val="center"/>
          </w:tcPr>
          <w:p w14:paraId="4370F759" w14:textId="77777777" w:rsidR="00A942E7" w:rsidRPr="00ED1705" w:rsidRDefault="00A942E7" w:rsidP="00ED1705">
            <w:pPr>
              <w:pStyle w:val="af0"/>
            </w:pPr>
          </w:p>
        </w:tc>
        <w:tc>
          <w:tcPr>
            <w:tcW w:w="740" w:type="pct"/>
            <w:shd w:val="clear" w:color="auto" w:fill="FBFBFB"/>
            <w:noWrap/>
            <w:tcMar>
              <w:top w:w="75" w:type="dxa"/>
              <w:left w:w="75" w:type="dxa"/>
              <w:bottom w:w="75" w:type="dxa"/>
              <w:right w:w="75" w:type="dxa"/>
            </w:tcMar>
            <w:vAlign w:val="center"/>
          </w:tcPr>
          <w:p w14:paraId="5FCDE2DA" w14:textId="77777777" w:rsidR="00A942E7" w:rsidRPr="00ED1705" w:rsidRDefault="00A942E7" w:rsidP="00ED1705">
            <w:pPr>
              <w:pStyle w:val="af0"/>
            </w:pPr>
          </w:p>
        </w:tc>
        <w:tc>
          <w:tcPr>
            <w:tcW w:w="599" w:type="pct"/>
            <w:shd w:val="clear" w:color="auto" w:fill="FBFBFB"/>
            <w:noWrap/>
            <w:tcMar>
              <w:top w:w="75" w:type="dxa"/>
              <w:left w:w="75" w:type="dxa"/>
              <w:bottom w:w="75" w:type="dxa"/>
              <w:right w:w="75" w:type="dxa"/>
            </w:tcMar>
            <w:vAlign w:val="center"/>
          </w:tcPr>
          <w:p w14:paraId="7884B702" w14:textId="77777777" w:rsidR="00A942E7" w:rsidRPr="00ED1705" w:rsidRDefault="00A942E7" w:rsidP="00ED1705">
            <w:pPr>
              <w:pStyle w:val="af0"/>
            </w:pPr>
          </w:p>
        </w:tc>
        <w:tc>
          <w:tcPr>
            <w:tcW w:w="723" w:type="pct"/>
            <w:shd w:val="clear" w:color="auto" w:fill="FBFBFB"/>
            <w:noWrap/>
            <w:tcMar>
              <w:top w:w="75" w:type="dxa"/>
              <w:left w:w="75" w:type="dxa"/>
              <w:bottom w:w="75" w:type="dxa"/>
              <w:right w:w="75" w:type="dxa"/>
            </w:tcMar>
            <w:vAlign w:val="center"/>
          </w:tcPr>
          <w:p w14:paraId="166DC48F" w14:textId="77777777" w:rsidR="00A942E7" w:rsidRPr="00ED1705" w:rsidRDefault="00A942E7" w:rsidP="00ED1705">
            <w:pPr>
              <w:pStyle w:val="af0"/>
            </w:pPr>
          </w:p>
        </w:tc>
        <w:tc>
          <w:tcPr>
            <w:tcW w:w="723" w:type="pct"/>
            <w:shd w:val="clear" w:color="auto" w:fill="FBFBFB"/>
            <w:noWrap/>
            <w:tcMar>
              <w:top w:w="75" w:type="dxa"/>
              <w:left w:w="75" w:type="dxa"/>
              <w:bottom w:w="75" w:type="dxa"/>
              <w:right w:w="75" w:type="dxa"/>
            </w:tcMar>
            <w:vAlign w:val="center"/>
          </w:tcPr>
          <w:p w14:paraId="0C1A6D1B" w14:textId="77777777" w:rsidR="00A942E7" w:rsidRPr="00ED1705" w:rsidRDefault="00A942E7" w:rsidP="00ED1705">
            <w:pPr>
              <w:pStyle w:val="af0"/>
            </w:pPr>
          </w:p>
        </w:tc>
      </w:tr>
      <w:tr w:rsidR="00A942E7" w:rsidRPr="00ED1705" w14:paraId="03AB20D1" w14:textId="77777777" w:rsidTr="00DA3824">
        <w:trPr>
          <w:trHeight w:hRule="exact" w:val="510"/>
        </w:trPr>
        <w:tc>
          <w:tcPr>
            <w:tcW w:w="1158" w:type="pct"/>
            <w:shd w:val="clear" w:color="auto" w:fill="FBFBFB"/>
            <w:noWrap/>
            <w:tcMar>
              <w:top w:w="75" w:type="dxa"/>
              <w:left w:w="75" w:type="dxa"/>
              <w:bottom w:w="75" w:type="dxa"/>
              <w:right w:w="75" w:type="dxa"/>
            </w:tcMar>
            <w:vAlign w:val="center"/>
          </w:tcPr>
          <w:p w14:paraId="43D0CDE8" w14:textId="77777777" w:rsidR="00A942E7" w:rsidRPr="00ED1705" w:rsidRDefault="007158C7" w:rsidP="00ED1705">
            <w:pPr>
              <w:pStyle w:val="af0"/>
            </w:pPr>
            <w:r w:rsidRPr="00ED1705">
              <w:t>I, II, III</w:t>
            </w:r>
          </w:p>
        </w:tc>
        <w:tc>
          <w:tcPr>
            <w:tcW w:w="1056" w:type="pct"/>
            <w:shd w:val="clear" w:color="auto" w:fill="FBFBFB"/>
            <w:noWrap/>
            <w:tcMar>
              <w:top w:w="75" w:type="dxa"/>
              <w:left w:w="75" w:type="dxa"/>
              <w:bottom w:w="75" w:type="dxa"/>
              <w:right w:w="75" w:type="dxa"/>
            </w:tcMar>
            <w:vAlign w:val="center"/>
          </w:tcPr>
          <w:p w14:paraId="3C780EE1" w14:textId="77777777" w:rsidR="00A942E7" w:rsidRPr="00ED1705" w:rsidRDefault="007158C7" w:rsidP="00ED1705">
            <w:pPr>
              <w:pStyle w:val="af0"/>
            </w:pPr>
            <w:r w:rsidRPr="00ED1705">
              <w:t>С0</w:t>
            </w:r>
          </w:p>
        </w:tc>
        <w:tc>
          <w:tcPr>
            <w:tcW w:w="740" w:type="pct"/>
            <w:shd w:val="clear" w:color="auto" w:fill="FBFBFB"/>
            <w:noWrap/>
            <w:tcMar>
              <w:top w:w="75" w:type="dxa"/>
              <w:left w:w="75" w:type="dxa"/>
              <w:bottom w:w="75" w:type="dxa"/>
              <w:right w:w="75" w:type="dxa"/>
            </w:tcMar>
            <w:vAlign w:val="center"/>
          </w:tcPr>
          <w:p w14:paraId="64DFA028" w14:textId="77777777" w:rsidR="00A942E7" w:rsidRPr="00ED1705" w:rsidRDefault="007158C7" w:rsidP="00ED1705">
            <w:pPr>
              <w:pStyle w:val="af0"/>
            </w:pPr>
            <w:r w:rsidRPr="00ED1705">
              <w:t>10</w:t>
            </w:r>
          </w:p>
        </w:tc>
        <w:tc>
          <w:tcPr>
            <w:tcW w:w="599" w:type="pct"/>
            <w:shd w:val="clear" w:color="auto" w:fill="FBFBFB"/>
            <w:noWrap/>
            <w:tcMar>
              <w:top w:w="75" w:type="dxa"/>
              <w:left w:w="75" w:type="dxa"/>
              <w:bottom w:w="75" w:type="dxa"/>
              <w:right w:w="75" w:type="dxa"/>
            </w:tcMar>
            <w:vAlign w:val="center"/>
          </w:tcPr>
          <w:p w14:paraId="7210173D" w14:textId="77777777" w:rsidR="00A942E7" w:rsidRPr="00ED1705" w:rsidRDefault="007158C7" w:rsidP="00ED1705">
            <w:pPr>
              <w:pStyle w:val="af0"/>
            </w:pPr>
            <w:r w:rsidRPr="00ED1705">
              <w:t>12</w:t>
            </w:r>
          </w:p>
        </w:tc>
        <w:tc>
          <w:tcPr>
            <w:tcW w:w="723" w:type="pct"/>
            <w:shd w:val="clear" w:color="auto" w:fill="FBFBFB"/>
            <w:noWrap/>
            <w:tcMar>
              <w:top w:w="75" w:type="dxa"/>
              <w:left w:w="75" w:type="dxa"/>
              <w:bottom w:w="75" w:type="dxa"/>
              <w:right w:w="75" w:type="dxa"/>
            </w:tcMar>
            <w:vAlign w:val="center"/>
          </w:tcPr>
          <w:p w14:paraId="6E5870E6" w14:textId="77777777" w:rsidR="00A942E7" w:rsidRPr="00ED1705" w:rsidRDefault="007158C7" w:rsidP="00ED1705">
            <w:pPr>
              <w:pStyle w:val="af0"/>
            </w:pPr>
            <w:r w:rsidRPr="00ED1705">
              <w:t>12</w:t>
            </w:r>
          </w:p>
        </w:tc>
        <w:tc>
          <w:tcPr>
            <w:tcW w:w="723" w:type="pct"/>
            <w:shd w:val="clear" w:color="auto" w:fill="FBFBFB"/>
            <w:noWrap/>
            <w:tcMar>
              <w:top w:w="75" w:type="dxa"/>
              <w:left w:w="75" w:type="dxa"/>
              <w:bottom w:w="75" w:type="dxa"/>
              <w:right w:w="75" w:type="dxa"/>
            </w:tcMar>
            <w:vAlign w:val="center"/>
          </w:tcPr>
          <w:p w14:paraId="51F01D91" w14:textId="77777777" w:rsidR="00A942E7" w:rsidRPr="00ED1705" w:rsidRDefault="007158C7" w:rsidP="00ED1705">
            <w:pPr>
              <w:pStyle w:val="af0"/>
            </w:pPr>
            <w:r w:rsidRPr="00ED1705">
              <w:t>12</w:t>
            </w:r>
          </w:p>
        </w:tc>
      </w:tr>
      <w:tr w:rsidR="00A942E7" w:rsidRPr="00ED1705" w14:paraId="41CCCDAB" w14:textId="77777777" w:rsidTr="00DA3824">
        <w:trPr>
          <w:trHeight w:hRule="exact" w:val="510"/>
        </w:trPr>
        <w:tc>
          <w:tcPr>
            <w:tcW w:w="1158" w:type="pct"/>
            <w:shd w:val="clear" w:color="auto" w:fill="FBFBFB"/>
            <w:noWrap/>
            <w:tcMar>
              <w:top w:w="75" w:type="dxa"/>
              <w:left w:w="75" w:type="dxa"/>
              <w:bottom w:w="75" w:type="dxa"/>
              <w:right w:w="75" w:type="dxa"/>
            </w:tcMar>
            <w:vAlign w:val="center"/>
          </w:tcPr>
          <w:p w14:paraId="57169CEF" w14:textId="77777777" w:rsidR="00A942E7" w:rsidRPr="00ED1705" w:rsidRDefault="007158C7" w:rsidP="00ED1705">
            <w:pPr>
              <w:pStyle w:val="af0"/>
            </w:pPr>
            <w:r w:rsidRPr="00ED1705">
              <w:t>II, III</w:t>
            </w:r>
          </w:p>
        </w:tc>
        <w:tc>
          <w:tcPr>
            <w:tcW w:w="1056" w:type="pct"/>
            <w:shd w:val="clear" w:color="auto" w:fill="FBFBFB"/>
            <w:noWrap/>
            <w:tcMar>
              <w:top w:w="75" w:type="dxa"/>
              <w:left w:w="75" w:type="dxa"/>
              <w:bottom w:w="75" w:type="dxa"/>
              <w:right w:w="75" w:type="dxa"/>
            </w:tcMar>
            <w:vAlign w:val="center"/>
          </w:tcPr>
          <w:p w14:paraId="198F60B5" w14:textId="77777777" w:rsidR="00A942E7" w:rsidRPr="00ED1705" w:rsidRDefault="007158C7" w:rsidP="00ED1705">
            <w:pPr>
              <w:pStyle w:val="af0"/>
            </w:pPr>
            <w:r w:rsidRPr="00ED1705">
              <w:t>С1</w:t>
            </w:r>
          </w:p>
        </w:tc>
        <w:tc>
          <w:tcPr>
            <w:tcW w:w="740" w:type="pct"/>
            <w:shd w:val="clear" w:color="auto" w:fill="FBFBFB"/>
            <w:noWrap/>
            <w:tcMar>
              <w:top w:w="75" w:type="dxa"/>
              <w:left w:w="75" w:type="dxa"/>
              <w:bottom w:w="75" w:type="dxa"/>
              <w:right w:w="75" w:type="dxa"/>
            </w:tcMar>
            <w:vAlign w:val="center"/>
          </w:tcPr>
          <w:p w14:paraId="2C7DB81A" w14:textId="77777777" w:rsidR="00A942E7" w:rsidRPr="00ED1705" w:rsidRDefault="007158C7" w:rsidP="00ED1705">
            <w:pPr>
              <w:pStyle w:val="af0"/>
            </w:pPr>
            <w:r w:rsidRPr="00ED1705">
              <w:t>12</w:t>
            </w:r>
          </w:p>
        </w:tc>
        <w:tc>
          <w:tcPr>
            <w:tcW w:w="599" w:type="pct"/>
            <w:shd w:val="clear" w:color="auto" w:fill="FBFBFB"/>
            <w:noWrap/>
            <w:tcMar>
              <w:top w:w="75" w:type="dxa"/>
              <w:left w:w="75" w:type="dxa"/>
              <w:bottom w:w="75" w:type="dxa"/>
              <w:right w:w="75" w:type="dxa"/>
            </w:tcMar>
            <w:vAlign w:val="center"/>
          </w:tcPr>
          <w:p w14:paraId="6E0C87B2" w14:textId="77777777" w:rsidR="00A942E7" w:rsidRPr="00ED1705" w:rsidRDefault="007158C7" w:rsidP="00ED1705">
            <w:pPr>
              <w:pStyle w:val="af0"/>
            </w:pPr>
            <w:r w:rsidRPr="00ED1705">
              <w:t>12</w:t>
            </w:r>
          </w:p>
        </w:tc>
        <w:tc>
          <w:tcPr>
            <w:tcW w:w="723" w:type="pct"/>
            <w:shd w:val="clear" w:color="auto" w:fill="FBFBFB"/>
            <w:noWrap/>
            <w:tcMar>
              <w:top w:w="75" w:type="dxa"/>
              <w:left w:w="75" w:type="dxa"/>
              <w:bottom w:w="75" w:type="dxa"/>
              <w:right w:w="75" w:type="dxa"/>
            </w:tcMar>
            <w:vAlign w:val="center"/>
          </w:tcPr>
          <w:p w14:paraId="71BEB817" w14:textId="77777777" w:rsidR="00A942E7" w:rsidRPr="00ED1705" w:rsidRDefault="007158C7" w:rsidP="00ED1705">
            <w:pPr>
              <w:pStyle w:val="af0"/>
            </w:pPr>
            <w:r w:rsidRPr="00ED1705">
              <w:t>12</w:t>
            </w:r>
          </w:p>
        </w:tc>
        <w:tc>
          <w:tcPr>
            <w:tcW w:w="723" w:type="pct"/>
            <w:shd w:val="clear" w:color="auto" w:fill="FBFBFB"/>
            <w:noWrap/>
            <w:tcMar>
              <w:top w:w="75" w:type="dxa"/>
              <w:left w:w="75" w:type="dxa"/>
              <w:bottom w:w="75" w:type="dxa"/>
              <w:right w:w="75" w:type="dxa"/>
            </w:tcMar>
            <w:vAlign w:val="center"/>
          </w:tcPr>
          <w:p w14:paraId="3CA93115" w14:textId="77777777" w:rsidR="00A942E7" w:rsidRPr="00ED1705" w:rsidRDefault="007158C7" w:rsidP="00ED1705">
            <w:pPr>
              <w:pStyle w:val="af0"/>
            </w:pPr>
            <w:r w:rsidRPr="00ED1705">
              <w:t>12</w:t>
            </w:r>
          </w:p>
        </w:tc>
      </w:tr>
      <w:tr w:rsidR="00A942E7" w:rsidRPr="00ED1705" w14:paraId="061733EA" w14:textId="77777777" w:rsidTr="00DA3824">
        <w:trPr>
          <w:trHeight w:hRule="exact" w:val="510"/>
        </w:trPr>
        <w:tc>
          <w:tcPr>
            <w:tcW w:w="1158" w:type="pct"/>
            <w:shd w:val="clear" w:color="auto" w:fill="FBFBFB"/>
            <w:noWrap/>
            <w:tcMar>
              <w:top w:w="75" w:type="dxa"/>
              <w:left w:w="75" w:type="dxa"/>
              <w:bottom w:w="75" w:type="dxa"/>
              <w:right w:w="75" w:type="dxa"/>
            </w:tcMar>
            <w:vAlign w:val="center"/>
          </w:tcPr>
          <w:p w14:paraId="68FAE732" w14:textId="77777777" w:rsidR="00A942E7" w:rsidRPr="00ED1705" w:rsidRDefault="007158C7" w:rsidP="00ED1705">
            <w:pPr>
              <w:pStyle w:val="af0"/>
            </w:pPr>
            <w:r w:rsidRPr="00ED1705">
              <w:lastRenderedPageBreak/>
              <w:t>IV</w:t>
            </w:r>
          </w:p>
        </w:tc>
        <w:tc>
          <w:tcPr>
            <w:tcW w:w="1056" w:type="pct"/>
            <w:shd w:val="clear" w:color="auto" w:fill="FBFBFB"/>
            <w:noWrap/>
            <w:tcMar>
              <w:top w:w="75" w:type="dxa"/>
              <w:left w:w="75" w:type="dxa"/>
              <w:bottom w:w="75" w:type="dxa"/>
              <w:right w:w="75" w:type="dxa"/>
            </w:tcMar>
            <w:vAlign w:val="center"/>
          </w:tcPr>
          <w:p w14:paraId="7C844D57" w14:textId="77777777" w:rsidR="00A942E7" w:rsidRPr="00ED1705" w:rsidRDefault="007158C7" w:rsidP="00ED1705">
            <w:pPr>
              <w:pStyle w:val="af0"/>
            </w:pPr>
            <w:r w:rsidRPr="00ED1705">
              <w:t>С0, С1</w:t>
            </w:r>
          </w:p>
        </w:tc>
        <w:tc>
          <w:tcPr>
            <w:tcW w:w="740" w:type="pct"/>
            <w:shd w:val="clear" w:color="auto" w:fill="FBFBFB"/>
            <w:noWrap/>
            <w:tcMar>
              <w:top w:w="75" w:type="dxa"/>
              <w:left w:w="75" w:type="dxa"/>
              <w:bottom w:w="75" w:type="dxa"/>
              <w:right w:w="75" w:type="dxa"/>
            </w:tcMar>
            <w:vAlign w:val="center"/>
          </w:tcPr>
          <w:p w14:paraId="7A97FD2F" w14:textId="77777777" w:rsidR="00A942E7" w:rsidRPr="00ED1705" w:rsidRDefault="007158C7" w:rsidP="00ED1705">
            <w:pPr>
              <w:pStyle w:val="af0"/>
            </w:pPr>
            <w:r w:rsidRPr="00ED1705">
              <w:t>12</w:t>
            </w:r>
          </w:p>
        </w:tc>
        <w:tc>
          <w:tcPr>
            <w:tcW w:w="599" w:type="pct"/>
            <w:shd w:val="clear" w:color="auto" w:fill="FBFBFB"/>
            <w:noWrap/>
            <w:tcMar>
              <w:top w:w="75" w:type="dxa"/>
              <w:left w:w="75" w:type="dxa"/>
              <w:bottom w:w="75" w:type="dxa"/>
              <w:right w:w="75" w:type="dxa"/>
            </w:tcMar>
            <w:vAlign w:val="center"/>
          </w:tcPr>
          <w:p w14:paraId="33D8FA92" w14:textId="77777777" w:rsidR="00A942E7" w:rsidRPr="00ED1705" w:rsidRDefault="007158C7" w:rsidP="00ED1705">
            <w:pPr>
              <w:pStyle w:val="af0"/>
            </w:pPr>
            <w:r w:rsidRPr="00ED1705">
              <w:t>12</w:t>
            </w:r>
          </w:p>
        </w:tc>
        <w:tc>
          <w:tcPr>
            <w:tcW w:w="723" w:type="pct"/>
            <w:shd w:val="clear" w:color="auto" w:fill="FBFBFB"/>
            <w:noWrap/>
            <w:tcMar>
              <w:top w:w="75" w:type="dxa"/>
              <w:left w:w="75" w:type="dxa"/>
              <w:bottom w:w="75" w:type="dxa"/>
              <w:right w:w="75" w:type="dxa"/>
            </w:tcMar>
            <w:vAlign w:val="center"/>
          </w:tcPr>
          <w:p w14:paraId="26118EAE" w14:textId="77777777" w:rsidR="00A942E7" w:rsidRPr="00ED1705" w:rsidRDefault="007158C7" w:rsidP="00ED1705">
            <w:pPr>
              <w:pStyle w:val="af0"/>
            </w:pPr>
            <w:r w:rsidRPr="00ED1705">
              <w:t>12</w:t>
            </w:r>
          </w:p>
        </w:tc>
        <w:tc>
          <w:tcPr>
            <w:tcW w:w="723" w:type="pct"/>
            <w:shd w:val="clear" w:color="auto" w:fill="FBFBFB"/>
            <w:noWrap/>
            <w:tcMar>
              <w:top w:w="75" w:type="dxa"/>
              <w:left w:w="75" w:type="dxa"/>
              <w:bottom w:w="75" w:type="dxa"/>
              <w:right w:w="75" w:type="dxa"/>
            </w:tcMar>
            <w:vAlign w:val="center"/>
          </w:tcPr>
          <w:p w14:paraId="0A9B624F" w14:textId="77777777" w:rsidR="00A942E7" w:rsidRPr="00ED1705" w:rsidRDefault="007158C7" w:rsidP="00ED1705">
            <w:pPr>
              <w:pStyle w:val="af0"/>
            </w:pPr>
            <w:r w:rsidRPr="00ED1705">
              <w:t>15</w:t>
            </w:r>
          </w:p>
        </w:tc>
      </w:tr>
      <w:tr w:rsidR="00A942E7" w:rsidRPr="00ED1705" w14:paraId="5C5BE1F3" w14:textId="77777777" w:rsidTr="00DA3824">
        <w:trPr>
          <w:trHeight w:hRule="exact" w:val="510"/>
        </w:trPr>
        <w:tc>
          <w:tcPr>
            <w:tcW w:w="1158" w:type="pct"/>
            <w:shd w:val="clear" w:color="auto" w:fill="FBFBFB"/>
            <w:noWrap/>
            <w:tcMar>
              <w:top w:w="75" w:type="dxa"/>
              <w:left w:w="75" w:type="dxa"/>
              <w:bottom w:w="75" w:type="dxa"/>
              <w:right w:w="75" w:type="dxa"/>
            </w:tcMar>
            <w:vAlign w:val="center"/>
          </w:tcPr>
          <w:p w14:paraId="432F48DC" w14:textId="77777777" w:rsidR="00A942E7" w:rsidRPr="00ED1705" w:rsidRDefault="007158C7" w:rsidP="00ED1705">
            <w:pPr>
              <w:pStyle w:val="af0"/>
            </w:pPr>
            <w:r w:rsidRPr="00ED1705">
              <w:t>IV, V</w:t>
            </w:r>
          </w:p>
        </w:tc>
        <w:tc>
          <w:tcPr>
            <w:tcW w:w="1056" w:type="pct"/>
            <w:shd w:val="clear" w:color="auto" w:fill="FBFBFB"/>
            <w:noWrap/>
            <w:tcMar>
              <w:top w:w="75" w:type="dxa"/>
              <w:left w:w="75" w:type="dxa"/>
              <w:bottom w:w="75" w:type="dxa"/>
              <w:right w:w="75" w:type="dxa"/>
            </w:tcMar>
            <w:vAlign w:val="center"/>
          </w:tcPr>
          <w:p w14:paraId="080B0A40" w14:textId="77777777" w:rsidR="00A942E7" w:rsidRPr="00ED1705" w:rsidRDefault="007158C7" w:rsidP="00ED1705">
            <w:pPr>
              <w:pStyle w:val="af0"/>
            </w:pPr>
            <w:r w:rsidRPr="00ED1705">
              <w:t>С2, С3</w:t>
            </w:r>
          </w:p>
        </w:tc>
        <w:tc>
          <w:tcPr>
            <w:tcW w:w="740" w:type="pct"/>
            <w:shd w:val="clear" w:color="auto" w:fill="FBFBFB"/>
            <w:noWrap/>
            <w:tcMar>
              <w:top w:w="75" w:type="dxa"/>
              <w:left w:w="75" w:type="dxa"/>
              <w:bottom w:w="75" w:type="dxa"/>
              <w:right w:w="75" w:type="dxa"/>
            </w:tcMar>
            <w:vAlign w:val="center"/>
          </w:tcPr>
          <w:p w14:paraId="2A94E310" w14:textId="77777777" w:rsidR="00A942E7" w:rsidRPr="00ED1705" w:rsidRDefault="007158C7" w:rsidP="00ED1705">
            <w:pPr>
              <w:pStyle w:val="af0"/>
            </w:pPr>
            <w:r w:rsidRPr="00ED1705">
              <w:t>15</w:t>
            </w:r>
          </w:p>
        </w:tc>
        <w:tc>
          <w:tcPr>
            <w:tcW w:w="599" w:type="pct"/>
            <w:shd w:val="clear" w:color="auto" w:fill="FBFBFB"/>
            <w:noWrap/>
            <w:tcMar>
              <w:top w:w="75" w:type="dxa"/>
              <w:left w:w="75" w:type="dxa"/>
              <w:bottom w:w="75" w:type="dxa"/>
              <w:right w:w="75" w:type="dxa"/>
            </w:tcMar>
            <w:vAlign w:val="center"/>
          </w:tcPr>
          <w:p w14:paraId="2CD79DED" w14:textId="77777777" w:rsidR="00A942E7" w:rsidRPr="00ED1705" w:rsidRDefault="007158C7" w:rsidP="00ED1705">
            <w:pPr>
              <w:pStyle w:val="af0"/>
            </w:pPr>
            <w:r w:rsidRPr="00ED1705">
              <w:t>15</w:t>
            </w:r>
          </w:p>
        </w:tc>
        <w:tc>
          <w:tcPr>
            <w:tcW w:w="723" w:type="pct"/>
            <w:shd w:val="clear" w:color="auto" w:fill="FBFBFB"/>
            <w:noWrap/>
            <w:tcMar>
              <w:top w:w="75" w:type="dxa"/>
              <w:left w:w="75" w:type="dxa"/>
              <w:bottom w:w="75" w:type="dxa"/>
              <w:right w:w="75" w:type="dxa"/>
            </w:tcMar>
            <w:vAlign w:val="center"/>
          </w:tcPr>
          <w:p w14:paraId="66D26104" w14:textId="77777777" w:rsidR="00A942E7" w:rsidRPr="00ED1705" w:rsidRDefault="007158C7" w:rsidP="00ED1705">
            <w:pPr>
              <w:pStyle w:val="af0"/>
            </w:pPr>
            <w:r w:rsidRPr="00ED1705">
              <w:t>15</w:t>
            </w:r>
          </w:p>
        </w:tc>
        <w:tc>
          <w:tcPr>
            <w:tcW w:w="723" w:type="pct"/>
            <w:shd w:val="clear" w:color="auto" w:fill="FBFBFB"/>
            <w:noWrap/>
            <w:tcMar>
              <w:top w:w="75" w:type="dxa"/>
              <w:left w:w="75" w:type="dxa"/>
              <w:bottom w:w="75" w:type="dxa"/>
              <w:right w:w="75" w:type="dxa"/>
            </w:tcMar>
            <w:vAlign w:val="center"/>
          </w:tcPr>
          <w:p w14:paraId="2FE0C114" w14:textId="77777777" w:rsidR="00A942E7" w:rsidRPr="00ED1705" w:rsidRDefault="007158C7" w:rsidP="00ED1705">
            <w:pPr>
              <w:pStyle w:val="af0"/>
            </w:pPr>
            <w:r w:rsidRPr="00ED1705">
              <w:t>18</w:t>
            </w:r>
          </w:p>
        </w:tc>
      </w:tr>
    </w:tbl>
    <w:p w14:paraId="03E2727D" w14:textId="77777777" w:rsidR="00A942E7" w:rsidRPr="00DA3824" w:rsidRDefault="007158C7" w:rsidP="00DA3824">
      <w:pPr>
        <w:pStyle w:val="a8"/>
      </w:pPr>
      <w:r w:rsidRPr="00DA3824">
        <w:t>Противопожарные расстояния между зданиями, сооружениями и строениями определяются как расстояния между наружными стенами или другими констру</w:t>
      </w:r>
      <w:r w:rsidRPr="00DA3824">
        <w:t>к</w:t>
      </w:r>
      <w:r w:rsidRPr="00DA3824">
        <w:t>циями зданий, сооружений и строений. При наличии выступающих более чем на 1 метр конструкций зданий, сооружений и строений, выполненных из горючих мат</w:t>
      </w:r>
      <w:r w:rsidRPr="00DA3824">
        <w:t>е</w:t>
      </w:r>
      <w:r w:rsidRPr="00DA3824">
        <w:t>риалов, следует принимать расстояния между этими конструкциями.</w:t>
      </w:r>
    </w:p>
    <w:p w14:paraId="214EDB96" w14:textId="77777777" w:rsidR="00A942E7" w:rsidRPr="00DA3824" w:rsidRDefault="007158C7" w:rsidP="00DA3824">
      <w:pPr>
        <w:pStyle w:val="a8"/>
      </w:pPr>
      <w:r w:rsidRPr="00DA3824">
        <w:t>Противопожарные расстояния от одно-, двухквартирных жилых домов и х</w:t>
      </w:r>
      <w:r w:rsidRPr="00DA3824">
        <w:t>о</w:t>
      </w:r>
      <w:r w:rsidRPr="00DA3824">
        <w:t>зяйственных построек (сараев, гаражей, бань) на приусадебном участке до жилых домов и хозяйственных построек на соседних приусадебных земельных участках следует принимать в соответствии с таблицей выше. Допускается уменьшать до 6 метров противопожарные расстояния между указанными типами зданий при усл</w:t>
      </w:r>
      <w:r w:rsidRPr="00DA3824">
        <w:t>о</w:t>
      </w:r>
      <w:r w:rsidRPr="00DA3824">
        <w:t>вии, что стены зданий, обращенные друг к другу, не имеют оконных проемов, в</w:t>
      </w:r>
      <w:r w:rsidRPr="00DA3824">
        <w:t>ы</w:t>
      </w:r>
      <w:r w:rsidRPr="00DA3824">
        <w:t>полнены из негорючих материалов или подвергнуты огнезащите, а кровля и ка</w:t>
      </w:r>
      <w:r w:rsidRPr="00DA3824">
        <w:t>р</w:t>
      </w:r>
      <w:r w:rsidRPr="00DA3824">
        <w:t>низы выполнены из негорючих материалов.</w:t>
      </w:r>
    </w:p>
    <w:p w14:paraId="694AC97B" w14:textId="77777777" w:rsidR="00A942E7" w:rsidRPr="00DA3824" w:rsidRDefault="007158C7" w:rsidP="00DA3824">
      <w:pPr>
        <w:pStyle w:val="a8"/>
      </w:pPr>
      <w:r w:rsidRPr="00DA3824">
        <w:t>Минимальные противопожарные расстояния от жилых, общественных и а</w:t>
      </w:r>
      <w:r w:rsidRPr="00DA3824">
        <w:t>д</w:t>
      </w:r>
      <w:r w:rsidRPr="00DA3824">
        <w:t>министративных зданий (классов функциональной пожарной опасности Ф1, Ф2, Ф3, Ф4) I и II степеней огнестойкости до производственных и складских зданий, сооружений и строений (класса функциональной пожарной опасности Ф5) должны составлять не менее 9 метров (до зданий класса функциональной пожарной опа</w:t>
      </w:r>
      <w:r w:rsidRPr="00DA3824">
        <w:t>с</w:t>
      </w:r>
      <w:r w:rsidRPr="00DA3824">
        <w:t>ности Ф5 и классов конструктивной пожарной опасности С2, С3 - 15 метров), III степени огнестойкости - 12 метров, IV и V степеней огнестойкости - 15 метров. Расстояния от жилых, общественных и административных зданий (классов фун</w:t>
      </w:r>
      <w:r w:rsidRPr="00DA3824">
        <w:t>к</w:t>
      </w:r>
      <w:r w:rsidRPr="00DA3824">
        <w:t>циональной пожарной опасности Ф1, Ф2, Ф3, Ф4) IV и V степеней огнестойкости до производственных и складских зданий, сооружений и строений (класса функц</w:t>
      </w:r>
      <w:r w:rsidRPr="00DA3824">
        <w:t>и</w:t>
      </w:r>
      <w:r w:rsidRPr="00DA3824">
        <w:t>ональной пожарной опасности Ф5) должны составлять 18 метров. Для указанных зданий III степени огнестойкости расстояния между ними должны составлять не менее 12 метров.</w:t>
      </w:r>
    </w:p>
    <w:p w14:paraId="7520522A" w14:textId="7E19BC2B" w:rsidR="00A942E7" w:rsidRPr="00DA3824" w:rsidRDefault="007158C7" w:rsidP="00DA3824">
      <w:pPr>
        <w:pStyle w:val="a8"/>
      </w:pPr>
      <w:r w:rsidRPr="00DA3824">
        <w:t xml:space="preserve">Согласно СП 4.13130 Противопожарные расстояния от границ застройки до лесных насаждений в лесничествах (лесопарках) должны быть не менее 50 м, а от границ застройки с одно-, двухэтажной индивидуальной застройкой, а также от домов и хозяйственных построек на территории садовых, дачных и приусадебных </w:t>
      </w:r>
      <w:r w:rsidRPr="00DA3824">
        <w:lastRenderedPageBreak/>
        <w:t>земельных участков до лесных насаждений в лесничествах (лесопарках) – не менее 30 м.</w:t>
      </w:r>
    </w:p>
    <w:p w14:paraId="73FD1755" w14:textId="77777777" w:rsidR="00A942E7" w:rsidRPr="00DA3824" w:rsidRDefault="007158C7" w:rsidP="00DA3824">
      <w:pPr>
        <w:pStyle w:val="a8"/>
      </w:pPr>
      <w:r w:rsidRPr="00DA3824">
        <w:t>В соответствии c ФЗ статьей 32 «Технического регламента о требованиях пожарной безопасности» все запроектированные здания по классу функциональной пожарной опасности в зависимости от их назначения, а также от возраста, физич</w:t>
      </w:r>
      <w:r w:rsidRPr="00DA3824">
        <w:t>е</w:t>
      </w:r>
      <w:r w:rsidRPr="00DA3824">
        <w:t>ского состояния и количества людей, находящихся в здании, сооружении, стро</w:t>
      </w:r>
      <w:r w:rsidRPr="00DA3824">
        <w:t>е</w:t>
      </w:r>
      <w:r w:rsidRPr="00DA3824">
        <w:t>нии, возможности пребывания их в состоянии сна подразделяются на:</w:t>
      </w:r>
    </w:p>
    <w:p w14:paraId="4F74FE4E" w14:textId="77777777" w:rsidR="00A942E7" w:rsidRPr="00DA3824" w:rsidRDefault="007158C7" w:rsidP="00DA3824">
      <w:pPr>
        <w:pStyle w:val="a8"/>
      </w:pPr>
      <w:r w:rsidRPr="00DA3824">
        <w:t>Ф1 - здания, предназначенные для постоянного проживания и временного пребывания людей;</w:t>
      </w:r>
    </w:p>
    <w:p w14:paraId="564CDBDD" w14:textId="77777777" w:rsidR="00A942E7" w:rsidRPr="00DA3824" w:rsidRDefault="007158C7" w:rsidP="00DA3824">
      <w:pPr>
        <w:pStyle w:val="a8"/>
      </w:pPr>
      <w:r w:rsidRPr="00DA3824">
        <w:t>Ф2 - здания зрелищных и культурно-просветительных учреждений;</w:t>
      </w:r>
    </w:p>
    <w:p w14:paraId="5D9B8BD8" w14:textId="77777777" w:rsidR="00A942E7" w:rsidRPr="00DA3824" w:rsidRDefault="007158C7" w:rsidP="00DA3824">
      <w:pPr>
        <w:pStyle w:val="a8"/>
      </w:pPr>
      <w:r w:rsidRPr="00DA3824">
        <w:t>Ф3 - здания организаций по обслуживанию населения;</w:t>
      </w:r>
    </w:p>
    <w:p w14:paraId="3350C027" w14:textId="77777777" w:rsidR="00A942E7" w:rsidRPr="00DA3824" w:rsidRDefault="007158C7" w:rsidP="00DA3824">
      <w:pPr>
        <w:pStyle w:val="a8"/>
      </w:pPr>
      <w:r w:rsidRPr="00DA3824">
        <w:t>Ф4 – здания научных и образовательных учреждений, научных и проектных организаций, органов управления учреждений;</w:t>
      </w:r>
    </w:p>
    <w:p w14:paraId="3BE8541C" w14:textId="77777777" w:rsidR="00A942E7" w:rsidRPr="00DA3824" w:rsidRDefault="007158C7" w:rsidP="00DA3824">
      <w:pPr>
        <w:pStyle w:val="a8"/>
      </w:pPr>
      <w:r w:rsidRPr="00DA3824">
        <w:t>Ф5 - здания производственного или складского назначения;</w:t>
      </w:r>
    </w:p>
    <w:p w14:paraId="35408012" w14:textId="36B372DF" w:rsidR="00A942E7" w:rsidRPr="00DA3824" w:rsidRDefault="007158C7" w:rsidP="00DA3824">
      <w:pPr>
        <w:pStyle w:val="111"/>
      </w:pPr>
      <w:bookmarkStart w:id="200" w:name="_Toc167185787"/>
      <w:r w:rsidRPr="00DA3824">
        <w:t>Противопожарные мероприятия на период устойчивой сухой, жаркой и ветреной погоды, а также при введении особого противоп</w:t>
      </w:r>
      <w:r w:rsidRPr="00DA3824">
        <w:t>о</w:t>
      </w:r>
      <w:r w:rsidRPr="00DA3824">
        <w:t>жарного режима на территориях городского округа, садоводческих, огороднических и дачных некоммерческих объеди</w:t>
      </w:r>
      <w:r w:rsidR="00C47191" w:rsidRPr="00DA3824">
        <w:t>нений граждан, на предприятиях</w:t>
      </w:r>
      <w:bookmarkEnd w:id="200"/>
    </w:p>
    <w:p w14:paraId="2B88841A" w14:textId="77777777" w:rsidR="00A942E7" w:rsidRPr="00DA3824" w:rsidRDefault="007158C7" w:rsidP="00DA3824">
      <w:pPr>
        <w:pStyle w:val="a8"/>
      </w:pPr>
      <w:r w:rsidRPr="00DA3824">
        <w:t>Согласно пункту 17 Правил противопожарного режима в Российской Фед</w:t>
      </w:r>
      <w:r w:rsidRPr="00DA3824">
        <w:t>е</w:t>
      </w:r>
      <w:r w:rsidRPr="00DA3824">
        <w:t>рации (утв. постановлением Правительства РФ от 25 апреля 2012 г. N 390) на пер</w:t>
      </w:r>
      <w:r w:rsidRPr="00DA3824">
        <w:t>и</w:t>
      </w:r>
      <w:r w:rsidRPr="00DA3824">
        <w:t>од устойчивой сухой, жаркой и ветреной погоды, а также при введении особого противопожарного режима на территориях городских округов, садоводческих, ог</w:t>
      </w:r>
      <w:r w:rsidRPr="00DA3824">
        <w:t>о</w:t>
      </w:r>
      <w:r w:rsidRPr="00DA3824">
        <w:t>роднических и дачных некоммерческих объединений граждан, на предприятиях осуществляются следующие мероприятия:</w:t>
      </w:r>
    </w:p>
    <w:p w14:paraId="2F40B130" w14:textId="77777777" w:rsidR="00A942E7" w:rsidRPr="00DA3824" w:rsidRDefault="007158C7" w:rsidP="00DA3824">
      <w:pPr>
        <w:pStyle w:val="a8"/>
      </w:pPr>
      <w:r w:rsidRPr="00DA3824">
        <w:t>а) введение запрета на разведение костров, проведение пожароопасных работ на определенных участках, на топку печей, кухонных очагов и котельных устан</w:t>
      </w:r>
      <w:r w:rsidRPr="00DA3824">
        <w:t>о</w:t>
      </w:r>
      <w:r w:rsidRPr="00DA3824">
        <w:t>вок;</w:t>
      </w:r>
    </w:p>
    <w:p w14:paraId="5FDA4CD0" w14:textId="77777777" w:rsidR="00A942E7" w:rsidRPr="00DA3824" w:rsidRDefault="007158C7" w:rsidP="00DA3824">
      <w:pPr>
        <w:pStyle w:val="a8"/>
      </w:pPr>
      <w:r w:rsidRPr="00DA3824">
        <w:t>б) организация патрулирования добровольными пожарными и (или) гражд</w:t>
      </w:r>
      <w:r w:rsidRPr="00DA3824">
        <w:t>а</w:t>
      </w:r>
      <w:r w:rsidRPr="00DA3824">
        <w:t>нами Российской Федерации;</w:t>
      </w:r>
    </w:p>
    <w:p w14:paraId="54C1A140" w14:textId="77777777" w:rsidR="00A942E7" w:rsidRPr="00DA3824" w:rsidRDefault="007158C7" w:rsidP="00DA3824">
      <w:pPr>
        <w:pStyle w:val="a8"/>
      </w:pPr>
      <w:r w:rsidRPr="00DA3824">
        <w:t>в) подготовка для возможного использования в тушении пожаров имеюще</w:t>
      </w:r>
      <w:r w:rsidRPr="00DA3824">
        <w:t>й</w:t>
      </w:r>
      <w:r w:rsidRPr="00DA3824">
        <w:t>ся водовозной и землеройной техники;</w:t>
      </w:r>
    </w:p>
    <w:p w14:paraId="2353FE5A" w14:textId="77777777" w:rsidR="00A942E7" w:rsidRPr="00DA3824" w:rsidRDefault="007158C7" w:rsidP="00DA3824">
      <w:pPr>
        <w:pStyle w:val="a8"/>
      </w:pPr>
      <w:r w:rsidRPr="00DA3824">
        <w:lastRenderedPageBreak/>
        <w:t>г) проведение соответствующей разъяснительной работы с гражданами о м</w:t>
      </w:r>
      <w:r w:rsidRPr="00DA3824">
        <w:t>е</w:t>
      </w:r>
      <w:r w:rsidRPr="00DA3824">
        <w:t>рах пожарной безопасности и действиях при пожаре.</w:t>
      </w:r>
    </w:p>
    <w:p w14:paraId="195A3A36" w14:textId="1D4AAABB" w:rsidR="00A942E7" w:rsidRPr="00DA3824" w:rsidRDefault="007158C7" w:rsidP="00DA3824">
      <w:pPr>
        <w:pStyle w:val="111"/>
      </w:pPr>
      <w:bookmarkStart w:id="201" w:name="_Toc167185788"/>
      <w:r w:rsidRPr="00DA3824">
        <w:t>Рекомендации по противопожарным мероприятиям для объекто</w:t>
      </w:r>
      <w:r w:rsidR="00C47191" w:rsidRPr="00DA3824">
        <w:t>в историко-культурного наследия</w:t>
      </w:r>
      <w:bookmarkEnd w:id="201"/>
    </w:p>
    <w:p w14:paraId="515B7F8C" w14:textId="77777777" w:rsidR="00A942E7" w:rsidRPr="00DA3824" w:rsidRDefault="007158C7" w:rsidP="00DA3824">
      <w:pPr>
        <w:pStyle w:val="a8"/>
      </w:pPr>
      <w:r w:rsidRPr="00DA3824">
        <w:t>В целях защиты жизни, здоровья, имущества граждан и юридических лиц, государственного и муниципального имущества от пожаров 4 июля 2008 года Го</w:t>
      </w:r>
      <w:r w:rsidRPr="00DA3824">
        <w:t>с</w:t>
      </w:r>
      <w:r w:rsidRPr="00DA3824">
        <w:t>ударственной Думой принят федеральный закон № 123-ФЗ «Технический регл</w:t>
      </w:r>
      <w:r w:rsidRPr="00DA3824">
        <w:t>а</w:t>
      </w:r>
      <w:r w:rsidRPr="00DA3824">
        <w:t>мент о требованиях пожарной безопасности», который определяет основные пол</w:t>
      </w:r>
      <w:r w:rsidRPr="00DA3824">
        <w:t>о</w:t>
      </w:r>
      <w:r w:rsidRPr="00DA3824">
        <w:t>жения технического регулирования в области пожарной безопасности и устанавл</w:t>
      </w:r>
      <w:r w:rsidRPr="00DA3824">
        <w:t>и</w:t>
      </w:r>
      <w:r w:rsidRPr="00DA3824">
        <w:t>вает общие требования пожарной безопасности к объектам защиты (продукции), в том числе к зданиям и сооружениям, промышленным объектам, пожарно-технической продукции и продукции общего назначения.</w:t>
      </w:r>
    </w:p>
    <w:p w14:paraId="3E38FAFF" w14:textId="77777777" w:rsidR="00A942E7" w:rsidRPr="00DA3824" w:rsidRDefault="007158C7" w:rsidP="00DA3824">
      <w:pPr>
        <w:pStyle w:val="a8"/>
      </w:pPr>
      <w:r w:rsidRPr="00DA3824">
        <w:t>Положения этого федерального закона об обеспечении пожарной безопасн</w:t>
      </w:r>
      <w:r w:rsidRPr="00DA3824">
        <w:t>о</w:t>
      </w:r>
      <w:r w:rsidRPr="00DA3824">
        <w:t>сти обязательны для исполнения при проектировании, строительстве, капитальном ремонте, реконструкции, техническом перевооружении, изменении функционал</w:t>
      </w:r>
      <w:r w:rsidRPr="00DA3824">
        <w:t>ь</w:t>
      </w:r>
      <w:r w:rsidRPr="00DA3824">
        <w:t>ного назначения, техническом обслуживании, эксплуатации и утилизации объектов защиты.</w:t>
      </w:r>
    </w:p>
    <w:p w14:paraId="0115629C" w14:textId="68FCF2B3" w:rsidR="00A942E7" w:rsidRPr="00DA3824" w:rsidRDefault="00DA3824" w:rsidP="00DA3824">
      <w:pPr>
        <w:pStyle w:val="1"/>
      </w:pPr>
      <w:bookmarkStart w:id="202" w:name="_Toc167185789"/>
      <w:r>
        <w:lastRenderedPageBreak/>
        <w:t>П</w:t>
      </w:r>
      <w:r w:rsidR="007158C7" w:rsidRPr="00DA3824">
        <w:t>еречень земельных участков, которые включаются или и</w:t>
      </w:r>
      <w:r w:rsidR="007158C7" w:rsidRPr="00DA3824">
        <w:t>с</w:t>
      </w:r>
      <w:r w:rsidR="007158C7" w:rsidRPr="00DA3824">
        <w:t>ключаются из границ населенных пунктов, входящих в состав городского округа</w:t>
      </w:r>
      <w:bookmarkEnd w:id="196"/>
      <w:bookmarkEnd w:id="202"/>
    </w:p>
    <w:p w14:paraId="14049113" w14:textId="77777777" w:rsidR="00A942E7" w:rsidRPr="00DA3824" w:rsidRDefault="007158C7" w:rsidP="00DA3824">
      <w:pPr>
        <w:pStyle w:val="a8"/>
      </w:pPr>
      <w:r w:rsidRPr="00DA3824">
        <w:t>В соответствии с п. 3 ч. 1 ст. 11 Федерального закона от 06.10.2003 № 131-ФЗ «Об общих принципах организации местного самоуправления в Российской Федерации» территорию городского округа составляют исторически сложившиеся земли населенных пунктов, прилегающие к ним земли общего</w:t>
      </w:r>
      <w:r w:rsidR="001F66ED" w:rsidRPr="00DA3824">
        <w:t xml:space="preserve"> пользования</w:t>
      </w:r>
      <w:r w:rsidRPr="00DA3824">
        <w:t>, рекр</w:t>
      </w:r>
      <w:r w:rsidRPr="00DA3824">
        <w:t>е</w:t>
      </w:r>
      <w:r w:rsidRPr="00DA3824">
        <w:t>ационные земли, земли для развития городского округа.</w:t>
      </w:r>
    </w:p>
    <w:p w14:paraId="0E3E451C" w14:textId="5D3C8DB3" w:rsidR="00A942E7" w:rsidRPr="00DA3824" w:rsidRDefault="007158C7" w:rsidP="00DA3824">
      <w:pPr>
        <w:pStyle w:val="a8"/>
      </w:pPr>
      <w:r w:rsidRPr="00DA3824">
        <w:t xml:space="preserve">В соответствии со ст. 7 Земельного кодекса РФ </w:t>
      </w:r>
      <w:r w:rsidR="00480C36" w:rsidRPr="00DA3824">
        <w:t xml:space="preserve">на территории </w:t>
      </w:r>
      <w:r w:rsidR="00DA14C7" w:rsidRPr="00DA3824">
        <w:t>Ленинск - Кузнецк</w:t>
      </w:r>
      <w:r w:rsidR="00480C36" w:rsidRPr="00DA3824">
        <w:t xml:space="preserve">ого городского округа земли </w:t>
      </w:r>
      <w:r w:rsidRPr="00DA3824">
        <w:t>по целевому назначению подразделяются на следующие категории:</w:t>
      </w:r>
    </w:p>
    <w:p w14:paraId="05EDEBAD" w14:textId="61FA3D49" w:rsidR="00A942E7" w:rsidRPr="00DA3824" w:rsidRDefault="00DA3824" w:rsidP="00DA3824">
      <w:pPr>
        <w:pStyle w:val="a1"/>
        <w:numPr>
          <w:ilvl w:val="0"/>
          <w:numId w:val="41"/>
        </w:numPr>
      </w:pPr>
      <w:r>
        <w:t>З</w:t>
      </w:r>
      <w:r w:rsidR="007158C7" w:rsidRPr="00DA3824">
        <w:t>емли сельскохозяйственного назначения;</w:t>
      </w:r>
    </w:p>
    <w:p w14:paraId="1376F2ED" w14:textId="753A1EC7" w:rsidR="00A942E7" w:rsidRPr="00DA3824" w:rsidRDefault="00DA3824" w:rsidP="00DA3824">
      <w:pPr>
        <w:pStyle w:val="a1"/>
        <w:numPr>
          <w:ilvl w:val="0"/>
          <w:numId w:val="41"/>
        </w:numPr>
      </w:pPr>
      <w:r>
        <w:t>З</w:t>
      </w:r>
      <w:r w:rsidR="007158C7" w:rsidRPr="00DA3824">
        <w:t>емли населенных пунктов;</w:t>
      </w:r>
    </w:p>
    <w:p w14:paraId="55522A3A" w14:textId="3246DF17" w:rsidR="00480C36" w:rsidRPr="00DA3824" w:rsidRDefault="00DA3824" w:rsidP="00DA3824">
      <w:pPr>
        <w:pStyle w:val="a1"/>
        <w:numPr>
          <w:ilvl w:val="0"/>
          <w:numId w:val="41"/>
        </w:numPr>
      </w:pPr>
      <w:r>
        <w:t>З</w:t>
      </w:r>
      <w:r w:rsidR="007158C7" w:rsidRPr="00DA3824">
        <w:t>емли промышленности, энергетики, транспорта, связи, радиовещания, тел</w:t>
      </w:r>
      <w:r w:rsidR="007158C7" w:rsidRPr="00DA3824">
        <w:t>е</w:t>
      </w:r>
      <w:r w:rsidR="007158C7" w:rsidRPr="00DA3824">
        <w:t>видения, информатики, земли для обеспечения космической деятельности, земли обороны, безопасности и земли иного специального назначения</w:t>
      </w:r>
      <w:r>
        <w:t>.</w:t>
      </w:r>
    </w:p>
    <w:p w14:paraId="4C2AD723" w14:textId="77777777" w:rsidR="00A942E7" w:rsidRPr="00DA3824" w:rsidRDefault="007158C7" w:rsidP="00DA3824">
      <w:pPr>
        <w:pStyle w:val="a8"/>
      </w:pPr>
      <w:r w:rsidRPr="00DA3824">
        <w:t>Границы земель вышеуказанных категорий отображены на схеме, входящей с состав проекта генерального плана городского округа, а состав и порядок их и</w:t>
      </w:r>
      <w:r w:rsidRPr="00DA3824">
        <w:t>с</w:t>
      </w:r>
      <w:r w:rsidRPr="00DA3824">
        <w:t>пользования определен Земельным кодексом Российской Федерации и иным де</w:t>
      </w:r>
      <w:r w:rsidRPr="00DA3824">
        <w:t>й</w:t>
      </w:r>
      <w:r w:rsidRPr="00DA3824">
        <w:t>ствующим законодательством.</w:t>
      </w:r>
    </w:p>
    <w:p w14:paraId="228C36A1" w14:textId="77777777" w:rsidR="00A942E7" w:rsidRPr="00DA3824" w:rsidRDefault="007158C7" w:rsidP="00DA3824">
      <w:pPr>
        <w:pStyle w:val="a8"/>
      </w:pPr>
      <w:r w:rsidRPr="00DA3824">
        <w:t>Землями сельскохозяйственного назначения признаются земли за границей населенного пункта, предоставленные для нужд сельского хозяйства, а также пре</w:t>
      </w:r>
      <w:r w:rsidRPr="00DA3824">
        <w:t>д</w:t>
      </w:r>
      <w:r w:rsidRPr="00DA3824">
        <w:t>назначенные для этих целей. В состав земель сельскохозяйственного назначения входят сельскохозяйственные угодья, земли, занятые внутрихозяйственными дор</w:t>
      </w:r>
      <w:r w:rsidRPr="00DA3824">
        <w:t>о</w:t>
      </w:r>
      <w:r w:rsidRPr="00DA3824">
        <w:t>гами, коммуникациями, лесными насаждениями, зданиями, строениями, сооруж</w:t>
      </w:r>
      <w:r w:rsidRPr="00DA3824">
        <w:t>е</w:t>
      </w:r>
      <w:r w:rsidRPr="00DA3824">
        <w:t>ниями, используемые для производства, хранения и первичной переработки сел</w:t>
      </w:r>
      <w:r w:rsidRPr="00DA3824">
        <w:t>ь</w:t>
      </w:r>
      <w:r w:rsidRPr="00DA3824">
        <w:t>скохозяйственной продукции.</w:t>
      </w:r>
    </w:p>
    <w:p w14:paraId="78187AF4" w14:textId="77777777" w:rsidR="00A942E7" w:rsidRPr="00DA3824" w:rsidRDefault="007158C7" w:rsidP="00DA3824">
      <w:pPr>
        <w:pStyle w:val="a8"/>
      </w:pPr>
      <w:r w:rsidRPr="00DA3824">
        <w:t>Землями промышленности 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w:t>
      </w:r>
      <w:r w:rsidRPr="00DA3824">
        <w:t>а</w:t>
      </w:r>
      <w:r w:rsidRPr="00DA3824">
        <w:t>ции объектов промышленности, энергетики, транспорта, связи, радиовещания, т</w:t>
      </w:r>
      <w:r w:rsidRPr="00DA3824">
        <w:t>е</w:t>
      </w:r>
      <w:r w:rsidRPr="00DA3824">
        <w:t>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w:t>
      </w:r>
      <w:r w:rsidRPr="00DA3824">
        <w:t>у</w:t>
      </w:r>
      <w:r w:rsidRPr="00DA3824">
        <w:lastRenderedPageBreak/>
        <w:t>смотренным Земельным кодексом РФ, федеральными законами и законами субъе</w:t>
      </w:r>
      <w:r w:rsidRPr="00DA3824">
        <w:t>к</w:t>
      </w:r>
      <w:r w:rsidRPr="00DA3824">
        <w:t>тов Российской Федерации. Порядок использования отдельных видов земель пр</w:t>
      </w:r>
      <w:r w:rsidRPr="00DA3824">
        <w:t>о</w:t>
      </w:r>
      <w:r w:rsidRPr="00DA3824">
        <w:t>мышленности и иного специального назначения, а также установления зон с ос</w:t>
      </w:r>
      <w:r w:rsidRPr="00DA3824">
        <w:t>о</w:t>
      </w:r>
      <w:r w:rsidRPr="00DA3824">
        <w:t>быми условиями использования земель данной категории определяется, если иное не установлено Земельным кодексом РФ, Правительством Российской Федерации в отношении указанных земель, находящихся в федеральной собственности; орган</w:t>
      </w:r>
      <w:r w:rsidRPr="00DA3824">
        <w:t>а</w:t>
      </w:r>
      <w:r w:rsidRPr="00DA3824">
        <w:t>ми исполнительной власти субъектов Российской Федерации в отношении указа</w:t>
      </w:r>
      <w:r w:rsidRPr="00DA3824">
        <w:t>н</w:t>
      </w:r>
      <w:r w:rsidRPr="00DA3824">
        <w:t>ных земель, находящихся в собственности субъектов Российской Федерации; орг</w:t>
      </w:r>
      <w:r w:rsidRPr="00DA3824">
        <w:t>а</w:t>
      </w:r>
      <w:r w:rsidRPr="00DA3824">
        <w:t>нами местного самоуправления в отношении указанных земель, находящихся в м</w:t>
      </w:r>
      <w:r w:rsidRPr="00DA3824">
        <w:t>у</w:t>
      </w:r>
      <w:r w:rsidRPr="00DA3824">
        <w:t>ниципальной собственности.</w:t>
      </w:r>
    </w:p>
    <w:p w14:paraId="387405D6" w14:textId="3D23B56A" w:rsidR="00A942E7" w:rsidRPr="004C7ECF" w:rsidRDefault="007158C7" w:rsidP="00DA3824">
      <w:pPr>
        <w:pStyle w:val="a8"/>
        <w:rPr>
          <w:rFonts w:eastAsia="Calibri"/>
          <w:sz w:val="24"/>
          <w:szCs w:val="24"/>
        </w:rPr>
      </w:pPr>
      <w:r w:rsidRPr="00DA3824">
        <w:t>В ходе подготовки проекта генерального плана, в целях развития городского округа не выявлена необходимость изменения границ земель населенных пунктов.</w:t>
      </w:r>
    </w:p>
    <w:p w14:paraId="5610C57F" w14:textId="6BDDBA68" w:rsidR="00A942E7" w:rsidRPr="00DA3824" w:rsidRDefault="00DA3824" w:rsidP="00DA3824">
      <w:pPr>
        <w:pStyle w:val="1"/>
      </w:pPr>
      <w:bookmarkStart w:id="203" w:name="_Toc167185790"/>
      <w:r>
        <w:lastRenderedPageBreak/>
        <w:t>О</w:t>
      </w:r>
      <w:r w:rsidR="007158C7" w:rsidRPr="00DA3824">
        <w:t>бъекты культурного наследия (памятники истории и культ</w:t>
      </w:r>
      <w:r w:rsidR="007158C7" w:rsidRPr="00DA3824">
        <w:t>у</w:t>
      </w:r>
      <w:r w:rsidR="007158C7" w:rsidRPr="00DA3824">
        <w:t>ры)</w:t>
      </w:r>
      <w:bookmarkEnd w:id="203"/>
    </w:p>
    <w:p w14:paraId="2318D7DA" w14:textId="77777777" w:rsidR="00CD6567" w:rsidRPr="004C7ECF" w:rsidRDefault="00CD6567" w:rsidP="00DA3824">
      <w:pPr>
        <w:pStyle w:val="110"/>
      </w:pPr>
      <w:r w:rsidRPr="004C7ECF">
        <w:rPr>
          <w:shd w:val="clear" w:color="auto" w:fill="FFFFFF"/>
        </w:rPr>
        <w:t>Сведения из Единого государственного реестра объектов культурного наследия (памятников истории и культуры) народов Ро</w:t>
      </w:r>
      <w:r w:rsidRPr="004C7ECF">
        <w:rPr>
          <w:shd w:val="clear" w:color="auto" w:fill="FFFFFF"/>
        </w:rPr>
        <w:t>с</w:t>
      </w:r>
      <w:r w:rsidRPr="004C7ECF">
        <w:rPr>
          <w:shd w:val="clear" w:color="auto" w:fill="FFFFFF"/>
        </w:rPr>
        <w:t xml:space="preserve">сийской Федерации: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41"/>
        <w:gridCol w:w="1510"/>
        <w:gridCol w:w="1134"/>
        <w:gridCol w:w="1843"/>
        <w:gridCol w:w="2175"/>
        <w:gridCol w:w="2503"/>
      </w:tblGrid>
      <w:tr w:rsidR="00DA3824" w:rsidRPr="00DA3824" w14:paraId="0695EE02" w14:textId="77777777" w:rsidTr="00DA3824">
        <w:trPr>
          <w:trHeight w:val="936"/>
          <w:tblHeader/>
        </w:trPr>
        <w:tc>
          <w:tcPr>
            <w:tcW w:w="441" w:type="dxa"/>
            <w:shd w:val="clear" w:color="auto" w:fill="FFFFFF" w:themeFill="background1"/>
          </w:tcPr>
          <w:p w14:paraId="0B1D9AA5" w14:textId="77777777" w:rsidR="00CD6567" w:rsidRPr="00DA3824" w:rsidRDefault="00CD6567" w:rsidP="00DA3824">
            <w:pPr>
              <w:pStyle w:val="af0"/>
              <w:rPr>
                <w:b/>
                <w:bCs/>
              </w:rPr>
            </w:pPr>
            <w:r w:rsidRPr="00DA3824">
              <w:rPr>
                <w:b/>
                <w:bCs/>
              </w:rPr>
              <w:t>№</w:t>
            </w:r>
          </w:p>
        </w:tc>
        <w:tc>
          <w:tcPr>
            <w:tcW w:w="1510" w:type="dxa"/>
            <w:shd w:val="clear" w:color="auto" w:fill="FFFFFF" w:themeFill="background1"/>
          </w:tcPr>
          <w:p w14:paraId="09C25442" w14:textId="77777777" w:rsidR="00CD6567" w:rsidRPr="00DA3824" w:rsidRDefault="00CD6567" w:rsidP="00DA3824">
            <w:pPr>
              <w:pStyle w:val="af0"/>
              <w:rPr>
                <w:b/>
                <w:bCs/>
              </w:rPr>
            </w:pPr>
            <w:r w:rsidRPr="00DA3824">
              <w:rPr>
                <w:b/>
                <w:bCs/>
              </w:rPr>
              <w:t>Наименов</w:t>
            </w:r>
            <w:r w:rsidRPr="00DA3824">
              <w:rPr>
                <w:b/>
                <w:bCs/>
              </w:rPr>
              <w:t>а</w:t>
            </w:r>
            <w:r w:rsidRPr="00DA3824">
              <w:rPr>
                <w:b/>
                <w:bCs/>
              </w:rPr>
              <w:t>ние</w:t>
            </w:r>
          </w:p>
        </w:tc>
        <w:tc>
          <w:tcPr>
            <w:tcW w:w="1134" w:type="dxa"/>
            <w:shd w:val="clear" w:color="auto" w:fill="FFFFFF" w:themeFill="background1"/>
          </w:tcPr>
          <w:p w14:paraId="7F2710CF" w14:textId="77777777" w:rsidR="00CD6567" w:rsidRPr="00DA3824" w:rsidRDefault="00CD6567" w:rsidP="00DA3824">
            <w:pPr>
              <w:pStyle w:val="af0"/>
              <w:rPr>
                <w:b/>
                <w:bCs/>
              </w:rPr>
            </w:pPr>
            <w:r w:rsidRPr="00DA3824">
              <w:rPr>
                <w:b/>
                <w:bCs/>
              </w:rPr>
              <w:t>Дата с</w:t>
            </w:r>
            <w:r w:rsidRPr="00DA3824">
              <w:rPr>
                <w:b/>
                <w:bCs/>
              </w:rPr>
              <w:t>о</w:t>
            </w:r>
            <w:r w:rsidRPr="00DA3824">
              <w:rPr>
                <w:b/>
                <w:bCs/>
              </w:rPr>
              <w:t>оруж</w:t>
            </w:r>
            <w:r w:rsidRPr="00DA3824">
              <w:rPr>
                <w:b/>
                <w:bCs/>
              </w:rPr>
              <w:t>е</w:t>
            </w:r>
            <w:r w:rsidRPr="00DA3824">
              <w:rPr>
                <w:b/>
                <w:bCs/>
              </w:rPr>
              <w:t>ния, а</w:t>
            </w:r>
            <w:r w:rsidRPr="00DA3824">
              <w:rPr>
                <w:b/>
                <w:bCs/>
              </w:rPr>
              <w:t>в</w:t>
            </w:r>
            <w:r w:rsidRPr="00DA3824">
              <w:rPr>
                <w:b/>
                <w:bCs/>
              </w:rPr>
              <w:t>тор</w:t>
            </w:r>
          </w:p>
        </w:tc>
        <w:tc>
          <w:tcPr>
            <w:tcW w:w="1843" w:type="dxa"/>
            <w:shd w:val="clear" w:color="auto" w:fill="FFFFFF" w:themeFill="background1"/>
          </w:tcPr>
          <w:p w14:paraId="18BCD52E" w14:textId="77777777" w:rsidR="00CD6567" w:rsidRPr="00DA3824" w:rsidRDefault="00CD6567" w:rsidP="00DA3824">
            <w:pPr>
              <w:pStyle w:val="af0"/>
              <w:rPr>
                <w:b/>
                <w:bCs/>
              </w:rPr>
            </w:pPr>
            <w:r w:rsidRPr="00DA3824">
              <w:rPr>
                <w:b/>
                <w:bCs/>
              </w:rPr>
              <w:t>Адрес</w:t>
            </w:r>
          </w:p>
        </w:tc>
        <w:tc>
          <w:tcPr>
            <w:tcW w:w="2175" w:type="dxa"/>
            <w:shd w:val="clear" w:color="auto" w:fill="FFFFFF" w:themeFill="background1"/>
          </w:tcPr>
          <w:p w14:paraId="1F4B027B" w14:textId="77777777" w:rsidR="00CD6567" w:rsidRPr="00DA3824" w:rsidRDefault="00CD6567" w:rsidP="00DA3824">
            <w:pPr>
              <w:pStyle w:val="af0"/>
              <w:rPr>
                <w:b/>
                <w:bCs/>
              </w:rPr>
            </w:pPr>
            <w:r w:rsidRPr="00DA3824">
              <w:rPr>
                <w:b/>
                <w:bCs/>
              </w:rPr>
              <w:t>Категория историко-культурного знач</w:t>
            </w:r>
            <w:r w:rsidRPr="00DA3824">
              <w:rPr>
                <w:b/>
                <w:bCs/>
              </w:rPr>
              <w:t>е</w:t>
            </w:r>
            <w:r w:rsidRPr="00DA3824">
              <w:rPr>
                <w:b/>
                <w:bCs/>
              </w:rPr>
              <w:t>ния</w:t>
            </w:r>
          </w:p>
        </w:tc>
        <w:tc>
          <w:tcPr>
            <w:tcW w:w="2503" w:type="dxa"/>
            <w:shd w:val="clear" w:color="auto" w:fill="FFFFFF" w:themeFill="background1"/>
          </w:tcPr>
          <w:p w14:paraId="1BAAE813" w14:textId="77777777" w:rsidR="00CD6567" w:rsidRPr="00DA3824" w:rsidRDefault="00CD6567" w:rsidP="00DA3824">
            <w:pPr>
              <w:pStyle w:val="af0"/>
              <w:rPr>
                <w:b/>
                <w:bCs/>
              </w:rPr>
            </w:pPr>
            <w:r w:rsidRPr="00DA3824">
              <w:rPr>
                <w:b/>
                <w:bCs/>
              </w:rPr>
              <w:t>Акт органа госуда</w:t>
            </w:r>
            <w:r w:rsidRPr="00DA3824">
              <w:rPr>
                <w:b/>
                <w:bCs/>
              </w:rPr>
              <w:t>р</w:t>
            </w:r>
            <w:r w:rsidRPr="00DA3824">
              <w:rPr>
                <w:b/>
                <w:bCs/>
              </w:rPr>
              <w:t>ственной власти о включении в Единый государственный реестр объектов культурного наследия</w:t>
            </w:r>
          </w:p>
        </w:tc>
      </w:tr>
      <w:tr w:rsidR="00DA3824" w:rsidRPr="00DA3824" w14:paraId="4AB460A4" w14:textId="77777777" w:rsidTr="00DA3824">
        <w:trPr>
          <w:trHeight w:val="319"/>
        </w:trPr>
        <w:tc>
          <w:tcPr>
            <w:tcW w:w="9606" w:type="dxa"/>
            <w:gridSpan w:val="6"/>
            <w:shd w:val="clear" w:color="auto" w:fill="FFFFFF" w:themeFill="background1"/>
          </w:tcPr>
          <w:p w14:paraId="40D872AE" w14:textId="77777777" w:rsidR="00CD6567" w:rsidRPr="00DA3824" w:rsidRDefault="00CD6567" w:rsidP="00DA3824">
            <w:pPr>
              <w:pStyle w:val="af0"/>
            </w:pPr>
            <w:r w:rsidRPr="00DA3824">
              <w:t>Памятники архитектуры</w:t>
            </w:r>
          </w:p>
        </w:tc>
      </w:tr>
      <w:tr w:rsidR="00DA3824" w:rsidRPr="00DA3824" w14:paraId="2DB9F009" w14:textId="77777777" w:rsidTr="00DA3824">
        <w:trPr>
          <w:trHeight w:val="936"/>
        </w:trPr>
        <w:tc>
          <w:tcPr>
            <w:tcW w:w="441" w:type="dxa"/>
            <w:shd w:val="clear" w:color="auto" w:fill="FFFFFF" w:themeFill="background1"/>
            <w:hideMark/>
          </w:tcPr>
          <w:p w14:paraId="04EC4ED8" w14:textId="77777777" w:rsidR="00CD6567" w:rsidRPr="00DA3824" w:rsidRDefault="00BC2609" w:rsidP="00DA3824">
            <w:pPr>
              <w:pStyle w:val="af0"/>
            </w:pPr>
            <w:hyperlink r:id="rId28" w:history="1">
              <w:r w:rsidR="00CD6567" w:rsidRPr="00DA3824">
                <w:t>1</w:t>
              </w:r>
            </w:hyperlink>
          </w:p>
        </w:tc>
        <w:tc>
          <w:tcPr>
            <w:tcW w:w="1510" w:type="dxa"/>
            <w:shd w:val="clear" w:color="auto" w:fill="FFFFFF" w:themeFill="background1"/>
            <w:hideMark/>
          </w:tcPr>
          <w:p w14:paraId="78997115" w14:textId="77777777" w:rsidR="00CD6567" w:rsidRPr="00DA3824" w:rsidRDefault="00BC2609" w:rsidP="00DA3824">
            <w:pPr>
              <w:pStyle w:val="af0"/>
            </w:pPr>
            <w:hyperlink r:id="rId29" w:history="1">
              <w:r w:rsidR="00CD6567" w:rsidRPr="00DA3824">
                <w:t>Железнод</w:t>
              </w:r>
              <w:r w:rsidR="00CD6567" w:rsidRPr="00DA3824">
                <w:t>о</w:t>
              </w:r>
              <w:r w:rsidR="00CD6567" w:rsidRPr="00DA3824">
                <w:t>рожный во</w:t>
              </w:r>
              <w:r w:rsidR="00CD6567" w:rsidRPr="00DA3824">
                <w:t>к</w:t>
              </w:r>
              <w:r w:rsidR="00CD6567" w:rsidRPr="00DA3824">
                <w:t>зал станции Кольчугино</w:t>
              </w:r>
            </w:hyperlink>
          </w:p>
        </w:tc>
        <w:tc>
          <w:tcPr>
            <w:tcW w:w="1134" w:type="dxa"/>
            <w:shd w:val="clear" w:color="auto" w:fill="FFFFFF" w:themeFill="background1"/>
          </w:tcPr>
          <w:p w14:paraId="319430CF" w14:textId="77777777" w:rsidR="00CD6567" w:rsidRPr="00DA3824" w:rsidRDefault="00CD6567" w:rsidP="00DA3824">
            <w:pPr>
              <w:pStyle w:val="af0"/>
            </w:pPr>
            <w:r w:rsidRPr="00DA3824">
              <w:t>1914 г.</w:t>
            </w:r>
          </w:p>
        </w:tc>
        <w:tc>
          <w:tcPr>
            <w:tcW w:w="1843" w:type="dxa"/>
            <w:shd w:val="clear" w:color="auto" w:fill="FFFFFF" w:themeFill="background1"/>
            <w:hideMark/>
          </w:tcPr>
          <w:p w14:paraId="1D214A8C" w14:textId="77777777" w:rsidR="00CD6567" w:rsidRPr="00DA3824" w:rsidRDefault="00CD6567" w:rsidP="00DA3824">
            <w:pPr>
              <w:pStyle w:val="af0"/>
            </w:pPr>
            <w:r w:rsidRPr="00DA3824">
              <w:t>Кемеровская</w:t>
            </w:r>
          </w:p>
          <w:p w14:paraId="21358C11" w14:textId="77777777" w:rsidR="00CD6567" w:rsidRPr="00DA3824" w:rsidRDefault="00CD6567" w:rsidP="00DA3824">
            <w:pPr>
              <w:pStyle w:val="af0"/>
            </w:pPr>
            <w:r w:rsidRPr="00DA3824">
              <w:t xml:space="preserve">область, г. </w:t>
            </w:r>
            <w:r w:rsidR="00DA14C7" w:rsidRPr="00DA3824">
              <w:t>Л</w:t>
            </w:r>
            <w:r w:rsidR="00DA14C7" w:rsidRPr="00DA3824">
              <w:t>е</w:t>
            </w:r>
            <w:r w:rsidR="00DA14C7" w:rsidRPr="00DA3824">
              <w:t>нинск - Кузне</w:t>
            </w:r>
            <w:r w:rsidR="00DA14C7" w:rsidRPr="00DA3824">
              <w:t>ц</w:t>
            </w:r>
            <w:r w:rsidR="00DA14C7" w:rsidRPr="00DA3824">
              <w:t>к</w:t>
            </w:r>
            <w:r w:rsidRPr="00DA3824">
              <w:t>ий, вокзал</w:t>
            </w:r>
          </w:p>
          <w:p w14:paraId="1E4B2C4A" w14:textId="77777777" w:rsidR="00CD6567" w:rsidRPr="00DA3824" w:rsidRDefault="00CD6567" w:rsidP="00DA3824">
            <w:pPr>
              <w:pStyle w:val="af0"/>
            </w:pPr>
            <w:r w:rsidRPr="00DA3824">
              <w:t>ст. «ЛенинскКу</w:t>
            </w:r>
            <w:r w:rsidRPr="00DA3824">
              <w:t>з</w:t>
            </w:r>
            <w:r w:rsidRPr="00DA3824">
              <w:t>нецкий-1», ул.</w:t>
            </w:r>
          </w:p>
          <w:p w14:paraId="44EECAA1" w14:textId="77777777" w:rsidR="00CD6567" w:rsidRPr="00DA3824" w:rsidRDefault="00CD6567" w:rsidP="00DA3824">
            <w:pPr>
              <w:pStyle w:val="af0"/>
            </w:pPr>
            <w:r w:rsidRPr="00DA3824">
              <w:t>Вокзальная, д. 11</w:t>
            </w:r>
          </w:p>
        </w:tc>
        <w:tc>
          <w:tcPr>
            <w:tcW w:w="2175" w:type="dxa"/>
            <w:shd w:val="clear" w:color="auto" w:fill="FFFFFF" w:themeFill="background1"/>
            <w:hideMark/>
          </w:tcPr>
          <w:p w14:paraId="17E061BA" w14:textId="77777777" w:rsidR="00CD6567" w:rsidRPr="00DA3824" w:rsidRDefault="00CD6567" w:rsidP="00DA3824">
            <w:pPr>
              <w:pStyle w:val="af0"/>
            </w:pPr>
            <w:r w:rsidRPr="00DA3824">
              <w:t>Регионального знач</w:t>
            </w:r>
            <w:r w:rsidRPr="00DA3824">
              <w:t>е</w:t>
            </w:r>
            <w:r w:rsidRPr="00DA3824">
              <w:t>ния</w:t>
            </w:r>
          </w:p>
        </w:tc>
        <w:tc>
          <w:tcPr>
            <w:tcW w:w="2503" w:type="dxa"/>
            <w:shd w:val="clear" w:color="auto" w:fill="FFFFFF" w:themeFill="background1"/>
            <w:hideMark/>
          </w:tcPr>
          <w:p w14:paraId="1611CAE1" w14:textId="77777777" w:rsidR="00CD6567" w:rsidRPr="00DA3824" w:rsidRDefault="00CD6567" w:rsidP="00DA3824">
            <w:pPr>
              <w:pStyle w:val="af0"/>
            </w:pPr>
            <w:r w:rsidRPr="00DA3824">
              <w:t>Постановление</w:t>
            </w:r>
          </w:p>
          <w:p w14:paraId="43A0D6F4" w14:textId="77777777" w:rsidR="00CD6567" w:rsidRPr="00DA3824" w:rsidRDefault="00CD6567" w:rsidP="00DA3824">
            <w:pPr>
              <w:pStyle w:val="af0"/>
            </w:pPr>
            <w:r w:rsidRPr="00DA3824">
              <w:t>Коллегии Администрации</w:t>
            </w:r>
          </w:p>
          <w:p w14:paraId="0C6337D8" w14:textId="77777777" w:rsidR="00CD6567" w:rsidRPr="00DA3824" w:rsidRDefault="00CD6567" w:rsidP="00DA3824">
            <w:pPr>
              <w:pStyle w:val="af0"/>
            </w:pPr>
            <w:r w:rsidRPr="00DA3824">
              <w:t>Кемеровской области</w:t>
            </w:r>
          </w:p>
          <w:p w14:paraId="55620DD8" w14:textId="77777777" w:rsidR="00CD6567" w:rsidRPr="00DA3824" w:rsidRDefault="00CD6567" w:rsidP="00DA3824">
            <w:pPr>
              <w:pStyle w:val="af0"/>
            </w:pPr>
            <w:r w:rsidRPr="00DA3824">
              <w:t>от 20.12.2007 г. № 358</w:t>
            </w:r>
          </w:p>
        </w:tc>
      </w:tr>
      <w:tr w:rsidR="00DA3824" w:rsidRPr="00DA3824" w14:paraId="58C33738" w14:textId="77777777" w:rsidTr="00DA3824">
        <w:trPr>
          <w:trHeight w:val="624"/>
        </w:trPr>
        <w:tc>
          <w:tcPr>
            <w:tcW w:w="441" w:type="dxa"/>
            <w:shd w:val="clear" w:color="auto" w:fill="FFFFFF" w:themeFill="background1"/>
            <w:hideMark/>
          </w:tcPr>
          <w:p w14:paraId="513A5792" w14:textId="77777777" w:rsidR="00CD6567" w:rsidRPr="00DA3824" w:rsidRDefault="00BC2609" w:rsidP="00DA3824">
            <w:pPr>
              <w:pStyle w:val="af0"/>
            </w:pPr>
            <w:hyperlink r:id="rId30" w:history="1">
              <w:r w:rsidR="00CD6567" w:rsidRPr="00DA3824">
                <w:t>2</w:t>
              </w:r>
            </w:hyperlink>
          </w:p>
        </w:tc>
        <w:tc>
          <w:tcPr>
            <w:tcW w:w="1510" w:type="dxa"/>
            <w:shd w:val="clear" w:color="auto" w:fill="FFFFFF" w:themeFill="background1"/>
            <w:hideMark/>
          </w:tcPr>
          <w:p w14:paraId="463E4EC3" w14:textId="77777777" w:rsidR="00CD6567" w:rsidRPr="00DA3824" w:rsidRDefault="00BC2609" w:rsidP="00DA3824">
            <w:pPr>
              <w:pStyle w:val="af0"/>
            </w:pPr>
            <w:hyperlink r:id="rId31" w:history="1">
              <w:r w:rsidR="00CD6567" w:rsidRPr="00DA3824">
                <w:t>Дворец кул</w:t>
              </w:r>
              <w:r w:rsidR="00CD6567" w:rsidRPr="00DA3824">
                <w:t>ь</w:t>
              </w:r>
              <w:r w:rsidR="00CD6567" w:rsidRPr="00DA3824">
                <w:t>туры шахтеров</w:t>
              </w:r>
            </w:hyperlink>
          </w:p>
        </w:tc>
        <w:tc>
          <w:tcPr>
            <w:tcW w:w="1134" w:type="dxa"/>
            <w:shd w:val="clear" w:color="auto" w:fill="FFFFFF" w:themeFill="background1"/>
          </w:tcPr>
          <w:p w14:paraId="5F6056B2" w14:textId="77777777" w:rsidR="00CD6567" w:rsidRPr="00DA3824" w:rsidRDefault="00CD6567" w:rsidP="00DA3824">
            <w:pPr>
              <w:pStyle w:val="af0"/>
            </w:pPr>
            <w:r w:rsidRPr="00DA3824">
              <w:t>1930 г.</w:t>
            </w:r>
          </w:p>
          <w:p w14:paraId="0DEACBED" w14:textId="77777777" w:rsidR="00CD6567" w:rsidRPr="00DA3824" w:rsidRDefault="00CD6567" w:rsidP="00DA3824">
            <w:pPr>
              <w:pStyle w:val="af0"/>
            </w:pPr>
            <w:r w:rsidRPr="00DA3824">
              <w:t>Архите</w:t>
            </w:r>
            <w:r w:rsidRPr="00DA3824">
              <w:t>к</w:t>
            </w:r>
            <w:r w:rsidRPr="00DA3824">
              <w:t>тор: И.</w:t>
            </w:r>
          </w:p>
          <w:p w14:paraId="039DEDBC" w14:textId="77777777" w:rsidR="00CD6567" w:rsidRPr="00DA3824" w:rsidRDefault="00CD6567" w:rsidP="00DA3824">
            <w:pPr>
              <w:pStyle w:val="af0"/>
            </w:pPr>
            <w:r w:rsidRPr="00DA3824">
              <w:t>Трофимов</w:t>
            </w:r>
          </w:p>
        </w:tc>
        <w:tc>
          <w:tcPr>
            <w:tcW w:w="1843" w:type="dxa"/>
            <w:shd w:val="clear" w:color="auto" w:fill="FFFFFF" w:themeFill="background1"/>
            <w:hideMark/>
          </w:tcPr>
          <w:p w14:paraId="5CB60655" w14:textId="77777777" w:rsidR="00CD6567" w:rsidRPr="00DA3824" w:rsidRDefault="00CD6567" w:rsidP="00DA3824">
            <w:pPr>
              <w:pStyle w:val="af0"/>
            </w:pPr>
            <w:r w:rsidRPr="00DA3824">
              <w:t>Кемеровская</w:t>
            </w:r>
          </w:p>
          <w:p w14:paraId="4E1DDE31" w14:textId="77777777" w:rsidR="00CD6567" w:rsidRPr="00DA3824" w:rsidRDefault="00CD6567" w:rsidP="00DA3824">
            <w:pPr>
              <w:pStyle w:val="af0"/>
            </w:pPr>
            <w:r w:rsidRPr="00DA3824">
              <w:t>область, г.</w:t>
            </w:r>
          </w:p>
          <w:p w14:paraId="6AE1EC8B" w14:textId="77777777" w:rsidR="00CD6567" w:rsidRPr="00DA3824" w:rsidRDefault="00CD6567" w:rsidP="00DA3824">
            <w:pPr>
              <w:pStyle w:val="af0"/>
            </w:pPr>
            <w:r w:rsidRPr="00DA3824">
              <w:t>ЛенинскКузне</w:t>
            </w:r>
            <w:r w:rsidRPr="00DA3824">
              <w:t>ц</w:t>
            </w:r>
            <w:r w:rsidRPr="00DA3824">
              <w:t>кий, пр-т</w:t>
            </w:r>
          </w:p>
          <w:p w14:paraId="783C7C2A" w14:textId="77777777" w:rsidR="00CD6567" w:rsidRPr="00DA3824" w:rsidRDefault="00CD6567" w:rsidP="00DA3824">
            <w:pPr>
              <w:pStyle w:val="af0"/>
            </w:pPr>
            <w:r w:rsidRPr="00DA3824">
              <w:t>Кирова, 25</w:t>
            </w:r>
          </w:p>
        </w:tc>
        <w:tc>
          <w:tcPr>
            <w:tcW w:w="2175" w:type="dxa"/>
            <w:shd w:val="clear" w:color="auto" w:fill="FFFFFF" w:themeFill="background1"/>
            <w:hideMark/>
          </w:tcPr>
          <w:p w14:paraId="43745836" w14:textId="77777777" w:rsidR="00CD6567" w:rsidRPr="00DA3824" w:rsidRDefault="00CD6567" w:rsidP="00DA3824">
            <w:pPr>
              <w:pStyle w:val="af0"/>
            </w:pPr>
            <w:r w:rsidRPr="00DA3824">
              <w:t>Регионального знач</w:t>
            </w:r>
            <w:r w:rsidRPr="00DA3824">
              <w:t>е</w:t>
            </w:r>
            <w:r w:rsidRPr="00DA3824">
              <w:t>ния</w:t>
            </w:r>
          </w:p>
        </w:tc>
        <w:tc>
          <w:tcPr>
            <w:tcW w:w="2503" w:type="dxa"/>
            <w:shd w:val="clear" w:color="auto" w:fill="FFFFFF" w:themeFill="background1"/>
            <w:hideMark/>
          </w:tcPr>
          <w:p w14:paraId="6168DA52" w14:textId="77777777" w:rsidR="00CD6567" w:rsidRPr="00DA3824" w:rsidRDefault="00CD6567" w:rsidP="00DA3824">
            <w:pPr>
              <w:pStyle w:val="af0"/>
            </w:pPr>
            <w:r w:rsidRPr="00DA3824">
              <w:t>Постановление</w:t>
            </w:r>
          </w:p>
          <w:p w14:paraId="0E8C594E" w14:textId="77777777" w:rsidR="00CD6567" w:rsidRPr="00DA3824" w:rsidRDefault="00CD6567" w:rsidP="00DA3824">
            <w:pPr>
              <w:pStyle w:val="af0"/>
            </w:pPr>
            <w:r w:rsidRPr="00DA3824">
              <w:t>Коллегии</w:t>
            </w:r>
          </w:p>
          <w:p w14:paraId="394AACD3" w14:textId="77777777" w:rsidR="00CD6567" w:rsidRPr="00DA3824" w:rsidRDefault="00CD6567" w:rsidP="00DA3824">
            <w:pPr>
              <w:pStyle w:val="af0"/>
            </w:pPr>
            <w:r w:rsidRPr="00DA3824">
              <w:t>Администрации</w:t>
            </w:r>
          </w:p>
          <w:p w14:paraId="00D4E9EE" w14:textId="77777777" w:rsidR="00CD6567" w:rsidRPr="00DA3824" w:rsidRDefault="00CD6567" w:rsidP="00DA3824">
            <w:pPr>
              <w:pStyle w:val="af0"/>
            </w:pPr>
            <w:r w:rsidRPr="00DA3824">
              <w:t>Кемеровской области</w:t>
            </w:r>
          </w:p>
          <w:p w14:paraId="031F09AF" w14:textId="77777777" w:rsidR="00CD6567" w:rsidRPr="00DA3824" w:rsidRDefault="00CD6567" w:rsidP="00DA3824">
            <w:pPr>
              <w:pStyle w:val="af0"/>
            </w:pPr>
            <w:r w:rsidRPr="00DA3824">
              <w:t>от 20.12.2007 г. № 358</w:t>
            </w:r>
          </w:p>
        </w:tc>
      </w:tr>
      <w:tr w:rsidR="00DA3824" w:rsidRPr="00DA3824" w14:paraId="20074389" w14:textId="77777777" w:rsidTr="00DA3824">
        <w:trPr>
          <w:trHeight w:val="1248"/>
        </w:trPr>
        <w:tc>
          <w:tcPr>
            <w:tcW w:w="441" w:type="dxa"/>
            <w:shd w:val="clear" w:color="auto" w:fill="FFFFFF" w:themeFill="background1"/>
            <w:hideMark/>
          </w:tcPr>
          <w:p w14:paraId="542A50F8" w14:textId="77777777" w:rsidR="00CD6567" w:rsidRPr="00DA3824" w:rsidRDefault="00BC2609" w:rsidP="00DA3824">
            <w:pPr>
              <w:pStyle w:val="af0"/>
            </w:pPr>
            <w:hyperlink r:id="rId32" w:history="1">
              <w:r w:rsidR="00CD6567" w:rsidRPr="00DA3824">
                <w:t>3</w:t>
              </w:r>
            </w:hyperlink>
          </w:p>
        </w:tc>
        <w:tc>
          <w:tcPr>
            <w:tcW w:w="1510" w:type="dxa"/>
            <w:shd w:val="clear" w:color="auto" w:fill="FFFFFF" w:themeFill="background1"/>
            <w:hideMark/>
          </w:tcPr>
          <w:p w14:paraId="767121B7" w14:textId="77777777" w:rsidR="00CD6567" w:rsidRPr="00DA3824" w:rsidRDefault="00BC2609" w:rsidP="00DA3824">
            <w:pPr>
              <w:pStyle w:val="af0"/>
            </w:pPr>
            <w:hyperlink r:id="rId33" w:history="1">
              <w:r w:rsidR="00CD6567" w:rsidRPr="00DA3824">
                <w:t>Школа горн</w:t>
              </w:r>
              <w:r w:rsidR="00CD6567" w:rsidRPr="00DA3824">
                <w:t>о</w:t>
              </w:r>
              <w:r w:rsidR="00CD6567" w:rsidRPr="00DA3824">
                <w:t>промышле</w:t>
              </w:r>
              <w:r w:rsidR="00CD6567" w:rsidRPr="00DA3824">
                <w:t>н</w:t>
              </w:r>
              <w:r w:rsidR="00CD6567" w:rsidRPr="00DA3824">
                <w:t>ного ученич</w:t>
              </w:r>
              <w:r w:rsidR="00CD6567" w:rsidRPr="00DA3824">
                <w:t>е</w:t>
              </w:r>
              <w:r w:rsidR="00CD6567" w:rsidRPr="00DA3824">
                <w:t>ства (Горпр</w:t>
              </w:r>
              <w:r w:rsidR="00CD6567" w:rsidRPr="00DA3824">
                <w:t>о</w:t>
              </w:r>
              <w:r w:rsidR="00CD6567" w:rsidRPr="00DA3824">
                <w:t>муч)</w:t>
              </w:r>
            </w:hyperlink>
          </w:p>
        </w:tc>
        <w:tc>
          <w:tcPr>
            <w:tcW w:w="1134" w:type="dxa"/>
            <w:shd w:val="clear" w:color="auto" w:fill="FFFFFF" w:themeFill="background1"/>
          </w:tcPr>
          <w:p w14:paraId="6D2771B3" w14:textId="77777777" w:rsidR="00CD6567" w:rsidRPr="00DA3824" w:rsidRDefault="00CD6567" w:rsidP="00DA3824">
            <w:pPr>
              <w:pStyle w:val="af0"/>
            </w:pPr>
            <w:r w:rsidRPr="00DA3824">
              <w:t>1932 г.</w:t>
            </w:r>
          </w:p>
        </w:tc>
        <w:tc>
          <w:tcPr>
            <w:tcW w:w="1843" w:type="dxa"/>
            <w:shd w:val="clear" w:color="auto" w:fill="FFFFFF" w:themeFill="background1"/>
            <w:hideMark/>
          </w:tcPr>
          <w:p w14:paraId="1D41C28F" w14:textId="77777777" w:rsidR="00CD6567" w:rsidRPr="00DA3824" w:rsidRDefault="00CD6567" w:rsidP="00DA3824">
            <w:pPr>
              <w:pStyle w:val="af0"/>
            </w:pPr>
            <w:r w:rsidRPr="00DA3824">
              <w:t>Кемеровская</w:t>
            </w:r>
          </w:p>
          <w:p w14:paraId="7ED1BC64" w14:textId="77777777" w:rsidR="00CD6567" w:rsidRPr="00DA3824" w:rsidRDefault="00CD6567" w:rsidP="00DA3824">
            <w:pPr>
              <w:pStyle w:val="af0"/>
            </w:pPr>
            <w:r w:rsidRPr="00DA3824">
              <w:t>область, г.</w:t>
            </w:r>
          </w:p>
          <w:p w14:paraId="4F353D5E" w14:textId="77777777" w:rsidR="00CD6567" w:rsidRPr="00DA3824" w:rsidRDefault="00DA14C7" w:rsidP="00DA3824">
            <w:pPr>
              <w:pStyle w:val="af0"/>
            </w:pPr>
            <w:r w:rsidRPr="00DA3824">
              <w:t>Ленинск - Кузне</w:t>
            </w:r>
            <w:r w:rsidRPr="00DA3824">
              <w:t>ц</w:t>
            </w:r>
            <w:r w:rsidRPr="00DA3824">
              <w:t>к</w:t>
            </w:r>
            <w:r w:rsidR="00CD6567" w:rsidRPr="00DA3824">
              <w:t>ий, ул. Лермо</w:t>
            </w:r>
            <w:r w:rsidR="00CD6567" w:rsidRPr="00DA3824">
              <w:t>н</w:t>
            </w:r>
            <w:r w:rsidR="00CD6567" w:rsidRPr="00DA3824">
              <w:t>това ул., 3</w:t>
            </w:r>
          </w:p>
        </w:tc>
        <w:tc>
          <w:tcPr>
            <w:tcW w:w="2175" w:type="dxa"/>
            <w:shd w:val="clear" w:color="auto" w:fill="FFFFFF" w:themeFill="background1"/>
            <w:hideMark/>
          </w:tcPr>
          <w:p w14:paraId="48800E7F" w14:textId="77777777" w:rsidR="00CD6567" w:rsidRPr="00DA3824" w:rsidRDefault="00CD6567" w:rsidP="00DA3824">
            <w:pPr>
              <w:pStyle w:val="af0"/>
            </w:pPr>
            <w:r w:rsidRPr="00DA3824">
              <w:t>Регионального знач</w:t>
            </w:r>
            <w:r w:rsidRPr="00DA3824">
              <w:t>е</w:t>
            </w:r>
            <w:r w:rsidRPr="00DA3824">
              <w:t>ния</w:t>
            </w:r>
          </w:p>
        </w:tc>
        <w:tc>
          <w:tcPr>
            <w:tcW w:w="2503" w:type="dxa"/>
            <w:shd w:val="clear" w:color="auto" w:fill="FFFFFF" w:themeFill="background1"/>
            <w:hideMark/>
          </w:tcPr>
          <w:p w14:paraId="73B905AF" w14:textId="77777777" w:rsidR="00CD6567" w:rsidRPr="00DA3824" w:rsidRDefault="00CD6567" w:rsidP="00DA3824">
            <w:pPr>
              <w:pStyle w:val="af0"/>
            </w:pPr>
            <w:r w:rsidRPr="00DA3824">
              <w:t>Постановление</w:t>
            </w:r>
          </w:p>
          <w:p w14:paraId="1C1C0BD4" w14:textId="77777777" w:rsidR="00CD6567" w:rsidRPr="00DA3824" w:rsidRDefault="00CD6567" w:rsidP="00DA3824">
            <w:pPr>
              <w:pStyle w:val="af0"/>
            </w:pPr>
            <w:r w:rsidRPr="00DA3824">
              <w:t>Коллегии</w:t>
            </w:r>
          </w:p>
          <w:p w14:paraId="7AFE843A" w14:textId="77777777" w:rsidR="00CD6567" w:rsidRPr="00DA3824" w:rsidRDefault="00CD6567" w:rsidP="00DA3824">
            <w:pPr>
              <w:pStyle w:val="af0"/>
            </w:pPr>
            <w:r w:rsidRPr="00DA3824">
              <w:t>Администрации</w:t>
            </w:r>
          </w:p>
          <w:p w14:paraId="11239877" w14:textId="77777777" w:rsidR="00CD6567" w:rsidRPr="00DA3824" w:rsidRDefault="00CD6567" w:rsidP="00DA3824">
            <w:pPr>
              <w:pStyle w:val="af0"/>
            </w:pPr>
            <w:r w:rsidRPr="00DA3824">
              <w:t>Кемеровской области</w:t>
            </w:r>
          </w:p>
          <w:p w14:paraId="1D9CB638" w14:textId="77777777" w:rsidR="00CD6567" w:rsidRPr="00DA3824" w:rsidRDefault="00CD6567" w:rsidP="00DA3824">
            <w:pPr>
              <w:pStyle w:val="af0"/>
            </w:pPr>
            <w:r w:rsidRPr="00DA3824">
              <w:t>от 20.12.2007 г. № 358</w:t>
            </w:r>
          </w:p>
        </w:tc>
      </w:tr>
      <w:tr w:rsidR="00DA3824" w:rsidRPr="00DA3824" w14:paraId="45707792" w14:textId="77777777" w:rsidTr="00DA3824">
        <w:trPr>
          <w:trHeight w:val="624"/>
        </w:trPr>
        <w:tc>
          <w:tcPr>
            <w:tcW w:w="441" w:type="dxa"/>
            <w:shd w:val="clear" w:color="auto" w:fill="FFFFFF" w:themeFill="background1"/>
            <w:hideMark/>
          </w:tcPr>
          <w:p w14:paraId="51B6934B" w14:textId="77777777" w:rsidR="00CD6567" w:rsidRPr="00DA3824" w:rsidRDefault="00BC2609" w:rsidP="00DA3824">
            <w:pPr>
              <w:pStyle w:val="af0"/>
            </w:pPr>
            <w:hyperlink r:id="rId34" w:history="1">
              <w:r w:rsidR="00CD6567" w:rsidRPr="00DA3824">
                <w:t>4</w:t>
              </w:r>
            </w:hyperlink>
          </w:p>
        </w:tc>
        <w:tc>
          <w:tcPr>
            <w:tcW w:w="1510" w:type="dxa"/>
            <w:shd w:val="clear" w:color="auto" w:fill="FFFFFF" w:themeFill="background1"/>
            <w:hideMark/>
          </w:tcPr>
          <w:p w14:paraId="643D8ABF" w14:textId="77777777" w:rsidR="00CD6567" w:rsidRPr="00DA3824" w:rsidRDefault="00BC2609" w:rsidP="00DA3824">
            <w:pPr>
              <w:pStyle w:val="af0"/>
            </w:pPr>
            <w:hyperlink r:id="rId35" w:history="1">
              <w:r w:rsidR="00CD6567" w:rsidRPr="00DA3824">
                <w:t>Кинотеатр "Победа"</w:t>
              </w:r>
            </w:hyperlink>
          </w:p>
        </w:tc>
        <w:tc>
          <w:tcPr>
            <w:tcW w:w="1134" w:type="dxa"/>
            <w:shd w:val="clear" w:color="auto" w:fill="FFFFFF" w:themeFill="background1"/>
          </w:tcPr>
          <w:p w14:paraId="2800ADCF" w14:textId="77777777" w:rsidR="00CD6567" w:rsidRPr="00DA3824" w:rsidRDefault="00CD6567" w:rsidP="00DA3824">
            <w:pPr>
              <w:pStyle w:val="af0"/>
            </w:pPr>
            <w:r w:rsidRPr="00DA3824">
              <w:t>1938 г.</w:t>
            </w:r>
          </w:p>
        </w:tc>
        <w:tc>
          <w:tcPr>
            <w:tcW w:w="1843" w:type="dxa"/>
            <w:shd w:val="clear" w:color="auto" w:fill="FFFFFF" w:themeFill="background1"/>
            <w:hideMark/>
          </w:tcPr>
          <w:p w14:paraId="3D18B1AB" w14:textId="77777777" w:rsidR="00CD6567" w:rsidRPr="00DA3824" w:rsidRDefault="00CD6567" w:rsidP="00DA3824">
            <w:pPr>
              <w:pStyle w:val="af0"/>
            </w:pPr>
            <w:r w:rsidRPr="00DA3824">
              <w:t>Кемеровская</w:t>
            </w:r>
          </w:p>
          <w:p w14:paraId="7764D44B" w14:textId="77777777" w:rsidR="00CD6567" w:rsidRPr="00DA3824" w:rsidRDefault="00CD6567" w:rsidP="00DA3824">
            <w:pPr>
              <w:pStyle w:val="af0"/>
            </w:pPr>
            <w:r w:rsidRPr="00DA3824">
              <w:t>область, г.</w:t>
            </w:r>
          </w:p>
          <w:p w14:paraId="72314604" w14:textId="77777777" w:rsidR="00CD6567" w:rsidRPr="00DA3824" w:rsidRDefault="00CD6567" w:rsidP="00DA3824">
            <w:pPr>
              <w:pStyle w:val="af0"/>
            </w:pPr>
            <w:r w:rsidRPr="00DA3824">
              <w:t>ЛенинскКузне</w:t>
            </w:r>
            <w:r w:rsidRPr="00DA3824">
              <w:t>ц</w:t>
            </w:r>
            <w:r w:rsidRPr="00DA3824">
              <w:t>кий, пр-т</w:t>
            </w:r>
          </w:p>
          <w:p w14:paraId="6758028F" w14:textId="77777777" w:rsidR="00CD6567" w:rsidRPr="00DA3824" w:rsidRDefault="00CD6567" w:rsidP="00DA3824">
            <w:pPr>
              <w:pStyle w:val="af0"/>
            </w:pPr>
            <w:r w:rsidRPr="00DA3824">
              <w:t>Кирова, 34</w:t>
            </w:r>
          </w:p>
        </w:tc>
        <w:tc>
          <w:tcPr>
            <w:tcW w:w="2175" w:type="dxa"/>
            <w:shd w:val="clear" w:color="auto" w:fill="FFFFFF" w:themeFill="background1"/>
            <w:hideMark/>
          </w:tcPr>
          <w:p w14:paraId="36671293" w14:textId="77777777" w:rsidR="00CD6567" w:rsidRPr="00DA3824" w:rsidRDefault="00CD6567" w:rsidP="00DA3824">
            <w:pPr>
              <w:pStyle w:val="af0"/>
            </w:pPr>
            <w:r w:rsidRPr="00DA3824">
              <w:t>Регионального знач</w:t>
            </w:r>
            <w:r w:rsidRPr="00DA3824">
              <w:t>е</w:t>
            </w:r>
            <w:r w:rsidRPr="00DA3824">
              <w:t>ния</w:t>
            </w:r>
          </w:p>
        </w:tc>
        <w:tc>
          <w:tcPr>
            <w:tcW w:w="2503" w:type="dxa"/>
            <w:shd w:val="clear" w:color="auto" w:fill="FFFFFF" w:themeFill="background1"/>
            <w:hideMark/>
          </w:tcPr>
          <w:p w14:paraId="2B405716" w14:textId="77777777" w:rsidR="00CD6567" w:rsidRPr="00DA3824" w:rsidRDefault="00CD6567" w:rsidP="00DA3824">
            <w:pPr>
              <w:pStyle w:val="af0"/>
            </w:pPr>
            <w:r w:rsidRPr="00DA3824">
              <w:t>Постановление</w:t>
            </w:r>
          </w:p>
          <w:p w14:paraId="5E59BDFB" w14:textId="77777777" w:rsidR="00CD6567" w:rsidRPr="00DA3824" w:rsidRDefault="00CD6567" w:rsidP="00DA3824">
            <w:pPr>
              <w:pStyle w:val="af0"/>
            </w:pPr>
            <w:r w:rsidRPr="00DA3824">
              <w:t>Коллегии</w:t>
            </w:r>
          </w:p>
          <w:p w14:paraId="33DA41F7" w14:textId="77777777" w:rsidR="00CD6567" w:rsidRPr="00DA3824" w:rsidRDefault="00CD6567" w:rsidP="00DA3824">
            <w:pPr>
              <w:pStyle w:val="af0"/>
            </w:pPr>
            <w:r w:rsidRPr="00DA3824">
              <w:t>Администрации</w:t>
            </w:r>
          </w:p>
          <w:p w14:paraId="57217D44" w14:textId="77777777" w:rsidR="00CD6567" w:rsidRPr="00DA3824" w:rsidRDefault="00CD6567" w:rsidP="00DA3824">
            <w:pPr>
              <w:pStyle w:val="af0"/>
            </w:pPr>
            <w:r w:rsidRPr="00DA3824">
              <w:t>Кемеровской области</w:t>
            </w:r>
          </w:p>
          <w:p w14:paraId="3ACF800E" w14:textId="77777777" w:rsidR="00CD6567" w:rsidRPr="00DA3824" w:rsidRDefault="00CD6567" w:rsidP="00DA3824">
            <w:pPr>
              <w:pStyle w:val="af0"/>
            </w:pPr>
            <w:r w:rsidRPr="00DA3824">
              <w:t>от 20.12.2007 г. № 358</w:t>
            </w:r>
          </w:p>
        </w:tc>
      </w:tr>
      <w:tr w:rsidR="00DA3824" w:rsidRPr="00DA3824" w14:paraId="44A6C21F" w14:textId="77777777" w:rsidTr="00DA3824">
        <w:trPr>
          <w:trHeight w:val="624"/>
        </w:trPr>
        <w:tc>
          <w:tcPr>
            <w:tcW w:w="441" w:type="dxa"/>
            <w:shd w:val="clear" w:color="auto" w:fill="FFFFFF" w:themeFill="background1"/>
            <w:hideMark/>
          </w:tcPr>
          <w:p w14:paraId="06A7F7C1" w14:textId="77777777" w:rsidR="00CD6567" w:rsidRPr="00DA3824" w:rsidRDefault="00CD6567" w:rsidP="00DA3824">
            <w:pPr>
              <w:pStyle w:val="af0"/>
            </w:pPr>
            <w:r w:rsidRPr="00DA3824">
              <w:t>5</w:t>
            </w:r>
            <w:hyperlink r:id="rId36" w:history="1"/>
          </w:p>
        </w:tc>
        <w:tc>
          <w:tcPr>
            <w:tcW w:w="1510" w:type="dxa"/>
            <w:shd w:val="clear" w:color="auto" w:fill="FFFFFF" w:themeFill="background1"/>
            <w:hideMark/>
          </w:tcPr>
          <w:p w14:paraId="74D8672D" w14:textId="77777777" w:rsidR="00CD6567" w:rsidRPr="00DA3824" w:rsidRDefault="00BC2609" w:rsidP="00DA3824">
            <w:pPr>
              <w:pStyle w:val="af0"/>
            </w:pPr>
            <w:hyperlink r:id="rId37" w:history="1">
              <w:r w:rsidR="00CD6567" w:rsidRPr="00DA3824">
                <w:t>Дом жилой</w:t>
              </w:r>
            </w:hyperlink>
          </w:p>
        </w:tc>
        <w:tc>
          <w:tcPr>
            <w:tcW w:w="1134" w:type="dxa"/>
            <w:shd w:val="clear" w:color="auto" w:fill="FFFFFF" w:themeFill="background1"/>
          </w:tcPr>
          <w:p w14:paraId="2CFB0ECD" w14:textId="77777777" w:rsidR="00CD6567" w:rsidRPr="00DA3824" w:rsidRDefault="00CD6567" w:rsidP="00DA3824">
            <w:pPr>
              <w:pStyle w:val="af0"/>
            </w:pPr>
            <w:r w:rsidRPr="00DA3824">
              <w:t>1935 г.</w:t>
            </w:r>
          </w:p>
        </w:tc>
        <w:tc>
          <w:tcPr>
            <w:tcW w:w="1843" w:type="dxa"/>
            <w:shd w:val="clear" w:color="auto" w:fill="FFFFFF" w:themeFill="background1"/>
            <w:hideMark/>
          </w:tcPr>
          <w:p w14:paraId="3673A637" w14:textId="77777777" w:rsidR="00CD6567" w:rsidRPr="00DA3824" w:rsidRDefault="00CD6567" w:rsidP="00DA3824">
            <w:pPr>
              <w:pStyle w:val="af0"/>
            </w:pPr>
            <w:r w:rsidRPr="00DA3824">
              <w:t>Энгельса ул., 8</w:t>
            </w:r>
          </w:p>
        </w:tc>
        <w:tc>
          <w:tcPr>
            <w:tcW w:w="2175" w:type="dxa"/>
            <w:shd w:val="clear" w:color="auto" w:fill="FFFFFF" w:themeFill="background1"/>
            <w:hideMark/>
          </w:tcPr>
          <w:p w14:paraId="0DBC5A5C"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0DE32EC0" w14:textId="77777777" w:rsidR="00CD6567" w:rsidRPr="00DA3824" w:rsidRDefault="00CD6567" w:rsidP="00DA3824">
            <w:pPr>
              <w:pStyle w:val="af0"/>
            </w:pPr>
            <w:r w:rsidRPr="00DA3824">
              <w:t>Постановление</w:t>
            </w:r>
          </w:p>
          <w:p w14:paraId="5F853F7C" w14:textId="77777777" w:rsidR="00CD6567" w:rsidRPr="00DA3824" w:rsidRDefault="00CD6567" w:rsidP="00DA3824">
            <w:pPr>
              <w:pStyle w:val="af0"/>
            </w:pPr>
            <w:r w:rsidRPr="00DA3824">
              <w:t>Коллегии</w:t>
            </w:r>
          </w:p>
          <w:p w14:paraId="15E159AE" w14:textId="77777777" w:rsidR="00CD6567" w:rsidRPr="00DA3824" w:rsidRDefault="00CD6567" w:rsidP="00DA3824">
            <w:pPr>
              <w:pStyle w:val="af0"/>
            </w:pPr>
            <w:r w:rsidRPr="00DA3824">
              <w:t>Администрации</w:t>
            </w:r>
          </w:p>
          <w:p w14:paraId="013A35B1" w14:textId="77777777" w:rsidR="00CD6567" w:rsidRPr="00DA3824" w:rsidRDefault="00CD6567" w:rsidP="00DA3824">
            <w:pPr>
              <w:pStyle w:val="af0"/>
            </w:pPr>
            <w:r w:rsidRPr="00DA3824">
              <w:t>Кемеровской области</w:t>
            </w:r>
          </w:p>
          <w:p w14:paraId="312A73BC" w14:textId="77777777" w:rsidR="00CD6567" w:rsidRPr="00DA3824" w:rsidRDefault="00CD6567" w:rsidP="00DA3824">
            <w:pPr>
              <w:pStyle w:val="af0"/>
            </w:pPr>
            <w:r w:rsidRPr="00DA3824">
              <w:t>от 20.12.2007 г. № 358</w:t>
            </w:r>
          </w:p>
        </w:tc>
      </w:tr>
      <w:tr w:rsidR="00DA3824" w:rsidRPr="00DA3824" w14:paraId="74513573" w14:textId="77777777" w:rsidTr="00DA3824">
        <w:trPr>
          <w:trHeight w:val="624"/>
        </w:trPr>
        <w:tc>
          <w:tcPr>
            <w:tcW w:w="441" w:type="dxa"/>
            <w:shd w:val="clear" w:color="auto" w:fill="FFFFFF" w:themeFill="background1"/>
            <w:hideMark/>
          </w:tcPr>
          <w:p w14:paraId="4C7207E6" w14:textId="77777777" w:rsidR="00CD6567" w:rsidRPr="00DA3824" w:rsidRDefault="00CD6567" w:rsidP="00DA3824">
            <w:pPr>
              <w:pStyle w:val="af0"/>
            </w:pPr>
            <w:r w:rsidRPr="00DA3824">
              <w:t>6</w:t>
            </w:r>
            <w:hyperlink r:id="rId38" w:history="1"/>
          </w:p>
        </w:tc>
        <w:tc>
          <w:tcPr>
            <w:tcW w:w="1510" w:type="dxa"/>
            <w:shd w:val="clear" w:color="auto" w:fill="FFFFFF" w:themeFill="background1"/>
            <w:hideMark/>
          </w:tcPr>
          <w:p w14:paraId="4DA5E29D" w14:textId="77777777" w:rsidR="00CD6567" w:rsidRPr="00DA3824" w:rsidRDefault="00BC2609" w:rsidP="00DA3824">
            <w:pPr>
              <w:pStyle w:val="af0"/>
            </w:pPr>
            <w:hyperlink r:id="rId39" w:history="1">
              <w:r w:rsidR="00CD6567" w:rsidRPr="00DA3824">
                <w:t>Дом жилой</w:t>
              </w:r>
            </w:hyperlink>
          </w:p>
        </w:tc>
        <w:tc>
          <w:tcPr>
            <w:tcW w:w="1134" w:type="dxa"/>
            <w:shd w:val="clear" w:color="auto" w:fill="FFFFFF" w:themeFill="background1"/>
          </w:tcPr>
          <w:p w14:paraId="6FF375A0" w14:textId="77777777" w:rsidR="00CD6567" w:rsidRPr="00DA3824" w:rsidRDefault="00CD6567" w:rsidP="00DA3824">
            <w:pPr>
              <w:pStyle w:val="af0"/>
            </w:pPr>
            <w:r w:rsidRPr="00DA3824">
              <w:t>1938 г.</w:t>
            </w:r>
          </w:p>
        </w:tc>
        <w:tc>
          <w:tcPr>
            <w:tcW w:w="1843" w:type="dxa"/>
            <w:shd w:val="clear" w:color="auto" w:fill="FFFFFF" w:themeFill="background1"/>
            <w:hideMark/>
          </w:tcPr>
          <w:p w14:paraId="69F47E19" w14:textId="77777777" w:rsidR="00CD6567" w:rsidRPr="00DA3824" w:rsidRDefault="00CD6567" w:rsidP="00DA3824">
            <w:pPr>
              <w:pStyle w:val="af0"/>
            </w:pPr>
            <w:r w:rsidRPr="00DA3824">
              <w:t>Ломоносова ул., 4</w:t>
            </w:r>
          </w:p>
        </w:tc>
        <w:tc>
          <w:tcPr>
            <w:tcW w:w="2175" w:type="dxa"/>
            <w:shd w:val="clear" w:color="auto" w:fill="FFFFFF" w:themeFill="background1"/>
            <w:hideMark/>
          </w:tcPr>
          <w:p w14:paraId="63967267"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1DAFB3C9" w14:textId="77777777" w:rsidR="00CD6567" w:rsidRPr="00DA3824" w:rsidRDefault="00CD6567" w:rsidP="00DA3824">
            <w:pPr>
              <w:pStyle w:val="af0"/>
            </w:pPr>
            <w:r w:rsidRPr="00DA3824">
              <w:t>Постановление</w:t>
            </w:r>
          </w:p>
          <w:p w14:paraId="7890DBBD" w14:textId="77777777" w:rsidR="00CD6567" w:rsidRPr="00DA3824" w:rsidRDefault="00CD6567" w:rsidP="00DA3824">
            <w:pPr>
              <w:pStyle w:val="af0"/>
            </w:pPr>
            <w:r w:rsidRPr="00DA3824">
              <w:t>Коллегии</w:t>
            </w:r>
          </w:p>
          <w:p w14:paraId="684AEAED" w14:textId="77777777" w:rsidR="00CD6567" w:rsidRPr="00DA3824" w:rsidRDefault="00CD6567" w:rsidP="00DA3824">
            <w:pPr>
              <w:pStyle w:val="af0"/>
            </w:pPr>
            <w:r w:rsidRPr="00DA3824">
              <w:t>Администрации</w:t>
            </w:r>
          </w:p>
          <w:p w14:paraId="1D237D50" w14:textId="77777777" w:rsidR="00CD6567" w:rsidRPr="00DA3824" w:rsidRDefault="00CD6567" w:rsidP="00DA3824">
            <w:pPr>
              <w:pStyle w:val="af0"/>
            </w:pPr>
            <w:r w:rsidRPr="00DA3824">
              <w:t>Кемеровской области</w:t>
            </w:r>
          </w:p>
          <w:p w14:paraId="758B1929" w14:textId="77777777" w:rsidR="00CD6567" w:rsidRPr="00DA3824" w:rsidRDefault="00CD6567" w:rsidP="00DA3824">
            <w:pPr>
              <w:pStyle w:val="af0"/>
            </w:pPr>
            <w:r w:rsidRPr="00DA3824">
              <w:t>от 20.12.2007 г. № 358</w:t>
            </w:r>
          </w:p>
        </w:tc>
      </w:tr>
      <w:tr w:rsidR="00DA3824" w:rsidRPr="00DA3824" w14:paraId="6984379B" w14:textId="77777777" w:rsidTr="00DA3824">
        <w:trPr>
          <w:trHeight w:val="624"/>
        </w:trPr>
        <w:tc>
          <w:tcPr>
            <w:tcW w:w="441" w:type="dxa"/>
            <w:shd w:val="clear" w:color="auto" w:fill="FFFFFF" w:themeFill="background1"/>
            <w:hideMark/>
          </w:tcPr>
          <w:p w14:paraId="6A7C6AD8" w14:textId="77777777" w:rsidR="00CD6567" w:rsidRPr="00DA3824" w:rsidRDefault="00BC2609" w:rsidP="00DA3824">
            <w:pPr>
              <w:pStyle w:val="af0"/>
            </w:pPr>
            <w:hyperlink r:id="rId40" w:history="1">
              <w:r w:rsidR="00CD6567" w:rsidRPr="00DA3824">
                <w:t>7</w:t>
              </w:r>
            </w:hyperlink>
          </w:p>
        </w:tc>
        <w:tc>
          <w:tcPr>
            <w:tcW w:w="1510" w:type="dxa"/>
            <w:shd w:val="clear" w:color="auto" w:fill="FFFFFF" w:themeFill="background1"/>
            <w:hideMark/>
          </w:tcPr>
          <w:p w14:paraId="421BDA3A" w14:textId="77777777" w:rsidR="00CD6567" w:rsidRPr="00DA3824" w:rsidRDefault="00BC2609" w:rsidP="00DA3824">
            <w:pPr>
              <w:pStyle w:val="af0"/>
            </w:pPr>
            <w:hyperlink r:id="rId41" w:history="1">
              <w:r w:rsidR="00CD6567" w:rsidRPr="00DA3824">
                <w:t>Здание треста 'Ленинуголь'</w:t>
              </w:r>
            </w:hyperlink>
          </w:p>
        </w:tc>
        <w:tc>
          <w:tcPr>
            <w:tcW w:w="1134" w:type="dxa"/>
            <w:shd w:val="clear" w:color="auto" w:fill="FFFFFF" w:themeFill="background1"/>
          </w:tcPr>
          <w:p w14:paraId="418FC347" w14:textId="77777777" w:rsidR="00CD6567" w:rsidRPr="00DA3824" w:rsidRDefault="00CD6567" w:rsidP="00DA3824">
            <w:pPr>
              <w:pStyle w:val="af0"/>
            </w:pPr>
            <w:r w:rsidRPr="00DA3824">
              <w:t>1915 г.</w:t>
            </w:r>
          </w:p>
          <w:p w14:paraId="43435D53" w14:textId="77777777" w:rsidR="00CD6567" w:rsidRPr="00DA3824" w:rsidRDefault="00CD6567" w:rsidP="00DA3824">
            <w:pPr>
              <w:pStyle w:val="af0"/>
            </w:pPr>
            <w:r w:rsidRPr="00DA3824">
              <w:t>Архите</w:t>
            </w:r>
            <w:r w:rsidRPr="00DA3824">
              <w:t>к</w:t>
            </w:r>
            <w:r w:rsidRPr="00DA3824">
              <w:t>тор:</w:t>
            </w:r>
          </w:p>
          <w:p w14:paraId="0A600D86" w14:textId="77777777" w:rsidR="00CD6567" w:rsidRPr="00DA3824" w:rsidRDefault="00CD6567" w:rsidP="00DA3824">
            <w:pPr>
              <w:pStyle w:val="af0"/>
            </w:pPr>
            <w:r w:rsidRPr="00DA3824">
              <w:t>Садов</w:t>
            </w:r>
          </w:p>
        </w:tc>
        <w:tc>
          <w:tcPr>
            <w:tcW w:w="1843" w:type="dxa"/>
            <w:shd w:val="clear" w:color="auto" w:fill="FFFFFF" w:themeFill="background1"/>
            <w:hideMark/>
          </w:tcPr>
          <w:p w14:paraId="21F39563" w14:textId="77777777" w:rsidR="00CD6567" w:rsidRPr="00DA3824" w:rsidRDefault="00CD6567" w:rsidP="00DA3824">
            <w:pPr>
              <w:pStyle w:val="af0"/>
            </w:pPr>
            <w:r w:rsidRPr="00DA3824">
              <w:t>Кемеровская</w:t>
            </w:r>
          </w:p>
          <w:p w14:paraId="18B6CA4A" w14:textId="77777777" w:rsidR="00CD6567" w:rsidRPr="00DA3824" w:rsidRDefault="00CD6567" w:rsidP="00DA3824">
            <w:pPr>
              <w:pStyle w:val="af0"/>
            </w:pPr>
            <w:r w:rsidRPr="00DA3824">
              <w:t>область, г.</w:t>
            </w:r>
          </w:p>
          <w:p w14:paraId="377B2BC3" w14:textId="77777777" w:rsidR="00CD6567" w:rsidRPr="00DA3824" w:rsidRDefault="00DA14C7" w:rsidP="00DA3824">
            <w:pPr>
              <w:pStyle w:val="af0"/>
            </w:pPr>
            <w:r w:rsidRPr="00DA3824">
              <w:t>Ленинск - Кузне</w:t>
            </w:r>
            <w:r w:rsidRPr="00DA3824">
              <w:t>ц</w:t>
            </w:r>
            <w:r w:rsidRPr="00DA3824">
              <w:t>к</w:t>
            </w:r>
            <w:r w:rsidR="00CD6567" w:rsidRPr="00DA3824">
              <w:t>ий, ул.</w:t>
            </w:r>
          </w:p>
          <w:p w14:paraId="0B4A9822" w14:textId="77777777" w:rsidR="00CD6567" w:rsidRPr="00DA3824" w:rsidRDefault="00CD6567" w:rsidP="00DA3824">
            <w:pPr>
              <w:pStyle w:val="af0"/>
            </w:pPr>
            <w:r w:rsidRPr="00DA3824">
              <w:t>Горького, 16</w:t>
            </w:r>
          </w:p>
        </w:tc>
        <w:tc>
          <w:tcPr>
            <w:tcW w:w="2175" w:type="dxa"/>
            <w:shd w:val="clear" w:color="auto" w:fill="FFFFFF" w:themeFill="background1"/>
            <w:hideMark/>
          </w:tcPr>
          <w:p w14:paraId="47BAFDFC" w14:textId="77777777" w:rsidR="00CD6567" w:rsidRPr="00DA3824" w:rsidRDefault="00CD6567" w:rsidP="00DA3824">
            <w:pPr>
              <w:pStyle w:val="af0"/>
            </w:pPr>
            <w:r w:rsidRPr="00DA3824">
              <w:t>Регионального знач</w:t>
            </w:r>
            <w:r w:rsidRPr="00DA3824">
              <w:t>е</w:t>
            </w:r>
            <w:r w:rsidRPr="00DA3824">
              <w:t>ния</w:t>
            </w:r>
          </w:p>
        </w:tc>
        <w:tc>
          <w:tcPr>
            <w:tcW w:w="2503" w:type="dxa"/>
            <w:shd w:val="clear" w:color="auto" w:fill="FFFFFF" w:themeFill="background1"/>
            <w:hideMark/>
          </w:tcPr>
          <w:p w14:paraId="6BAE77C6" w14:textId="77777777" w:rsidR="00CD6567" w:rsidRPr="00DA3824" w:rsidRDefault="00CD6567" w:rsidP="00DA3824">
            <w:pPr>
              <w:pStyle w:val="af0"/>
            </w:pPr>
            <w:r w:rsidRPr="00DA3824">
              <w:t>Решение Кемеровского</w:t>
            </w:r>
          </w:p>
          <w:p w14:paraId="1F35CEDC" w14:textId="77777777" w:rsidR="00CD6567" w:rsidRPr="00DA3824" w:rsidRDefault="00CD6567" w:rsidP="00DA3824">
            <w:pPr>
              <w:pStyle w:val="af0"/>
            </w:pPr>
            <w:r w:rsidRPr="00DA3824">
              <w:t>областного совета</w:t>
            </w:r>
          </w:p>
          <w:p w14:paraId="6E4D7EFF" w14:textId="77777777" w:rsidR="00CD6567" w:rsidRPr="00DA3824" w:rsidRDefault="00CD6567" w:rsidP="00DA3824">
            <w:pPr>
              <w:pStyle w:val="af0"/>
            </w:pPr>
            <w:r w:rsidRPr="00DA3824">
              <w:t>народных депутатов от</w:t>
            </w:r>
          </w:p>
          <w:p w14:paraId="2E0DFBDE" w14:textId="77777777" w:rsidR="00CD6567" w:rsidRPr="00DA3824" w:rsidRDefault="00CD6567" w:rsidP="00DA3824">
            <w:pPr>
              <w:pStyle w:val="af0"/>
            </w:pPr>
            <w:r w:rsidRPr="00DA3824">
              <w:t>06.05.1978 г. № 212</w:t>
            </w:r>
          </w:p>
        </w:tc>
      </w:tr>
      <w:tr w:rsidR="00DA3824" w:rsidRPr="00DA3824" w14:paraId="7CF926A9" w14:textId="77777777" w:rsidTr="00DA3824">
        <w:trPr>
          <w:trHeight w:val="624"/>
        </w:trPr>
        <w:tc>
          <w:tcPr>
            <w:tcW w:w="441" w:type="dxa"/>
            <w:shd w:val="clear" w:color="auto" w:fill="FFFFFF" w:themeFill="background1"/>
          </w:tcPr>
          <w:p w14:paraId="10562BD9" w14:textId="77777777" w:rsidR="00CD6567" w:rsidRPr="00DA3824" w:rsidRDefault="00CD6567" w:rsidP="00DA3824">
            <w:pPr>
              <w:pStyle w:val="af0"/>
            </w:pPr>
            <w:r w:rsidRPr="00DA3824">
              <w:t>8</w:t>
            </w:r>
          </w:p>
        </w:tc>
        <w:tc>
          <w:tcPr>
            <w:tcW w:w="1510" w:type="dxa"/>
            <w:shd w:val="clear" w:color="auto" w:fill="FFFFFF" w:themeFill="background1"/>
          </w:tcPr>
          <w:p w14:paraId="54DCE4F2" w14:textId="77777777" w:rsidR="00CD6567" w:rsidRPr="00DA3824" w:rsidRDefault="00CD6567" w:rsidP="00DA3824">
            <w:pPr>
              <w:pStyle w:val="af0"/>
            </w:pPr>
            <w:r w:rsidRPr="00DA3824">
              <w:t xml:space="preserve">Дом учителя </w:t>
            </w:r>
          </w:p>
        </w:tc>
        <w:tc>
          <w:tcPr>
            <w:tcW w:w="1134" w:type="dxa"/>
            <w:shd w:val="clear" w:color="auto" w:fill="FFFFFF" w:themeFill="background1"/>
          </w:tcPr>
          <w:p w14:paraId="3947EBD6" w14:textId="77777777" w:rsidR="00CD6567" w:rsidRPr="00DA3824" w:rsidRDefault="00CD6567" w:rsidP="00DA3824">
            <w:pPr>
              <w:pStyle w:val="af0"/>
            </w:pPr>
            <w:r w:rsidRPr="00DA3824">
              <w:t>1930 г.</w:t>
            </w:r>
          </w:p>
        </w:tc>
        <w:tc>
          <w:tcPr>
            <w:tcW w:w="1843" w:type="dxa"/>
            <w:shd w:val="clear" w:color="auto" w:fill="FFFFFF" w:themeFill="background1"/>
          </w:tcPr>
          <w:p w14:paraId="172F3501" w14:textId="77777777" w:rsidR="00CD6567" w:rsidRPr="00DA3824" w:rsidRDefault="00CD6567" w:rsidP="00DA3824">
            <w:pPr>
              <w:pStyle w:val="af0"/>
            </w:pPr>
            <w:r w:rsidRPr="00DA3824">
              <w:t>Кемеровская о</w:t>
            </w:r>
            <w:r w:rsidRPr="00DA3824">
              <w:t>б</w:t>
            </w:r>
            <w:r w:rsidRPr="00DA3824">
              <w:t xml:space="preserve">ласть, город </w:t>
            </w:r>
            <w:r w:rsidR="00DA14C7" w:rsidRPr="00DA3824">
              <w:t>Л</w:t>
            </w:r>
            <w:r w:rsidR="00DA14C7" w:rsidRPr="00DA3824">
              <w:t>е</w:t>
            </w:r>
            <w:r w:rsidR="00DA14C7" w:rsidRPr="00DA3824">
              <w:t>нинск - Кузне</w:t>
            </w:r>
            <w:r w:rsidR="00DA14C7" w:rsidRPr="00DA3824">
              <w:t>ц</w:t>
            </w:r>
            <w:r w:rsidR="00DA14C7" w:rsidRPr="00DA3824">
              <w:t>к</w:t>
            </w:r>
            <w:r w:rsidRPr="00DA3824">
              <w:t>ий, проспект К</w:t>
            </w:r>
            <w:r w:rsidRPr="00DA3824">
              <w:t>и</w:t>
            </w:r>
            <w:r w:rsidRPr="00DA3824">
              <w:t>рова, д. 31</w:t>
            </w:r>
          </w:p>
        </w:tc>
        <w:tc>
          <w:tcPr>
            <w:tcW w:w="2175" w:type="dxa"/>
            <w:shd w:val="clear" w:color="auto" w:fill="FFFFFF" w:themeFill="background1"/>
          </w:tcPr>
          <w:p w14:paraId="09112D0D" w14:textId="77777777" w:rsidR="00CD6567" w:rsidRPr="00DA3824" w:rsidRDefault="00CD6567" w:rsidP="00DA3824">
            <w:pPr>
              <w:pStyle w:val="af0"/>
            </w:pPr>
            <w:r w:rsidRPr="00DA3824">
              <w:t>Местного значения</w:t>
            </w:r>
          </w:p>
        </w:tc>
        <w:tc>
          <w:tcPr>
            <w:tcW w:w="2503" w:type="dxa"/>
            <w:shd w:val="clear" w:color="auto" w:fill="FFFFFF" w:themeFill="background1"/>
          </w:tcPr>
          <w:p w14:paraId="72F9FC59" w14:textId="77777777" w:rsidR="00CD6567" w:rsidRPr="00DA3824" w:rsidRDefault="00CD6567" w:rsidP="00DA3824">
            <w:pPr>
              <w:pStyle w:val="af0"/>
            </w:pPr>
            <w:r w:rsidRPr="00DA3824">
              <w:t>Постановление</w:t>
            </w:r>
          </w:p>
          <w:p w14:paraId="7B52DE1C" w14:textId="77777777" w:rsidR="00CD6567" w:rsidRPr="00DA3824" w:rsidRDefault="00CD6567" w:rsidP="00DA3824">
            <w:pPr>
              <w:pStyle w:val="af0"/>
            </w:pPr>
            <w:r w:rsidRPr="00DA3824">
              <w:t>Коллегии</w:t>
            </w:r>
          </w:p>
          <w:p w14:paraId="351FDB13" w14:textId="77777777" w:rsidR="00CD6567" w:rsidRPr="00DA3824" w:rsidRDefault="00CD6567" w:rsidP="00DA3824">
            <w:pPr>
              <w:pStyle w:val="af0"/>
            </w:pPr>
            <w:r w:rsidRPr="00DA3824">
              <w:t>Администрации</w:t>
            </w:r>
          </w:p>
          <w:p w14:paraId="222427F8" w14:textId="77777777" w:rsidR="00CD6567" w:rsidRPr="00DA3824" w:rsidRDefault="00CD6567" w:rsidP="00DA3824">
            <w:pPr>
              <w:pStyle w:val="af0"/>
            </w:pPr>
            <w:r w:rsidRPr="00DA3824">
              <w:t>Кемеровской области</w:t>
            </w:r>
          </w:p>
          <w:p w14:paraId="601E142F" w14:textId="77777777" w:rsidR="00CD6567" w:rsidRPr="00DA3824" w:rsidRDefault="00CD6567" w:rsidP="00DA3824">
            <w:pPr>
              <w:pStyle w:val="af0"/>
            </w:pPr>
            <w:r w:rsidRPr="00DA3824">
              <w:lastRenderedPageBreak/>
              <w:t>от 20.12.2007 г. № 358</w:t>
            </w:r>
          </w:p>
        </w:tc>
      </w:tr>
      <w:tr w:rsidR="00DA3824" w:rsidRPr="00DA3824" w14:paraId="60125973" w14:textId="77777777" w:rsidTr="00DA3824">
        <w:trPr>
          <w:trHeight w:val="624"/>
        </w:trPr>
        <w:tc>
          <w:tcPr>
            <w:tcW w:w="441" w:type="dxa"/>
            <w:shd w:val="clear" w:color="auto" w:fill="FFFFFF" w:themeFill="background1"/>
          </w:tcPr>
          <w:p w14:paraId="7D4D2E8E" w14:textId="77777777" w:rsidR="00CD6567" w:rsidRPr="00DA3824" w:rsidRDefault="00CD6567" w:rsidP="00DA3824">
            <w:pPr>
              <w:pStyle w:val="af0"/>
            </w:pPr>
            <w:r w:rsidRPr="00DA3824">
              <w:lastRenderedPageBreak/>
              <w:t>9</w:t>
            </w:r>
          </w:p>
        </w:tc>
        <w:tc>
          <w:tcPr>
            <w:tcW w:w="1510" w:type="dxa"/>
            <w:shd w:val="clear" w:color="auto" w:fill="FFFFFF" w:themeFill="background1"/>
          </w:tcPr>
          <w:p w14:paraId="150005E2" w14:textId="77777777" w:rsidR="00CD6567" w:rsidRPr="00DA3824" w:rsidRDefault="00CD6567" w:rsidP="00DA3824">
            <w:pPr>
              <w:pStyle w:val="af0"/>
            </w:pPr>
            <w:r w:rsidRPr="00DA3824">
              <w:t>Здание, в к</w:t>
            </w:r>
            <w:r w:rsidRPr="00DA3824">
              <w:t>о</w:t>
            </w:r>
            <w:r w:rsidRPr="00DA3824">
              <w:t>тором расп</w:t>
            </w:r>
            <w:r w:rsidRPr="00DA3824">
              <w:t>о</w:t>
            </w:r>
            <w:r w:rsidRPr="00DA3824">
              <w:t>лагался пе</w:t>
            </w:r>
            <w:r w:rsidRPr="00DA3824">
              <w:t>р</w:t>
            </w:r>
            <w:r w:rsidRPr="00DA3824">
              <w:t>вый Совет рабочих Кол</w:t>
            </w:r>
            <w:r w:rsidRPr="00DA3824">
              <w:t>ь</w:t>
            </w:r>
            <w:r w:rsidRPr="00DA3824">
              <w:t>чугинского рудника</w:t>
            </w:r>
          </w:p>
        </w:tc>
        <w:tc>
          <w:tcPr>
            <w:tcW w:w="1134" w:type="dxa"/>
            <w:shd w:val="clear" w:color="auto" w:fill="FFFFFF" w:themeFill="background1"/>
          </w:tcPr>
          <w:p w14:paraId="3CEE722A" w14:textId="77777777" w:rsidR="00CD6567" w:rsidRPr="00DA3824" w:rsidRDefault="00CD6567" w:rsidP="00DA3824">
            <w:pPr>
              <w:pStyle w:val="af0"/>
            </w:pPr>
            <w:r w:rsidRPr="00DA3824">
              <w:t>1917 г, 1918 г.</w:t>
            </w:r>
          </w:p>
        </w:tc>
        <w:tc>
          <w:tcPr>
            <w:tcW w:w="1843" w:type="dxa"/>
            <w:shd w:val="clear" w:color="auto" w:fill="FFFFFF" w:themeFill="background1"/>
          </w:tcPr>
          <w:p w14:paraId="229E7E8A" w14:textId="77777777" w:rsidR="00CD6567" w:rsidRPr="00DA3824" w:rsidRDefault="00CD6567" w:rsidP="00DA3824">
            <w:pPr>
              <w:pStyle w:val="af0"/>
            </w:pPr>
            <w:r w:rsidRPr="00DA3824">
              <w:t>Кемеровская о</w:t>
            </w:r>
            <w:r w:rsidRPr="00DA3824">
              <w:t>б</w:t>
            </w:r>
            <w:r w:rsidRPr="00DA3824">
              <w:t xml:space="preserve">ласть, город </w:t>
            </w:r>
            <w:r w:rsidR="00DA14C7" w:rsidRPr="00DA3824">
              <w:t>Л</w:t>
            </w:r>
            <w:r w:rsidR="00DA14C7" w:rsidRPr="00DA3824">
              <w:t>е</w:t>
            </w:r>
            <w:r w:rsidR="00DA14C7" w:rsidRPr="00DA3824">
              <w:t>нинск - Кузне</w:t>
            </w:r>
            <w:r w:rsidR="00DA14C7" w:rsidRPr="00DA3824">
              <w:t>ц</w:t>
            </w:r>
            <w:r w:rsidR="00DA14C7" w:rsidRPr="00DA3824">
              <w:t>к</w:t>
            </w:r>
            <w:r w:rsidRPr="00DA3824">
              <w:t>ий, ул. Емель</w:t>
            </w:r>
            <w:r w:rsidRPr="00DA3824">
              <w:t>я</w:t>
            </w:r>
            <w:r w:rsidRPr="00DA3824">
              <w:t>новская, д. 11</w:t>
            </w:r>
          </w:p>
        </w:tc>
        <w:tc>
          <w:tcPr>
            <w:tcW w:w="2175" w:type="dxa"/>
            <w:shd w:val="clear" w:color="auto" w:fill="FFFFFF" w:themeFill="background1"/>
          </w:tcPr>
          <w:p w14:paraId="35694056" w14:textId="77777777" w:rsidR="00CD6567" w:rsidRPr="00DA3824" w:rsidRDefault="00CD6567" w:rsidP="00DA3824">
            <w:pPr>
              <w:pStyle w:val="af0"/>
            </w:pPr>
            <w:r w:rsidRPr="00DA3824">
              <w:t>Местного значения</w:t>
            </w:r>
          </w:p>
        </w:tc>
        <w:tc>
          <w:tcPr>
            <w:tcW w:w="2503" w:type="dxa"/>
            <w:shd w:val="clear" w:color="auto" w:fill="FFFFFF" w:themeFill="background1"/>
          </w:tcPr>
          <w:p w14:paraId="21D5F2AB" w14:textId="77777777" w:rsidR="00CD6567" w:rsidRPr="00DA3824" w:rsidRDefault="00CD6567" w:rsidP="00DA3824">
            <w:pPr>
              <w:pStyle w:val="af0"/>
            </w:pPr>
            <w:r w:rsidRPr="00DA3824">
              <w:t>Постановление</w:t>
            </w:r>
          </w:p>
          <w:p w14:paraId="27CB5247" w14:textId="77777777" w:rsidR="00CD6567" w:rsidRPr="00DA3824" w:rsidRDefault="00CD6567" w:rsidP="00DA3824">
            <w:pPr>
              <w:pStyle w:val="af0"/>
            </w:pPr>
            <w:r w:rsidRPr="00DA3824">
              <w:t>Коллегии</w:t>
            </w:r>
          </w:p>
          <w:p w14:paraId="3E20448F" w14:textId="77777777" w:rsidR="00CD6567" w:rsidRPr="00DA3824" w:rsidRDefault="00CD6567" w:rsidP="00DA3824">
            <w:pPr>
              <w:pStyle w:val="af0"/>
            </w:pPr>
            <w:r w:rsidRPr="00DA3824">
              <w:t>Администрации</w:t>
            </w:r>
          </w:p>
          <w:p w14:paraId="76F308D3" w14:textId="77777777" w:rsidR="00CD6567" w:rsidRPr="00DA3824" w:rsidRDefault="00CD6567" w:rsidP="00DA3824">
            <w:pPr>
              <w:pStyle w:val="af0"/>
            </w:pPr>
            <w:r w:rsidRPr="00DA3824">
              <w:t>Кемеровской области</w:t>
            </w:r>
          </w:p>
          <w:p w14:paraId="64A66F8D" w14:textId="77777777" w:rsidR="00CD6567" w:rsidRPr="00DA3824" w:rsidRDefault="00CD6567" w:rsidP="00DA3824">
            <w:pPr>
              <w:pStyle w:val="af0"/>
            </w:pPr>
            <w:r w:rsidRPr="00DA3824">
              <w:t>от 20.12.2007 г. № 358</w:t>
            </w:r>
          </w:p>
        </w:tc>
      </w:tr>
      <w:tr w:rsidR="00DA3824" w:rsidRPr="00DA3824" w14:paraId="4F9486D1" w14:textId="77777777" w:rsidTr="00DA3824">
        <w:trPr>
          <w:trHeight w:val="411"/>
        </w:trPr>
        <w:tc>
          <w:tcPr>
            <w:tcW w:w="9606" w:type="dxa"/>
            <w:gridSpan w:val="6"/>
            <w:shd w:val="clear" w:color="auto" w:fill="FFFFFF" w:themeFill="background1"/>
          </w:tcPr>
          <w:p w14:paraId="3AFE79D4" w14:textId="77777777" w:rsidR="00CD6567" w:rsidRPr="00DA3824" w:rsidRDefault="00CD6567" w:rsidP="00DA3824">
            <w:pPr>
              <w:pStyle w:val="af0"/>
            </w:pPr>
            <w:r w:rsidRPr="00DA3824">
              <w:t>Памятники истории</w:t>
            </w:r>
          </w:p>
        </w:tc>
      </w:tr>
      <w:tr w:rsidR="00DA3824" w:rsidRPr="00DA3824" w14:paraId="343B5855" w14:textId="77777777" w:rsidTr="00DA3824">
        <w:trPr>
          <w:trHeight w:val="1872"/>
        </w:trPr>
        <w:tc>
          <w:tcPr>
            <w:tcW w:w="441" w:type="dxa"/>
            <w:shd w:val="clear" w:color="auto" w:fill="FFFFFF" w:themeFill="background1"/>
            <w:hideMark/>
          </w:tcPr>
          <w:p w14:paraId="1004E0BD" w14:textId="77777777" w:rsidR="00CD6567" w:rsidRPr="00DA3824" w:rsidRDefault="00BC2609" w:rsidP="00DA3824">
            <w:pPr>
              <w:pStyle w:val="af0"/>
            </w:pPr>
            <w:hyperlink r:id="rId42" w:history="1">
              <w:r w:rsidR="00CD6567" w:rsidRPr="00DA3824">
                <w:t>1</w:t>
              </w:r>
            </w:hyperlink>
          </w:p>
        </w:tc>
        <w:tc>
          <w:tcPr>
            <w:tcW w:w="1510" w:type="dxa"/>
            <w:shd w:val="clear" w:color="auto" w:fill="FFFFFF" w:themeFill="background1"/>
            <w:hideMark/>
          </w:tcPr>
          <w:p w14:paraId="262E59D9" w14:textId="77777777" w:rsidR="00CD6567" w:rsidRPr="00DA3824" w:rsidRDefault="00BC2609" w:rsidP="00DA3824">
            <w:pPr>
              <w:pStyle w:val="af0"/>
            </w:pPr>
            <w:hyperlink r:id="rId43" w:history="1">
              <w:r w:rsidR="00CD6567" w:rsidRPr="00DA3824">
                <w:t>Мартовский сквер-место захоронения героев гра</w:t>
              </w:r>
              <w:r w:rsidR="00CD6567" w:rsidRPr="00DA3824">
                <w:t>ж</w:t>
              </w:r>
              <w:r w:rsidR="00CD6567" w:rsidRPr="00DA3824">
                <w:t>данской войны и Героев С</w:t>
              </w:r>
              <w:r w:rsidR="00CD6567" w:rsidRPr="00DA3824">
                <w:t>о</w:t>
              </w:r>
              <w:r w:rsidR="00CD6567" w:rsidRPr="00DA3824">
                <w:t>циалистич</w:t>
              </w:r>
              <w:r w:rsidR="00CD6567" w:rsidRPr="00DA3824">
                <w:t>е</w:t>
              </w:r>
              <w:r w:rsidR="00CD6567" w:rsidRPr="00DA3824">
                <w:t>ского Труда. Мемориал</w:t>
              </w:r>
            </w:hyperlink>
          </w:p>
        </w:tc>
        <w:tc>
          <w:tcPr>
            <w:tcW w:w="1134" w:type="dxa"/>
            <w:shd w:val="clear" w:color="auto" w:fill="FFFFFF" w:themeFill="background1"/>
          </w:tcPr>
          <w:p w14:paraId="5B39B398" w14:textId="77777777" w:rsidR="00CD6567" w:rsidRPr="00DA3824" w:rsidRDefault="00CD6567" w:rsidP="00DA3824">
            <w:pPr>
              <w:pStyle w:val="af0"/>
            </w:pPr>
            <w:r w:rsidRPr="00DA3824">
              <w:t>1919-1975 гг.</w:t>
            </w:r>
          </w:p>
        </w:tc>
        <w:tc>
          <w:tcPr>
            <w:tcW w:w="1843" w:type="dxa"/>
            <w:shd w:val="clear" w:color="auto" w:fill="FFFFFF" w:themeFill="background1"/>
            <w:hideMark/>
          </w:tcPr>
          <w:p w14:paraId="4FABBF49" w14:textId="77777777" w:rsidR="00CD6567" w:rsidRPr="00DA3824" w:rsidRDefault="00CD6567" w:rsidP="00DA3824">
            <w:pPr>
              <w:pStyle w:val="af0"/>
            </w:pPr>
            <w:r w:rsidRPr="00DA3824">
              <w:t>Кемеровская о</w:t>
            </w:r>
            <w:r w:rsidRPr="00DA3824">
              <w:t>б</w:t>
            </w:r>
            <w:r w:rsidRPr="00DA3824">
              <w:t xml:space="preserve">ласть, г. </w:t>
            </w:r>
            <w:r w:rsidR="00DA14C7" w:rsidRPr="00DA3824">
              <w:t>Ленинск - Кузнецк</w:t>
            </w:r>
            <w:r w:rsidRPr="00DA3824">
              <w:t>ий, на запад в 29 метрах от жилого дома № 3 по ул. Коммун</w:t>
            </w:r>
            <w:r w:rsidRPr="00DA3824">
              <w:t>и</w:t>
            </w:r>
            <w:r w:rsidRPr="00DA3824">
              <w:t>стическая</w:t>
            </w:r>
          </w:p>
        </w:tc>
        <w:tc>
          <w:tcPr>
            <w:tcW w:w="2175" w:type="dxa"/>
            <w:shd w:val="clear" w:color="auto" w:fill="FFFFFF" w:themeFill="background1"/>
            <w:hideMark/>
          </w:tcPr>
          <w:p w14:paraId="0AD63109"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5623CDC1" w14:textId="77777777" w:rsidR="00CD6567" w:rsidRPr="00DA3824" w:rsidRDefault="00CD6567" w:rsidP="00DA3824">
            <w:pPr>
              <w:pStyle w:val="af0"/>
            </w:pPr>
            <w:r w:rsidRPr="00DA3824">
              <w:t>Постановление Коллегии Администрации Кемеро</w:t>
            </w:r>
            <w:r w:rsidRPr="00DA3824">
              <w:t>в</w:t>
            </w:r>
            <w:r w:rsidRPr="00DA3824">
              <w:t xml:space="preserve">ской области </w:t>
            </w:r>
          </w:p>
          <w:p w14:paraId="36995AC0" w14:textId="77777777" w:rsidR="00CD6567" w:rsidRPr="00DA3824" w:rsidRDefault="00CD6567" w:rsidP="00DA3824">
            <w:pPr>
              <w:pStyle w:val="af0"/>
            </w:pPr>
            <w:r w:rsidRPr="00DA3824">
              <w:t>№358 от 20.12.2007</w:t>
            </w:r>
          </w:p>
        </w:tc>
      </w:tr>
      <w:tr w:rsidR="00DA3824" w:rsidRPr="00DA3824" w14:paraId="0B584659" w14:textId="77777777" w:rsidTr="00DA3824">
        <w:trPr>
          <w:trHeight w:val="1248"/>
        </w:trPr>
        <w:tc>
          <w:tcPr>
            <w:tcW w:w="441" w:type="dxa"/>
            <w:shd w:val="clear" w:color="auto" w:fill="FFFFFF" w:themeFill="background1"/>
            <w:hideMark/>
          </w:tcPr>
          <w:p w14:paraId="63B893E3" w14:textId="77777777" w:rsidR="00CD6567" w:rsidRPr="00DA3824" w:rsidRDefault="00BC2609" w:rsidP="00DA3824">
            <w:pPr>
              <w:pStyle w:val="af0"/>
            </w:pPr>
            <w:hyperlink r:id="rId44" w:history="1">
              <w:r w:rsidR="00CD6567" w:rsidRPr="00DA3824">
                <w:t>2</w:t>
              </w:r>
            </w:hyperlink>
          </w:p>
        </w:tc>
        <w:tc>
          <w:tcPr>
            <w:tcW w:w="1510" w:type="dxa"/>
            <w:shd w:val="clear" w:color="auto" w:fill="FFFFFF" w:themeFill="background1"/>
            <w:hideMark/>
          </w:tcPr>
          <w:p w14:paraId="3B0E5198" w14:textId="77777777" w:rsidR="00CD6567" w:rsidRPr="00DA3824" w:rsidRDefault="00BC2609" w:rsidP="00DA3824">
            <w:pPr>
              <w:pStyle w:val="af0"/>
            </w:pPr>
            <w:hyperlink r:id="rId45" w:history="1">
              <w:r w:rsidR="00CD6567" w:rsidRPr="00DA3824">
                <w:t>Место первой шахты "Успех" Кол</w:t>
              </w:r>
              <w:r w:rsidR="00CD6567" w:rsidRPr="00DA3824">
                <w:t>ь</w:t>
              </w:r>
              <w:r w:rsidR="00CD6567" w:rsidRPr="00DA3824">
                <w:t>чугинского рудника</w:t>
              </w:r>
            </w:hyperlink>
          </w:p>
        </w:tc>
        <w:tc>
          <w:tcPr>
            <w:tcW w:w="1134" w:type="dxa"/>
            <w:shd w:val="clear" w:color="auto" w:fill="FFFFFF" w:themeFill="background1"/>
          </w:tcPr>
          <w:p w14:paraId="2F5CFDCD" w14:textId="77777777" w:rsidR="00CD6567" w:rsidRPr="00DA3824" w:rsidRDefault="00CD6567" w:rsidP="00DA3824">
            <w:pPr>
              <w:pStyle w:val="af0"/>
            </w:pPr>
            <w:r w:rsidRPr="00DA3824">
              <w:t>1883 г., 1965 г.</w:t>
            </w:r>
          </w:p>
        </w:tc>
        <w:tc>
          <w:tcPr>
            <w:tcW w:w="1843" w:type="dxa"/>
            <w:shd w:val="clear" w:color="auto" w:fill="FFFFFF" w:themeFill="background1"/>
            <w:hideMark/>
          </w:tcPr>
          <w:p w14:paraId="1D816330" w14:textId="77777777" w:rsidR="00CD6567" w:rsidRPr="00DA3824" w:rsidRDefault="00CD6567" w:rsidP="00DA3824">
            <w:pPr>
              <w:pStyle w:val="af0"/>
            </w:pPr>
            <w:r w:rsidRPr="00DA3824">
              <w:t>Кемеровская о</w:t>
            </w:r>
            <w:r w:rsidRPr="00DA3824">
              <w:t>б</w:t>
            </w:r>
            <w:r w:rsidRPr="00DA3824">
              <w:t xml:space="preserve">ласть, г. </w:t>
            </w:r>
            <w:r w:rsidR="00DA14C7" w:rsidRPr="00DA3824">
              <w:t>Ленинск - Кузнецк</w:t>
            </w:r>
            <w:r w:rsidRPr="00DA3824">
              <w:t>ий, пер</w:t>
            </w:r>
            <w:r w:rsidRPr="00DA3824">
              <w:t>е</w:t>
            </w:r>
            <w:r w:rsidRPr="00DA3824">
              <w:t>кресток ул. Вострикова и ул. Садовой</w:t>
            </w:r>
          </w:p>
        </w:tc>
        <w:tc>
          <w:tcPr>
            <w:tcW w:w="2175" w:type="dxa"/>
            <w:shd w:val="clear" w:color="auto" w:fill="FFFFFF" w:themeFill="background1"/>
            <w:hideMark/>
          </w:tcPr>
          <w:p w14:paraId="07C6E762"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74A73DE4" w14:textId="77777777" w:rsidR="00CD6567" w:rsidRPr="00DA3824" w:rsidRDefault="00CD6567" w:rsidP="00DA3824">
            <w:pPr>
              <w:pStyle w:val="af0"/>
            </w:pPr>
            <w:r w:rsidRPr="00DA3824">
              <w:t>Постановление Коллегии Администрации Кемеро</w:t>
            </w:r>
            <w:r w:rsidRPr="00DA3824">
              <w:t>в</w:t>
            </w:r>
            <w:r w:rsidRPr="00DA3824">
              <w:t xml:space="preserve">ской области </w:t>
            </w:r>
          </w:p>
          <w:p w14:paraId="4EFE42DF" w14:textId="77777777" w:rsidR="00CD6567" w:rsidRPr="00DA3824" w:rsidRDefault="00CD6567" w:rsidP="00DA3824">
            <w:pPr>
              <w:pStyle w:val="af0"/>
            </w:pPr>
            <w:r w:rsidRPr="00DA3824">
              <w:t>№358 от 20.12.2007</w:t>
            </w:r>
          </w:p>
        </w:tc>
      </w:tr>
      <w:tr w:rsidR="00DA3824" w:rsidRPr="00DA3824" w14:paraId="49A5FF4F" w14:textId="77777777" w:rsidTr="00DA3824">
        <w:trPr>
          <w:trHeight w:val="1560"/>
        </w:trPr>
        <w:tc>
          <w:tcPr>
            <w:tcW w:w="441" w:type="dxa"/>
            <w:shd w:val="clear" w:color="auto" w:fill="FFFFFF" w:themeFill="background1"/>
            <w:hideMark/>
          </w:tcPr>
          <w:p w14:paraId="548F75EF" w14:textId="77777777" w:rsidR="00CD6567" w:rsidRPr="00DA3824" w:rsidRDefault="00BC2609" w:rsidP="00DA3824">
            <w:pPr>
              <w:pStyle w:val="af0"/>
            </w:pPr>
            <w:hyperlink r:id="rId46" w:history="1">
              <w:r w:rsidR="00CD6567" w:rsidRPr="00DA3824">
                <w:t>3</w:t>
              </w:r>
            </w:hyperlink>
          </w:p>
        </w:tc>
        <w:tc>
          <w:tcPr>
            <w:tcW w:w="1510" w:type="dxa"/>
            <w:shd w:val="clear" w:color="auto" w:fill="FFFFFF" w:themeFill="background1"/>
            <w:hideMark/>
          </w:tcPr>
          <w:p w14:paraId="1EAC351B" w14:textId="77777777" w:rsidR="00CD6567" w:rsidRPr="00DA3824" w:rsidRDefault="00BC2609" w:rsidP="00DA3824">
            <w:pPr>
              <w:pStyle w:val="af0"/>
            </w:pPr>
            <w:hyperlink r:id="rId47" w:history="1">
              <w:r w:rsidR="00CD6567" w:rsidRPr="00DA3824">
                <w:t>могила начальника шахты "Кап</w:t>
              </w:r>
              <w:r w:rsidR="00CD6567" w:rsidRPr="00DA3824">
                <w:t>и</w:t>
              </w:r>
              <w:r w:rsidR="00CD6567" w:rsidRPr="00DA3824">
                <w:t>тальная-2" Оглобина О.П., поги</w:t>
              </w:r>
              <w:r w:rsidR="00CD6567" w:rsidRPr="00DA3824">
                <w:t>б</w:t>
              </w:r>
              <w:r w:rsidR="00CD6567" w:rsidRPr="00DA3824">
                <w:t>шего во время аварии на шахте</w:t>
              </w:r>
            </w:hyperlink>
          </w:p>
        </w:tc>
        <w:tc>
          <w:tcPr>
            <w:tcW w:w="1134" w:type="dxa"/>
            <w:shd w:val="clear" w:color="auto" w:fill="FFFFFF" w:themeFill="background1"/>
          </w:tcPr>
          <w:p w14:paraId="4F7E1A22" w14:textId="77777777" w:rsidR="00CD6567" w:rsidRPr="00DA3824" w:rsidRDefault="00CD6567" w:rsidP="00DA3824">
            <w:pPr>
              <w:pStyle w:val="af0"/>
            </w:pPr>
            <w:r w:rsidRPr="00DA3824">
              <w:t>1935 г.</w:t>
            </w:r>
          </w:p>
        </w:tc>
        <w:tc>
          <w:tcPr>
            <w:tcW w:w="1843" w:type="dxa"/>
            <w:shd w:val="clear" w:color="auto" w:fill="FFFFFF" w:themeFill="background1"/>
            <w:hideMark/>
          </w:tcPr>
          <w:p w14:paraId="33BD7593" w14:textId="77777777" w:rsidR="00CD6567" w:rsidRPr="00DA3824" w:rsidRDefault="00CD6567" w:rsidP="00DA3824">
            <w:pPr>
              <w:pStyle w:val="af0"/>
            </w:pPr>
            <w:r w:rsidRPr="00DA3824">
              <w:t>Кемеровская о</w:t>
            </w:r>
            <w:r w:rsidRPr="00DA3824">
              <w:t>б</w:t>
            </w:r>
            <w:r w:rsidRPr="00DA3824">
              <w:t xml:space="preserve">ласть, г. </w:t>
            </w:r>
            <w:r w:rsidR="00DA14C7" w:rsidRPr="00DA3824">
              <w:t>Ленинск - Кузнецк</w:t>
            </w:r>
            <w:r w:rsidRPr="00DA3824">
              <w:t>ий, на запад в 29 метрах от жилого дома № 3 по ул. Коммун</w:t>
            </w:r>
            <w:r w:rsidRPr="00DA3824">
              <w:t>и</w:t>
            </w:r>
            <w:r w:rsidRPr="00DA3824">
              <w:t>стическая</w:t>
            </w:r>
          </w:p>
        </w:tc>
        <w:tc>
          <w:tcPr>
            <w:tcW w:w="2175" w:type="dxa"/>
            <w:shd w:val="clear" w:color="auto" w:fill="FFFFFF" w:themeFill="background1"/>
            <w:hideMark/>
          </w:tcPr>
          <w:p w14:paraId="06545F79"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6DDF5AFA" w14:textId="77777777" w:rsidR="00CD6567" w:rsidRPr="00DA3824" w:rsidRDefault="00CD6567" w:rsidP="00DA3824">
            <w:pPr>
              <w:pStyle w:val="af0"/>
            </w:pPr>
            <w:r w:rsidRPr="00DA3824">
              <w:t>Постановление Коллегии Администрации Кемеро</w:t>
            </w:r>
            <w:r w:rsidRPr="00DA3824">
              <w:t>в</w:t>
            </w:r>
            <w:r w:rsidRPr="00DA3824">
              <w:t xml:space="preserve">ской области </w:t>
            </w:r>
          </w:p>
          <w:p w14:paraId="2CB2279A" w14:textId="77777777" w:rsidR="00CD6567" w:rsidRPr="00DA3824" w:rsidRDefault="00CD6567" w:rsidP="00DA3824">
            <w:pPr>
              <w:pStyle w:val="af0"/>
            </w:pPr>
            <w:r w:rsidRPr="00DA3824">
              <w:t>№358 от 20.12.2007</w:t>
            </w:r>
          </w:p>
        </w:tc>
      </w:tr>
      <w:tr w:rsidR="00DA3824" w:rsidRPr="00DA3824" w14:paraId="34FC42DB" w14:textId="77777777" w:rsidTr="00DA3824">
        <w:trPr>
          <w:trHeight w:val="2496"/>
        </w:trPr>
        <w:tc>
          <w:tcPr>
            <w:tcW w:w="441" w:type="dxa"/>
            <w:shd w:val="clear" w:color="auto" w:fill="FFFFFF" w:themeFill="background1"/>
            <w:hideMark/>
          </w:tcPr>
          <w:p w14:paraId="004054AB" w14:textId="77777777" w:rsidR="00CD6567" w:rsidRPr="00DA3824" w:rsidRDefault="00BC2609" w:rsidP="00DA3824">
            <w:pPr>
              <w:pStyle w:val="af0"/>
            </w:pPr>
            <w:hyperlink r:id="rId48" w:history="1">
              <w:r w:rsidR="00CD6567" w:rsidRPr="00DA3824">
                <w:t>4</w:t>
              </w:r>
            </w:hyperlink>
          </w:p>
        </w:tc>
        <w:tc>
          <w:tcPr>
            <w:tcW w:w="1510" w:type="dxa"/>
            <w:shd w:val="clear" w:color="auto" w:fill="FFFFFF" w:themeFill="background1"/>
            <w:hideMark/>
          </w:tcPr>
          <w:p w14:paraId="3EFCC4DD" w14:textId="77777777" w:rsidR="00CD6567" w:rsidRPr="00DA3824" w:rsidRDefault="00BC2609" w:rsidP="00DA3824">
            <w:pPr>
              <w:pStyle w:val="af0"/>
            </w:pPr>
            <w:hyperlink r:id="rId49" w:history="1">
              <w:r w:rsidR="00CD6567" w:rsidRPr="00DA3824">
                <w:t>Могила Героя Социалист</w:t>
              </w:r>
              <w:r w:rsidR="00CD6567" w:rsidRPr="00DA3824">
                <w:t>и</w:t>
              </w:r>
              <w:r w:rsidR="00CD6567" w:rsidRPr="00DA3824">
                <w:t>ческого Труда, Заслуженного шахтера РСФСР Я.Г. Чекмарева, погибшего во время аварии на шахте</w:t>
              </w:r>
            </w:hyperlink>
          </w:p>
        </w:tc>
        <w:tc>
          <w:tcPr>
            <w:tcW w:w="1134" w:type="dxa"/>
            <w:shd w:val="clear" w:color="auto" w:fill="FFFFFF" w:themeFill="background1"/>
          </w:tcPr>
          <w:p w14:paraId="02193A97" w14:textId="77777777" w:rsidR="00CD6567" w:rsidRPr="00DA3824" w:rsidRDefault="00CD6567" w:rsidP="00DA3824">
            <w:pPr>
              <w:pStyle w:val="af0"/>
            </w:pPr>
            <w:r w:rsidRPr="00DA3824">
              <w:t>1910-1956 гг.</w:t>
            </w:r>
          </w:p>
        </w:tc>
        <w:tc>
          <w:tcPr>
            <w:tcW w:w="1843" w:type="dxa"/>
            <w:shd w:val="clear" w:color="auto" w:fill="FFFFFF" w:themeFill="background1"/>
            <w:hideMark/>
          </w:tcPr>
          <w:p w14:paraId="1CE96EBA" w14:textId="77777777" w:rsidR="00CD6567" w:rsidRPr="00DA3824" w:rsidRDefault="00CD6567" w:rsidP="00DA3824">
            <w:pPr>
              <w:pStyle w:val="af0"/>
            </w:pPr>
            <w:r w:rsidRPr="00DA3824">
              <w:t>Кемеровская о</w:t>
            </w:r>
            <w:r w:rsidRPr="00DA3824">
              <w:t>б</w:t>
            </w:r>
            <w:r w:rsidRPr="00DA3824">
              <w:t xml:space="preserve">ласть, г. </w:t>
            </w:r>
            <w:r w:rsidR="00DA14C7" w:rsidRPr="00DA3824">
              <w:t>Ленинск - Кузнецк</w:t>
            </w:r>
            <w:r w:rsidRPr="00DA3824">
              <w:t>ий, на запад в 29 метрах от жилого дома № 3 по ул. Коммун</w:t>
            </w:r>
            <w:r w:rsidRPr="00DA3824">
              <w:t>и</w:t>
            </w:r>
            <w:r w:rsidRPr="00DA3824">
              <w:t>стическая</w:t>
            </w:r>
          </w:p>
        </w:tc>
        <w:tc>
          <w:tcPr>
            <w:tcW w:w="2175" w:type="dxa"/>
            <w:shd w:val="clear" w:color="auto" w:fill="FFFFFF" w:themeFill="background1"/>
            <w:hideMark/>
          </w:tcPr>
          <w:p w14:paraId="42498E12"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1ADC115F" w14:textId="77777777" w:rsidR="00CD6567" w:rsidRPr="00DA3824" w:rsidRDefault="00CD6567" w:rsidP="00DA3824">
            <w:pPr>
              <w:pStyle w:val="af0"/>
            </w:pPr>
            <w:r w:rsidRPr="00DA3824">
              <w:t>Постановление Коллегии Администрации Кемеро</w:t>
            </w:r>
            <w:r w:rsidRPr="00DA3824">
              <w:t>в</w:t>
            </w:r>
            <w:r w:rsidRPr="00DA3824">
              <w:t xml:space="preserve">ской области </w:t>
            </w:r>
          </w:p>
          <w:p w14:paraId="07933245" w14:textId="77777777" w:rsidR="00CD6567" w:rsidRPr="00DA3824" w:rsidRDefault="00CD6567" w:rsidP="00DA3824">
            <w:pPr>
              <w:pStyle w:val="af0"/>
            </w:pPr>
            <w:r w:rsidRPr="00DA3824">
              <w:t>№358 от 20.12.2007</w:t>
            </w:r>
          </w:p>
        </w:tc>
      </w:tr>
      <w:tr w:rsidR="00DA3824" w:rsidRPr="00DA3824" w14:paraId="539F8B3A" w14:textId="77777777" w:rsidTr="00DA3824">
        <w:trPr>
          <w:trHeight w:val="1248"/>
        </w:trPr>
        <w:tc>
          <w:tcPr>
            <w:tcW w:w="441" w:type="dxa"/>
            <w:shd w:val="clear" w:color="auto" w:fill="FFFFFF" w:themeFill="background1"/>
            <w:hideMark/>
          </w:tcPr>
          <w:p w14:paraId="4C9D9177" w14:textId="77777777" w:rsidR="00CD6567" w:rsidRPr="00DA3824" w:rsidRDefault="00BC2609" w:rsidP="00DA3824">
            <w:pPr>
              <w:pStyle w:val="af0"/>
            </w:pPr>
            <w:hyperlink r:id="rId50" w:history="1">
              <w:r w:rsidR="00CD6567" w:rsidRPr="00DA3824">
                <w:t>5</w:t>
              </w:r>
            </w:hyperlink>
          </w:p>
        </w:tc>
        <w:tc>
          <w:tcPr>
            <w:tcW w:w="1510" w:type="dxa"/>
            <w:shd w:val="clear" w:color="auto" w:fill="FFFFFF" w:themeFill="background1"/>
            <w:hideMark/>
          </w:tcPr>
          <w:p w14:paraId="53E26E20" w14:textId="77777777" w:rsidR="00CD6567" w:rsidRPr="00DA3824" w:rsidRDefault="00BC2609" w:rsidP="00DA3824">
            <w:pPr>
              <w:pStyle w:val="af0"/>
            </w:pPr>
            <w:hyperlink r:id="rId51" w:history="1">
              <w:r w:rsidR="00CD6567" w:rsidRPr="00DA3824">
                <w:t>Могила учас</w:t>
              </w:r>
              <w:r w:rsidR="00CD6567" w:rsidRPr="00DA3824">
                <w:t>т</w:t>
              </w:r>
              <w:r w:rsidR="00CD6567" w:rsidRPr="00DA3824">
                <w:t>ника Кольч</w:t>
              </w:r>
              <w:r w:rsidR="00CD6567" w:rsidRPr="00DA3824">
                <w:t>у</w:t>
              </w:r>
              <w:r w:rsidR="00CD6567" w:rsidRPr="00DA3824">
                <w:t>гинского во</w:t>
              </w:r>
              <w:r w:rsidR="00CD6567" w:rsidRPr="00DA3824">
                <w:t>с</w:t>
              </w:r>
              <w:r w:rsidR="00CD6567" w:rsidRPr="00DA3824">
                <w:t>стания Д.Е. Жаркевича</w:t>
              </w:r>
            </w:hyperlink>
          </w:p>
        </w:tc>
        <w:tc>
          <w:tcPr>
            <w:tcW w:w="1134" w:type="dxa"/>
            <w:shd w:val="clear" w:color="auto" w:fill="FFFFFF" w:themeFill="background1"/>
          </w:tcPr>
          <w:p w14:paraId="30A7B10B" w14:textId="77777777" w:rsidR="00CD6567" w:rsidRPr="00DA3824" w:rsidRDefault="00CD6567" w:rsidP="00DA3824">
            <w:pPr>
              <w:pStyle w:val="af0"/>
            </w:pPr>
            <w:r w:rsidRPr="00DA3824">
              <w:t>1960 г.</w:t>
            </w:r>
          </w:p>
        </w:tc>
        <w:tc>
          <w:tcPr>
            <w:tcW w:w="1843" w:type="dxa"/>
            <w:shd w:val="clear" w:color="auto" w:fill="FFFFFF" w:themeFill="background1"/>
            <w:hideMark/>
          </w:tcPr>
          <w:p w14:paraId="2C3FD0A8" w14:textId="77777777" w:rsidR="00CD6567" w:rsidRPr="00DA3824" w:rsidRDefault="00CD6567" w:rsidP="00DA3824">
            <w:pPr>
              <w:pStyle w:val="af0"/>
            </w:pPr>
            <w:r w:rsidRPr="00DA3824">
              <w:t>Кемеровская о</w:t>
            </w:r>
            <w:r w:rsidRPr="00DA3824">
              <w:t>б</w:t>
            </w:r>
            <w:r w:rsidRPr="00DA3824">
              <w:t xml:space="preserve">ласть, г. </w:t>
            </w:r>
            <w:r w:rsidR="00DA14C7" w:rsidRPr="00DA3824">
              <w:t>Ленинск - Кузнецк</w:t>
            </w:r>
            <w:r w:rsidRPr="00DA3824">
              <w:t>ий, на запад в 29 метрах от жилого дома № 3 по ул. Коммун</w:t>
            </w:r>
            <w:r w:rsidRPr="00DA3824">
              <w:t>и</w:t>
            </w:r>
            <w:r w:rsidRPr="00DA3824">
              <w:t>стическая</w:t>
            </w:r>
          </w:p>
        </w:tc>
        <w:tc>
          <w:tcPr>
            <w:tcW w:w="2175" w:type="dxa"/>
            <w:shd w:val="clear" w:color="auto" w:fill="FFFFFF" w:themeFill="background1"/>
            <w:hideMark/>
          </w:tcPr>
          <w:p w14:paraId="273498D2"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27D77753" w14:textId="77777777" w:rsidR="00CD6567" w:rsidRPr="00DA3824" w:rsidRDefault="00CD6567" w:rsidP="00DA3824">
            <w:pPr>
              <w:pStyle w:val="af0"/>
            </w:pPr>
            <w:r w:rsidRPr="00DA3824">
              <w:t>Постановление Коллегии Администрации Кемеро</w:t>
            </w:r>
            <w:r w:rsidRPr="00DA3824">
              <w:t>в</w:t>
            </w:r>
            <w:r w:rsidRPr="00DA3824">
              <w:t xml:space="preserve">ской области </w:t>
            </w:r>
          </w:p>
          <w:p w14:paraId="10096620" w14:textId="77777777" w:rsidR="00CD6567" w:rsidRPr="00DA3824" w:rsidRDefault="00CD6567" w:rsidP="00DA3824">
            <w:pPr>
              <w:pStyle w:val="af0"/>
            </w:pPr>
            <w:r w:rsidRPr="00DA3824">
              <w:t>№358 от 20.12.2007</w:t>
            </w:r>
          </w:p>
        </w:tc>
      </w:tr>
      <w:tr w:rsidR="00DA3824" w:rsidRPr="00DA3824" w14:paraId="776800E7" w14:textId="77777777" w:rsidTr="00DA3824">
        <w:trPr>
          <w:trHeight w:val="1872"/>
        </w:trPr>
        <w:tc>
          <w:tcPr>
            <w:tcW w:w="441" w:type="dxa"/>
            <w:shd w:val="clear" w:color="auto" w:fill="FFFFFF" w:themeFill="background1"/>
          </w:tcPr>
          <w:p w14:paraId="2AAD135A" w14:textId="77777777" w:rsidR="00CD6567" w:rsidRPr="00DA3824" w:rsidRDefault="00CD6567" w:rsidP="00DA3824">
            <w:pPr>
              <w:pStyle w:val="af0"/>
            </w:pPr>
            <w:r w:rsidRPr="00DA3824">
              <w:lastRenderedPageBreak/>
              <w:t>6</w:t>
            </w:r>
          </w:p>
        </w:tc>
        <w:tc>
          <w:tcPr>
            <w:tcW w:w="1510" w:type="dxa"/>
            <w:shd w:val="clear" w:color="auto" w:fill="FFFFFF" w:themeFill="background1"/>
            <w:hideMark/>
          </w:tcPr>
          <w:p w14:paraId="4CCC3105" w14:textId="77777777" w:rsidR="00CD6567" w:rsidRPr="00DA3824" w:rsidRDefault="00BC2609" w:rsidP="00DA3824">
            <w:pPr>
              <w:pStyle w:val="af0"/>
            </w:pPr>
            <w:hyperlink r:id="rId52" w:history="1">
              <w:r w:rsidR="00CD6567" w:rsidRPr="00DA3824">
                <w:t>могила жены командира Красной Гва</w:t>
              </w:r>
              <w:r w:rsidR="00CD6567" w:rsidRPr="00DA3824">
                <w:t>р</w:t>
              </w:r>
              <w:r w:rsidR="00CD6567" w:rsidRPr="00DA3824">
                <w:t>дии Кольч</w:t>
              </w:r>
              <w:r w:rsidR="00CD6567" w:rsidRPr="00DA3824">
                <w:t>у</w:t>
              </w:r>
              <w:r w:rsidR="00CD6567" w:rsidRPr="00DA3824">
                <w:t>гинского ру</w:t>
              </w:r>
              <w:r w:rsidR="00CD6567" w:rsidRPr="00DA3824">
                <w:t>д</w:t>
              </w:r>
              <w:r w:rsidR="00CD6567" w:rsidRPr="00DA3824">
                <w:t>ника О.П. С</w:t>
              </w:r>
              <w:r w:rsidR="00CD6567" w:rsidRPr="00DA3824">
                <w:t>у</w:t>
              </w:r>
              <w:r w:rsidR="00CD6567" w:rsidRPr="00DA3824">
                <w:t>ховой</w:t>
              </w:r>
            </w:hyperlink>
          </w:p>
        </w:tc>
        <w:tc>
          <w:tcPr>
            <w:tcW w:w="1134" w:type="dxa"/>
            <w:shd w:val="clear" w:color="auto" w:fill="FFFFFF" w:themeFill="background1"/>
          </w:tcPr>
          <w:p w14:paraId="5081780A" w14:textId="77777777" w:rsidR="00CD6567" w:rsidRPr="00DA3824" w:rsidRDefault="00CD6567" w:rsidP="00DA3824">
            <w:pPr>
              <w:pStyle w:val="af0"/>
            </w:pPr>
            <w:r w:rsidRPr="00DA3824">
              <w:t>1894-1975 гг.</w:t>
            </w:r>
          </w:p>
        </w:tc>
        <w:tc>
          <w:tcPr>
            <w:tcW w:w="1843" w:type="dxa"/>
            <w:shd w:val="clear" w:color="auto" w:fill="FFFFFF" w:themeFill="background1"/>
            <w:hideMark/>
          </w:tcPr>
          <w:p w14:paraId="11E6EEB4" w14:textId="77777777" w:rsidR="00CD6567" w:rsidRPr="00DA3824" w:rsidRDefault="00CD6567" w:rsidP="00DA3824">
            <w:pPr>
              <w:pStyle w:val="af0"/>
            </w:pPr>
            <w:r w:rsidRPr="00DA3824">
              <w:t>Кемеровская о</w:t>
            </w:r>
            <w:r w:rsidRPr="00DA3824">
              <w:t>б</w:t>
            </w:r>
            <w:r w:rsidRPr="00DA3824">
              <w:t xml:space="preserve">ласть, город </w:t>
            </w:r>
            <w:r w:rsidR="00DA14C7" w:rsidRPr="00DA3824">
              <w:t>Л</w:t>
            </w:r>
            <w:r w:rsidR="00DA14C7" w:rsidRPr="00DA3824">
              <w:t>е</w:t>
            </w:r>
            <w:r w:rsidR="00DA14C7" w:rsidRPr="00DA3824">
              <w:t>нинск - Кузне</w:t>
            </w:r>
            <w:r w:rsidR="00DA14C7" w:rsidRPr="00DA3824">
              <w:t>ц</w:t>
            </w:r>
            <w:r w:rsidR="00DA14C7" w:rsidRPr="00DA3824">
              <w:t>к</w:t>
            </w:r>
            <w:r w:rsidRPr="00DA3824">
              <w:t>ий, на запад в 29 метрах от жилого дома № 3 по ул. Коммунистич</w:t>
            </w:r>
            <w:r w:rsidRPr="00DA3824">
              <w:t>е</w:t>
            </w:r>
            <w:r w:rsidRPr="00DA3824">
              <w:t>ская</w:t>
            </w:r>
          </w:p>
        </w:tc>
        <w:tc>
          <w:tcPr>
            <w:tcW w:w="2175" w:type="dxa"/>
            <w:shd w:val="clear" w:color="auto" w:fill="FFFFFF" w:themeFill="background1"/>
            <w:hideMark/>
          </w:tcPr>
          <w:p w14:paraId="63602569"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7A882BEC" w14:textId="77777777" w:rsidR="00CD6567" w:rsidRPr="00DA3824" w:rsidRDefault="00CD6567" w:rsidP="00DA3824">
            <w:pPr>
              <w:pStyle w:val="af0"/>
            </w:pPr>
            <w:r w:rsidRPr="00DA3824">
              <w:t>Постановление Коллегии Администрации Кемеро</w:t>
            </w:r>
            <w:r w:rsidRPr="00DA3824">
              <w:t>в</w:t>
            </w:r>
            <w:r w:rsidRPr="00DA3824">
              <w:t xml:space="preserve">ской области </w:t>
            </w:r>
          </w:p>
          <w:p w14:paraId="5509E376" w14:textId="77777777" w:rsidR="00CD6567" w:rsidRPr="00DA3824" w:rsidRDefault="00CD6567" w:rsidP="00DA3824">
            <w:pPr>
              <w:pStyle w:val="af0"/>
            </w:pPr>
            <w:r w:rsidRPr="00DA3824">
              <w:t>№358 от 20.12.2007</w:t>
            </w:r>
          </w:p>
        </w:tc>
      </w:tr>
      <w:tr w:rsidR="00DA3824" w:rsidRPr="00DA3824" w14:paraId="5B7E6D3C" w14:textId="77777777" w:rsidTr="00DA3824">
        <w:trPr>
          <w:trHeight w:val="1248"/>
        </w:trPr>
        <w:tc>
          <w:tcPr>
            <w:tcW w:w="441" w:type="dxa"/>
            <w:shd w:val="clear" w:color="auto" w:fill="FFFFFF" w:themeFill="background1"/>
            <w:hideMark/>
          </w:tcPr>
          <w:p w14:paraId="6BF7925B" w14:textId="77777777" w:rsidR="00CD6567" w:rsidRPr="00DA3824" w:rsidRDefault="00BD5197" w:rsidP="00DA3824">
            <w:pPr>
              <w:pStyle w:val="af0"/>
            </w:pPr>
            <w:r w:rsidRPr="00DA3824">
              <w:t>7</w:t>
            </w:r>
          </w:p>
        </w:tc>
        <w:tc>
          <w:tcPr>
            <w:tcW w:w="1510" w:type="dxa"/>
            <w:shd w:val="clear" w:color="auto" w:fill="FFFFFF" w:themeFill="background1"/>
            <w:hideMark/>
          </w:tcPr>
          <w:p w14:paraId="13B69164" w14:textId="77777777" w:rsidR="00CD6567" w:rsidRPr="00DA3824" w:rsidRDefault="00BC2609" w:rsidP="00DA3824">
            <w:pPr>
              <w:pStyle w:val="af0"/>
            </w:pPr>
            <w:hyperlink r:id="rId53" w:history="1">
              <w:r w:rsidR="00CD6567" w:rsidRPr="00DA3824">
                <w:t>Памятник жертвам пол</w:t>
              </w:r>
              <w:r w:rsidR="00CD6567" w:rsidRPr="00DA3824">
                <w:t>и</w:t>
              </w:r>
              <w:r w:rsidR="00CD6567" w:rsidRPr="00DA3824">
                <w:t>тических р</w:t>
              </w:r>
              <w:r w:rsidR="00CD6567" w:rsidRPr="00DA3824">
                <w:t>е</w:t>
              </w:r>
              <w:r w:rsidR="00CD6567" w:rsidRPr="00DA3824">
                <w:t>прессий 1930-1950-х гг.</w:t>
              </w:r>
            </w:hyperlink>
          </w:p>
        </w:tc>
        <w:tc>
          <w:tcPr>
            <w:tcW w:w="1134" w:type="dxa"/>
            <w:shd w:val="clear" w:color="auto" w:fill="FFFFFF" w:themeFill="background1"/>
          </w:tcPr>
          <w:p w14:paraId="5DF46532" w14:textId="77777777" w:rsidR="00CD6567" w:rsidRPr="00DA3824" w:rsidRDefault="00CD6567" w:rsidP="00DA3824">
            <w:pPr>
              <w:pStyle w:val="af0"/>
            </w:pPr>
            <w:r w:rsidRPr="00DA3824">
              <w:t>1930-1950-е годы, 2000 г.</w:t>
            </w:r>
          </w:p>
        </w:tc>
        <w:tc>
          <w:tcPr>
            <w:tcW w:w="1843" w:type="dxa"/>
            <w:shd w:val="clear" w:color="auto" w:fill="FFFFFF" w:themeFill="background1"/>
            <w:hideMark/>
          </w:tcPr>
          <w:p w14:paraId="03DB0E07" w14:textId="77777777" w:rsidR="00CD6567" w:rsidRPr="00DA3824" w:rsidRDefault="00CD6567" w:rsidP="00DA3824">
            <w:pPr>
              <w:pStyle w:val="af0"/>
            </w:pPr>
            <w:r w:rsidRPr="00DA3824">
              <w:t>Кемеровская о</w:t>
            </w:r>
            <w:r w:rsidRPr="00DA3824">
              <w:t>б</w:t>
            </w:r>
            <w:r w:rsidRPr="00DA3824">
              <w:t xml:space="preserve">ласть, город </w:t>
            </w:r>
            <w:r w:rsidR="00DA14C7" w:rsidRPr="00DA3824">
              <w:t>Л</w:t>
            </w:r>
            <w:r w:rsidR="00DA14C7" w:rsidRPr="00DA3824">
              <w:t>е</w:t>
            </w:r>
            <w:r w:rsidR="00DA14C7" w:rsidRPr="00DA3824">
              <w:t>нинск - Кузне</w:t>
            </w:r>
            <w:r w:rsidR="00DA14C7" w:rsidRPr="00DA3824">
              <w:t>ц</w:t>
            </w:r>
            <w:r w:rsidR="00DA14C7" w:rsidRPr="00DA3824">
              <w:t>к</w:t>
            </w:r>
            <w:r w:rsidRPr="00DA3824">
              <w:t>ий, проспект К</w:t>
            </w:r>
            <w:r w:rsidRPr="00DA3824">
              <w:t>и</w:t>
            </w:r>
            <w:r w:rsidRPr="00DA3824">
              <w:t>рова, сквер Пам</w:t>
            </w:r>
            <w:r w:rsidRPr="00DA3824">
              <w:t>я</w:t>
            </w:r>
            <w:r w:rsidRPr="00DA3824">
              <w:t>ти</w:t>
            </w:r>
          </w:p>
        </w:tc>
        <w:tc>
          <w:tcPr>
            <w:tcW w:w="2175" w:type="dxa"/>
            <w:shd w:val="clear" w:color="auto" w:fill="FFFFFF" w:themeFill="background1"/>
            <w:hideMark/>
          </w:tcPr>
          <w:p w14:paraId="05B5D460"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2BA11256" w14:textId="77777777" w:rsidR="00CD6567" w:rsidRPr="00DA3824" w:rsidRDefault="00CD6567" w:rsidP="00DA3824">
            <w:pPr>
              <w:pStyle w:val="af0"/>
            </w:pPr>
            <w:r w:rsidRPr="00DA3824">
              <w:t>Постановление Коллегии Администрации Кемеро</w:t>
            </w:r>
            <w:r w:rsidRPr="00DA3824">
              <w:t>в</w:t>
            </w:r>
            <w:r w:rsidRPr="00DA3824">
              <w:t xml:space="preserve">ской области </w:t>
            </w:r>
          </w:p>
          <w:p w14:paraId="5D492E34" w14:textId="77777777" w:rsidR="00CD6567" w:rsidRPr="00DA3824" w:rsidRDefault="00CD6567" w:rsidP="00DA3824">
            <w:pPr>
              <w:pStyle w:val="af0"/>
            </w:pPr>
            <w:r w:rsidRPr="00DA3824">
              <w:t>№358 от 20.12.2007</w:t>
            </w:r>
          </w:p>
        </w:tc>
      </w:tr>
      <w:tr w:rsidR="00DA3824" w:rsidRPr="00DA3824" w14:paraId="46B45418" w14:textId="77777777" w:rsidTr="00DA3824">
        <w:trPr>
          <w:trHeight w:val="1248"/>
        </w:trPr>
        <w:tc>
          <w:tcPr>
            <w:tcW w:w="441" w:type="dxa"/>
            <w:shd w:val="clear" w:color="auto" w:fill="FFFFFF" w:themeFill="background1"/>
            <w:hideMark/>
          </w:tcPr>
          <w:p w14:paraId="1C3189AA" w14:textId="77777777" w:rsidR="00CD6567" w:rsidRPr="00DA3824" w:rsidRDefault="00BC2609" w:rsidP="00DA3824">
            <w:pPr>
              <w:pStyle w:val="af0"/>
            </w:pPr>
            <w:hyperlink r:id="rId54" w:history="1">
              <w:r w:rsidR="00BD5197" w:rsidRPr="00DA3824">
                <w:t>8</w:t>
              </w:r>
            </w:hyperlink>
          </w:p>
        </w:tc>
        <w:tc>
          <w:tcPr>
            <w:tcW w:w="1510" w:type="dxa"/>
            <w:shd w:val="clear" w:color="auto" w:fill="FFFFFF" w:themeFill="background1"/>
            <w:hideMark/>
          </w:tcPr>
          <w:p w14:paraId="337B03B1" w14:textId="77777777" w:rsidR="00CD6567" w:rsidRPr="00DA3824" w:rsidRDefault="00BC2609" w:rsidP="00DA3824">
            <w:pPr>
              <w:pStyle w:val="af0"/>
            </w:pPr>
            <w:hyperlink r:id="rId55" w:history="1">
              <w:r w:rsidR="00CD6567" w:rsidRPr="00DA3824">
                <w:t>Место масс</w:t>
              </w:r>
              <w:r w:rsidR="00CD6567" w:rsidRPr="00DA3824">
                <w:t>о</w:t>
              </w:r>
              <w:r w:rsidR="00CD6567" w:rsidRPr="00DA3824">
                <w:t>вой казни участников Кольчугинск</w:t>
              </w:r>
              <w:r w:rsidR="00CD6567" w:rsidRPr="00DA3824">
                <w:t>о</w:t>
              </w:r>
              <w:r w:rsidR="00CD6567" w:rsidRPr="00DA3824">
                <w:t>го восстания. Стела</w:t>
              </w:r>
            </w:hyperlink>
          </w:p>
        </w:tc>
        <w:tc>
          <w:tcPr>
            <w:tcW w:w="1134" w:type="dxa"/>
            <w:shd w:val="clear" w:color="auto" w:fill="FFFFFF" w:themeFill="background1"/>
          </w:tcPr>
          <w:p w14:paraId="11497B57" w14:textId="77777777" w:rsidR="00CD6567" w:rsidRPr="00DA3824" w:rsidRDefault="00CD6567" w:rsidP="00DA3824">
            <w:pPr>
              <w:pStyle w:val="af0"/>
            </w:pPr>
            <w:r w:rsidRPr="00DA3824">
              <w:t>1919 г., 1964 г.</w:t>
            </w:r>
          </w:p>
        </w:tc>
        <w:tc>
          <w:tcPr>
            <w:tcW w:w="1843" w:type="dxa"/>
            <w:shd w:val="clear" w:color="auto" w:fill="FFFFFF" w:themeFill="background1"/>
            <w:hideMark/>
          </w:tcPr>
          <w:p w14:paraId="4B0D6A82" w14:textId="77777777" w:rsidR="00CD6567" w:rsidRPr="00DA3824" w:rsidRDefault="00CD6567" w:rsidP="00DA3824">
            <w:pPr>
              <w:pStyle w:val="af0"/>
            </w:pPr>
            <w:r w:rsidRPr="00DA3824">
              <w:t>Кемеровская о</w:t>
            </w:r>
            <w:r w:rsidRPr="00DA3824">
              <w:t>б</w:t>
            </w:r>
            <w:r w:rsidRPr="00DA3824">
              <w:t xml:space="preserve">ласть, город </w:t>
            </w:r>
            <w:r w:rsidR="00DA14C7" w:rsidRPr="00DA3824">
              <w:t>Л</w:t>
            </w:r>
            <w:r w:rsidR="00DA14C7" w:rsidRPr="00DA3824">
              <w:t>е</w:t>
            </w:r>
            <w:r w:rsidR="00DA14C7" w:rsidRPr="00DA3824">
              <w:t>нинск - Кузне</w:t>
            </w:r>
            <w:r w:rsidR="00DA14C7" w:rsidRPr="00DA3824">
              <w:t>ц</w:t>
            </w:r>
            <w:r w:rsidR="00DA14C7" w:rsidRPr="00DA3824">
              <w:t>к</w:t>
            </w:r>
            <w:r w:rsidRPr="00DA3824">
              <w:t>ий, на юго-запад в 76 метрах от нежилого здания № 38 по улице Чекмарёва</w:t>
            </w:r>
          </w:p>
        </w:tc>
        <w:tc>
          <w:tcPr>
            <w:tcW w:w="2175" w:type="dxa"/>
            <w:shd w:val="clear" w:color="auto" w:fill="FFFFFF" w:themeFill="background1"/>
            <w:hideMark/>
          </w:tcPr>
          <w:p w14:paraId="5CBBD604"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2D0E3AA9" w14:textId="77777777" w:rsidR="00CD6567" w:rsidRPr="00DA3824" w:rsidRDefault="00CD6567" w:rsidP="00DA3824">
            <w:pPr>
              <w:pStyle w:val="af0"/>
            </w:pPr>
            <w:r w:rsidRPr="00DA3824">
              <w:t>Постановление Коллегии Администрации Кемеро</w:t>
            </w:r>
            <w:r w:rsidRPr="00DA3824">
              <w:t>в</w:t>
            </w:r>
            <w:r w:rsidRPr="00DA3824">
              <w:t xml:space="preserve">ской области </w:t>
            </w:r>
          </w:p>
          <w:p w14:paraId="15ED2BC1" w14:textId="77777777" w:rsidR="00CD6567" w:rsidRPr="00DA3824" w:rsidRDefault="00CD6567" w:rsidP="00DA3824">
            <w:pPr>
              <w:pStyle w:val="af0"/>
            </w:pPr>
            <w:r w:rsidRPr="00DA3824">
              <w:t>№358 от 20.12.2007</w:t>
            </w:r>
          </w:p>
        </w:tc>
      </w:tr>
      <w:tr w:rsidR="00DA3824" w:rsidRPr="00DA3824" w14:paraId="55DA295D" w14:textId="77777777" w:rsidTr="00DA3824">
        <w:trPr>
          <w:trHeight w:val="624"/>
        </w:trPr>
        <w:tc>
          <w:tcPr>
            <w:tcW w:w="441" w:type="dxa"/>
            <w:shd w:val="clear" w:color="auto" w:fill="FFFFFF" w:themeFill="background1"/>
            <w:hideMark/>
          </w:tcPr>
          <w:p w14:paraId="0F0AF36A" w14:textId="77777777" w:rsidR="00CD6567" w:rsidRPr="00DA3824" w:rsidRDefault="00BD5197" w:rsidP="00DA3824">
            <w:pPr>
              <w:pStyle w:val="af0"/>
            </w:pPr>
            <w:r w:rsidRPr="00DA3824">
              <w:t>9</w:t>
            </w:r>
          </w:p>
        </w:tc>
        <w:tc>
          <w:tcPr>
            <w:tcW w:w="1510" w:type="dxa"/>
            <w:shd w:val="clear" w:color="auto" w:fill="FFFFFF" w:themeFill="background1"/>
            <w:hideMark/>
          </w:tcPr>
          <w:p w14:paraId="3228E30E" w14:textId="77777777" w:rsidR="00CD6567" w:rsidRPr="00DA3824" w:rsidRDefault="00BC2609" w:rsidP="00DA3824">
            <w:pPr>
              <w:pStyle w:val="af0"/>
            </w:pPr>
            <w:hyperlink r:id="rId56" w:history="1">
              <w:r w:rsidR="00CD6567" w:rsidRPr="00DA3824">
                <w:t>Место захор</w:t>
              </w:r>
              <w:r w:rsidR="00CD6567" w:rsidRPr="00DA3824">
                <w:t>о</w:t>
              </w:r>
              <w:r w:rsidR="00CD6567" w:rsidRPr="00DA3824">
                <w:t>нения военн</w:t>
              </w:r>
              <w:r w:rsidR="00CD6567" w:rsidRPr="00DA3824">
                <w:t>о</w:t>
              </w:r>
              <w:r w:rsidR="00CD6567" w:rsidRPr="00DA3824">
                <w:t>пленных</w:t>
              </w:r>
            </w:hyperlink>
          </w:p>
        </w:tc>
        <w:tc>
          <w:tcPr>
            <w:tcW w:w="1134" w:type="dxa"/>
            <w:shd w:val="clear" w:color="auto" w:fill="FFFFFF" w:themeFill="background1"/>
          </w:tcPr>
          <w:p w14:paraId="659B56BE" w14:textId="77777777" w:rsidR="00CD6567" w:rsidRPr="00DA3824" w:rsidRDefault="00CD6567" w:rsidP="00DA3824">
            <w:pPr>
              <w:pStyle w:val="af0"/>
            </w:pPr>
            <w:r w:rsidRPr="00DA3824">
              <w:t>1945-1949 гг.</w:t>
            </w:r>
          </w:p>
        </w:tc>
        <w:tc>
          <w:tcPr>
            <w:tcW w:w="1843" w:type="dxa"/>
            <w:shd w:val="clear" w:color="auto" w:fill="FFFFFF" w:themeFill="background1"/>
            <w:hideMark/>
          </w:tcPr>
          <w:p w14:paraId="135B9BE1" w14:textId="77777777" w:rsidR="00CD6567" w:rsidRPr="00DA3824" w:rsidRDefault="00CD6567" w:rsidP="00DA3824">
            <w:pPr>
              <w:pStyle w:val="af0"/>
            </w:pPr>
            <w:r w:rsidRPr="00DA3824">
              <w:t>Кемеровская о</w:t>
            </w:r>
            <w:r w:rsidRPr="00DA3824">
              <w:t>б</w:t>
            </w:r>
            <w:r w:rsidRPr="00DA3824">
              <w:t xml:space="preserve">ласть, г. </w:t>
            </w:r>
            <w:r w:rsidR="00DA14C7" w:rsidRPr="00DA3824">
              <w:t>Ленинск - Кузнецк</w:t>
            </w:r>
            <w:r w:rsidRPr="00DA3824">
              <w:t>ий, на юг в 26 метрах от жилого дома № 2 по ул. Чихачёва</w:t>
            </w:r>
          </w:p>
        </w:tc>
        <w:tc>
          <w:tcPr>
            <w:tcW w:w="2175" w:type="dxa"/>
            <w:shd w:val="clear" w:color="auto" w:fill="FFFFFF" w:themeFill="background1"/>
            <w:hideMark/>
          </w:tcPr>
          <w:p w14:paraId="3C77CCF2"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5AFE4152" w14:textId="77777777" w:rsidR="00CD6567" w:rsidRPr="00DA3824" w:rsidRDefault="00CD6567" w:rsidP="00DA3824">
            <w:pPr>
              <w:pStyle w:val="af0"/>
            </w:pPr>
            <w:r w:rsidRPr="00DA3824">
              <w:t>Постановление Коллегии Администрации Кемеро</w:t>
            </w:r>
            <w:r w:rsidRPr="00DA3824">
              <w:t>в</w:t>
            </w:r>
            <w:r w:rsidRPr="00DA3824">
              <w:t xml:space="preserve">ской области </w:t>
            </w:r>
          </w:p>
          <w:p w14:paraId="671CC5B9" w14:textId="77777777" w:rsidR="00CD6567" w:rsidRPr="00DA3824" w:rsidRDefault="00CD6567" w:rsidP="00DA3824">
            <w:pPr>
              <w:pStyle w:val="af0"/>
            </w:pPr>
            <w:r w:rsidRPr="00DA3824">
              <w:t>№358 от 20.12.2007</w:t>
            </w:r>
          </w:p>
        </w:tc>
      </w:tr>
      <w:tr w:rsidR="00DA3824" w:rsidRPr="00DA3824" w14:paraId="70F38862" w14:textId="77777777" w:rsidTr="00DA3824">
        <w:trPr>
          <w:trHeight w:val="2496"/>
        </w:trPr>
        <w:tc>
          <w:tcPr>
            <w:tcW w:w="441" w:type="dxa"/>
            <w:shd w:val="clear" w:color="auto" w:fill="FFFFFF" w:themeFill="background1"/>
            <w:hideMark/>
          </w:tcPr>
          <w:p w14:paraId="2D71C8DA" w14:textId="77777777" w:rsidR="00CD6567" w:rsidRPr="00DA3824" w:rsidRDefault="00BD5197" w:rsidP="00DA3824">
            <w:pPr>
              <w:pStyle w:val="af0"/>
            </w:pPr>
            <w:r w:rsidRPr="00DA3824">
              <w:t>10</w:t>
            </w:r>
            <w:hyperlink r:id="rId57" w:history="1"/>
          </w:p>
        </w:tc>
        <w:tc>
          <w:tcPr>
            <w:tcW w:w="1510" w:type="dxa"/>
            <w:shd w:val="clear" w:color="auto" w:fill="FFFFFF" w:themeFill="background1"/>
            <w:hideMark/>
          </w:tcPr>
          <w:p w14:paraId="01331489" w14:textId="77777777" w:rsidR="00CD6567" w:rsidRPr="00DA3824" w:rsidRDefault="00BC2609" w:rsidP="00DA3824">
            <w:pPr>
              <w:pStyle w:val="af0"/>
            </w:pPr>
            <w:hyperlink r:id="rId58" w:history="1">
              <w:r w:rsidR="00CD6567" w:rsidRPr="00DA3824">
                <w:t>место форм</w:t>
              </w:r>
              <w:r w:rsidR="00CD6567" w:rsidRPr="00DA3824">
                <w:t>и</w:t>
              </w:r>
              <w:r w:rsidR="00CD6567" w:rsidRPr="00DA3824">
                <w:t>рования отр</w:t>
              </w:r>
              <w:r w:rsidR="00CD6567" w:rsidRPr="00DA3824">
                <w:t>я</w:t>
              </w:r>
              <w:r w:rsidR="00CD6567" w:rsidRPr="00DA3824">
                <w:t>дов красной гвардии для разгрома контрревол</w:t>
              </w:r>
              <w:r w:rsidR="00CD6567" w:rsidRPr="00DA3824">
                <w:t>ю</w:t>
              </w:r>
              <w:r w:rsidR="00CD6567" w:rsidRPr="00DA3824">
                <w:t>ции на Алтае. установлена стела</w:t>
              </w:r>
            </w:hyperlink>
          </w:p>
        </w:tc>
        <w:tc>
          <w:tcPr>
            <w:tcW w:w="1134" w:type="dxa"/>
            <w:shd w:val="clear" w:color="auto" w:fill="FFFFFF" w:themeFill="background1"/>
          </w:tcPr>
          <w:p w14:paraId="1FA78E3C" w14:textId="77777777" w:rsidR="00CD6567" w:rsidRPr="00DA3824" w:rsidRDefault="00CD6567" w:rsidP="00DA3824">
            <w:pPr>
              <w:pStyle w:val="af0"/>
            </w:pPr>
            <w:r w:rsidRPr="00DA3824">
              <w:t>июнь 1918,1965 гг.</w:t>
            </w:r>
          </w:p>
        </w:tc>
        <w:tc>
          <w:tcPr>
            <w:tcW w:w="1843" w:type="dxa"/>
            <w:shd w:val="clear" w:color="auto" w:fill="FFFFFF" w:themeFill="background1"/>
            <w:hideMark/>
          </w:tcPr>
          <w:p w14:paraId="7A084BB1" w14:textId="77777777" w:rsidR="00CD6567" w:rsidRPr="00DA3824" w:rsidRDefault="00CD6567" w:rsidP="00DA3824">
            <w:pPr>
              <w:pStyle w:val="af0"/>
            </w:pPr>
            <w:r w:rsidRPr="00DA3824">
              <w:t>перекресток улиц ленина и комм</w:t>
            </w:r>
            <w:r w:rsidRPr="00DA3824">
              <w:t>у</w:t>
            </w:r>
            <w:r w:rsidRPr="00DA3824">
              <w:t>нистической</w:t>
            </w:r>
          </w:p>
        </w:tc>
        <w:tc>
          <w:tcPr>
            <w:tcW w:w="2175" w:type="dxa"/>
            <w:shd w:val="clear" w:color="auto" w:fill="FFFFFF" w:themeFill="background1"/>
            <w:hideMark/>
          </w:tcPr>
          <w:p w14:paraId="2B4CBDF9"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3A20D4A5" w14:textId="77777777" w:rsidR="00CD6567" w:rsidRPr="00DA3824" w:rsidRDefault="00CD6567" w:rsidP="00DA3824">
            <w:pPr>
              <w:pStyle w:val="af0"/>
            </w:pPr>
            <w:r w:rsidRPr="00DA3824">
              <w:t>Решение Кемеровского</w:t>
            </w:r>
          </w:p>
          <w:p w14:paraId="188A99F5" w14:textId="77777777" w:rsidR="00CD6567" w:rsidRPr="00DA3824" w:rsidRDefault="00CD6567" w:rsidP="00DA3824">
            <w:pPr>
              <w:pStyle w:val="af0"/>
            </w:pPr>
            <w:r w:rsidRPr="00DA3824">
              <w:t>областного Совета</w:t>
            </w:r>
          </w:p>
          <w:p w14:paraId="18410195" w14:textId="77777777" w:rsidR="00CD6567" w:rsidRPr="00DA3824" w:rsidRDefault="00CD6567" w:rsidP="00DA3824">
            <w:pPr>
              <w:pStyle w:val="af0"/>
            </w:pPr>
            <w:r w:rsidRPr="00DA3824">
              <w:t>народных депутатов от</w:t>
            </w:r>
          </w:p>
          <w:p w14:paraId="10E65FBD" w14:textId="77777777" w:rsidR="00CD6567" w:rsidRPr="00DA3824" w:rsidRDefault="00CD6567" w:rsidP="00DA3824">
            <w:pPr>
              <w:pStyle w:val="af0"/>
            </w:pPr>
            <w:r w:rsidRPr="00DA3824">
              <w:t>06.05.1978 г. № 212</w:t>
            </w:r>
          </w:p>
        </w:tc>
      </w:tr>
      <w:tr w:rsidR="00DA3824" w:rsidRPr="00DA3824" w14:paraId="04853C2B" w14:textId="77777777" w:rsidTr="00DA3824">
        <w:trPr>
          <w:trHeight w:val="1872"/>
        </w:trPr>
        <w:tc>
          <w:tcPr>
            <w:tcW w:w="441" w:type="dxa"/>
            <w:shd w:val="clear" w:color="auto" w:fill="FFFFFF" w:themeFill="background1"/>
            <w:hideMark/>
          </w:tcPr>
          <w:p w14:paraId="49C416AE" w14:textId="77777777" w:rsidR="00CD6567" w:rsidRPr="00DA3824" w:rsidRDefault="00BD5197" w:rsidP="00DA3824">
            <w:pPr>
              <w:pStyle w:val="af0"/>
            </w:pPr>
            <w:r w:rsidRPr="00DA3824">
              <w:t>11</w:t>
            </w:r>
            <w:hyperlink r:id="rId59" w:history="1"/>
          </w:p>
        </w:tc>
        <w:tc>
          <w:tcPr>
            <w:tcW w:w="1510" w:type="dxa"/>
            <w:shd w:val="clear" w:color="auto" w:fill="FFFFFF" w:themeFill="background1"/>
            <w:hideMark/>
          </w:tcPr>
          <w:p w14:paraId="02A6ED74" w14:textId="77777777" w:rsidR="00CD6567" w:rsidRPr="00DA3824" w:rsidRDefault="00BC2609" w:rsidP="00DA3824">
            <w:pPr>
              <w:pStyle w:val="af0"/>
            </w:pPr>
            <w:hyperlink r:id="rId60" w:history="1">
              <w:r w:rsidR="00CD6567" w:rsidRPr="00DA3824">
                <w:t>Братская м</w:t>
              </w:r>
              <w:r w:rsidR="00CD6567" w:rsidRPr="00DA3824">
                <w:t>о</w:t>
              </w:r>
              <w:r w:rsidR="00CD6567" w:rsidRPr="00DA3824">
                <w:t>гила участн</w:t>
              </w:r>
              <w:r w:rsidR="00CD6567" w:rsidRPr="00DA3824">
                <w:t>и</w:t>
              </w:r>
              <w:r w:rsidR="00CD6567" w:rsidRPr="00DA3824">
                <w:t>ков марто</w:t>
              </w:r>
              <w:r w:rsidR="00CD6567" w:rsidRPr="00DA3824">
                <w:t>в</w:t>
              </w:r>
              <w:r w:rsidR="00CD6567" w:rsidRPr="00DA3824">
                <w:t>ского восст</w:t>
              </w:r>
              <w:r w:rsidR="00CD6567" w:rsidRPr="00DA3824">
                <w:t>а</w:t>
              </w:r>
              <w:r w:rsidR="00CD6567" w:rsidRPr="00DA3824">
                <w:t>ния 1919 (Кольчуги</w:t>
              </w:r>
              <w:r w:rsidR="00CD6567" w:rsidRPr="00DA3824">
                <w:t>н</w:t>
              </w:r>
              <w:r w:rsidR="00CD6567" w:rsidRPr="00DA3824">
                <w:t>ского восст</w:t>
              </w:r>
              <w:r w:rsidR="00CD6567" w:rsidRPr="00DA3824">
                <w:t>а</w:t>
              </w:r>
              <w:r w:rsidR="00CD6567" w:rsidRPr="00DA3824">
                <w:t>ния)</w:t>
              </w:r>
            </w:hyperlink>
          </w:p>
        </w:tc>
        <w:tc>
          <w:tcPr>
            <w:tcW w:w="1134" w:type="dxa"/>
            <w:shd w:val="clear" w:color="auto" w:fill="FFFFFF" w:themeFill="background1"/>
          </w:tcPr>
          <w:p w14:paraId="58F01F41" w14:textId="77777777" w:rsidR="00CD6567" w:rsidRPr="00DA3824" w:rsidRDefault="00CD6567" w:rsidP="00DA3824">
            <w:pPr>
              <w:pStyle w:val="af0"/>
            </w:pPr>
            <w:r w:rsidRPr="00DA3824">
              <w:t>1919 г., 1927 г., 1964 г.</w:t>
            </w:r>
          </w:p>
        </w:tc>
        <w:tc>
          <w:tcPr>
            <w:tcW w:w="1843" w:type="dxa"/>
            <w:shd w:val="clear" w:color="auto" w:fill="FFFFFF" w:themeFill="background1"/>
            <w:hideMark/>
          </w:tcPr>
          <w:p w14:paraId="0EEBEF96" w14:textId="77777777" w:rsidR="00CD6567" w:rsidRPr="00DA3824" w:rsidRDefault="00CD6567" w:rsidP="00DA3824">
            <w:pPr>
              <w:pStyle w:val="af0"/>
            </w:pPr>
            <w:r w:rsidRPr="00DA3824">
              <w:t>Кемеровская о</w:t>
            </w:r>
            <w:r w:rsidRPr="00DA3824">
              <w:t>б</w:t>
            </w:r>
            <w:r w:rsidRPr="00DA3824">
              <w:t xml:space="preserve">ласть, г. </w:t>
            </w:r>
            <w:r w:rsidR="00DA14C7" w:rsidRPr="00DA3824">
              <w:t>Ленинск - Кузнецк</w:t>
            </w:r>
            <w:r w:rsidRPr="00DA3824">
              <w:t>ий, на запад в 29 метрах от жилого дома № 3 по ул. Коммун</w:t>
            </w:r>
            <w:r w:rsidRPr="00DA3824">
              <w:t>и</w:t>
            </w:r>
            <w:r w:rsidRPr="00DA3824">
              <w:t>стическая</w:t>
            </w:r>
          </w:p>
        </w:tc>
        <w:tc>
          <w:tcPr>
            <w:tcW w:w="2175" w:type="dxa"/>
            <w:shd w:val="clear" w:color="auto" w:fill="FFFFFF" w:themeFill="background1"/>
            <w:hideMark/>
          </w:tcPr>
          <w:p w14:paraId="0C531859"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6AD9D36A" w14:textId="77777777" w:rsidR="00CD6567" w:rsidRPr="00DA3824" w:rsidRDefault="00CD6567" w:rsidP="00DA3824">
            <w:pPr>
              <w:pStyle w:val="af0"/>
            </w:pPr>
            <w:r w:rsidRPr="00DA3824">
              <w:t>Постановление Коллегии Администрации Кемеро</w:t>
            </w:r>
            <w:r w:rsidRPr="00DA3824">
              <w:t>в</w:t>
            </w:r>
            <w:r w:rsidRPr="00DA3824">
              <w:t>ской области "О включ</w:t>
            </w:r>
            <w:r w:rsidRPr="00DA3824">
              <w:t>е</w:t>
            </w:r>
            <w:r w:rsidRPr="00DA3824">
              <w:t>нии в единый госуда</w:t>
            </w:r>
            <w:r w:rsidRPr="00DA3824">
              <w:t>р</w:t>
            </w:r>
            <w:r w:rsidRPr="00DA3824">
              <w:t>ственный реестр объектов культурного наследия (памятников истории и культуры) вновь выявле</w:t>
            </w:r>
            <w:r w:rsidRPr="00DA3824">
              <w:t>н</w:t>
            </w:r>
            <w:r w:rsidRPr="00DA3824">
              <w:t>ных объектов культурного наследия, находящихся на территории Кемеровской области"</w:t>
            </w:r>
          </w:p>
          <w:p w14:paraId="4190757B" w14:textId="77777777" w:rsidR="00CD6567" w:rsidRPr="00DA3824" w:rsidRDefault="00CD6567" w:rsidP="00DA3824">
            <w:pPr>
              <w:pStyle w:val="af0"/>
            </w:pPr>
            <w:r w:rsidRPr="00DA3824">
              <w:t>№ 358</w:t>
            </w:r>
          </w:p>
          <w:p w14:paraId="5DF7BFC8" w14:textId="77777777" w:rsidR="00CD6567" w:rsidRPr="00DA3824" w:rsidRDefault="00CD6567" w:rsidP="00DA3824">
            <w:pPr>
              <w:pStyle w:val="af0"/>
            </w:pPr>
            <w:r w:rsidRPr="00DA3824">
              <w:t>Дата 20.12.2007</w:t>
            </w:r>
          </w:p>
        </w:tc>
      </w:tr>
      <w:tr w:rsidR="00DA3824" w:rsidRPr="00DA3824" w14:paraId="4AC320BC" w14:textId="77777777" w:rsidTr="00DA3824">
        <w:trPr>
          <w:trHeight w:val="1872"/>
        </w:trPr>
        <w:tc>
          <w:tcPr>
            <w:tcW w:w="441" w:type="dxa"/>
            <w:shd w:val="clear" w:color="auto" w:fill="FFFFFF" w:themeFill="background1"/>
            <w:hideMark/>
          </w:tcPr>
          <w:p w14:paraId="0661EF4D" w14:textId="77777777" w:rsidR="00CD6567" w:rsidRPr="00DA3824" w:rsidRDefault="00BC2609" w:rsidP="00DA3824">
            <w:pPr>
              <w:pStyle w:val="af0"/>
            </w:pPr>
            <w:hyperlink r:id="rId61" w:history="1">
              <w:r w:rsidR="00CD6567" w:rsidRPr="00DA3824">
                <w:t>1</w:t>
              </w:r>
              <w:r w:rsidR="00BD5197" w:rsidRPr="00DA3824">
                <w:t>2</w:t>
              </w:r>
            </w:hyperlink>
          </w:p>
        </w:tc>
        <w:tc>
          <w:tcPr>
            <w:tcW w:w="1510" w:type="dxa"/>
            <w:shd w:val="clear" w:color="auto" w:fill="FFFFFF" w:themeFill="background1"/>
            <w:hideMark/>
          </w:tcPr>
          <w:p w14:paraId="762620DB" w14:textId="77777777" w:rsidR="00CD6567" w:rsidRPr="00DA3824" w:rsidRDefault="007872E5" w:rsidP="00DA3824">
            <w:pPr>
              <w:pStyle w:val="af0"/>
            </w:pPr>
            <w:r w:rsidRPr="00DA3824">
              <w:fldChar w:fldCharType="begin"/>
            </w:r>
            <w:r w:rsidR="00CD6567" w:rsidRPr="00DA3824">
              <w:instrText xml:space="preserve"> HYPERLINK "http://nasledie-archive.ru/objs/4200056000.html" </w:instrText>
            </w:r>
            <w:r w:rsidRPr="00DA3824">
              <w:fldChar w:fldCharType="separate"/>
            </w:r>
            <w:r w:rsidR="00CD6567" w:rsidRPr="00DA3824">
              <w:t>Стела «Героям Кольчугинск</w:t>
            </w:r>
            <w:r w:rsidR="00CD6567" w:rsidRPr="00DA3824">
              <w:t>о</w:t>
            </w:r>
            <w:r w:rsidR="00CD6567" w:rsidRPr="00DA3824">
              <w:t>го</w:t>
            </w:r>
          </w:p>
          <w:p w14:paraId="2FC76121" w14:textId="77777777" w:rsidR="00CD6567" w:rsidRPr="00DA3824" w:rsidRDefault="00CD6567" w:rsidP="00DA3824">
            <w:pPr>
              <w:pStyle w:val="af0"/>
            </w:pPr>
            <w:r w:rsidRPr="00DA3824">
              <w:t>восстания 1919»</w:t>
            </w:r>
            <w:r w:rsidRPr="00DA3824">
              <w:cr/>
              <w:t xml:space="preserve"> </w:t>
            </w:r>
            <w:r w:rsidR="007872E5" w:rsidRPr="00DA3824">
              <w:fldChar w:fldCharType="end"/>
            </w:r>
          </w:p>
        </w:tc>
        <w:tc>
          <w:tcPr>
            <w:tcW w:w="1134" w:type="dxa"/>
            <w:shd w:val="clear" w:color="auto" w:fill="FFFFFF" w:themeFill="background1"/>
          </w:tcPr>
          <w:p w14:paraId="0EE5F44D" w14:textId="77777777" w:rsidR="00CD6567" w:rsidRPr="00DA3824" w:rsidRDefault="00CD6567" w:rsidP="00DA3824">
            <w:pPr>
              <w:pStyle w:val="af0"/>
            </w:pPr>
            <w:r w:rsidRPr="00DA3824">
              <w:t>1919,1965 гг.</w:t>
            </w:r>
          </w:p>
        </w:tc>
        <w:tc>
          <w:tcPr>
            <w:tcW w:w="1843" w:type="dxa"/>
            <w:shd w:val="clear" w:color="auto" w:fill="FFFFFF" w:themeFill="background1"/>
            <w:hideMark/>
          </w:tcPr>
          <w:p w14:paraId="26D9E220" w14:textId="77777777" w:rsidR="00CD6567" w:rsidRPr="00DA3824" w:rsidRDefault="00CD6567" w:rsidP="00DA3824">
            <w:pPr>
              <w:pStyle w:val="af0"/>
            </w:pPr>
            <w:r w:rsidRPr="00DA3824">
              <w:t>Кемеровская</w:t>
            </w:r>
          </w:p>
          <w:p w14:paraId="0FC4A94A" w14:textId="77777777" w:rsidR="00CD6567" w:rsidRPr="00DA3824" w:rsidRDefault="00CD6567" w:rsidP="00DA3824">
            <w:pPr>
              <w:pStyle w:val="af0"/>
            </w:pPr>
            <w:r w:rsidRPr="00DA3824">
              <w:t>область, г.</w:t>
            </w:r>
          </w:p>
          <w:p w14:paraId="069F3030" w14:textId="77777777" w:rsidR="00CD6567" w:rsidRPr="00DA3824" w:rsidRDefault="00CD6567" w:rsidP="00DA3824">
            <w:pPr>
              <w:pStyle w:val="af0"/>
            </w:pPr>
            <w:r w:rsidRPr="00DA3824">
              <w:t>ЛенинскКузне</w:t>
            </w:r>
            <w:r w:rsidRPr="00DA3824">
              <w:t>ц</w:t>
            </w:r>
            <w:r w:rsidRPr="00DA3824">
              <w:t>кий,</w:t>
            </w:r>
          </w:p>
          <w:p w14:paraId="24084CAC" w14:textId="77777777" w:rsidR="00CD6567" w:rsidRPr="00DA3824" w:rsidRDefault="00CD6567" w:rsidP="00DA3824">
            <w:pPr>
              <w:pStyle w:val="af0"/>
            </w:pPr>
            <w:r w:rsidRPr="00DA3824">
              <w:t>перекресток ул.</w:t>
            </w:r>
          </w:p>
          <w:p w14:paraId="6D7234E7" w14:textId="77777777" w:rsidR="00CD6567" w:rsidRPr="00DA3824" w:rsidRDefault="00CD6567" w:rsidP="00DA3824">
            <w:pPr>
              <w:pStyle w:val="af0"/>
            </w:pPr>
            <w:r w:rsidRPr="00DA3824">
              <w:t>Энгельса и пр.</w:t>
            </w:r>
          </w:p>
          <w:p w14:paraId="51647AA0" w14:textId="77777777" w:rsidR="00CD6567" w:rsidRPr="00DA3824" w:rsidRDefault="00CD6567" w:rsidP="00DA3824">
            <w:pPr>
              <w:pStyle w:val="af0"/>
            </w:pPr>
            <w:r w:rsidRPr="00DA3824">
              <w:t>Кирова</w:t>
            </w:r>
          </w:p>
        </w:tc>
        <w:tc>
          <w:tcPr>
            <w:tcW w:w="2175" w:type="dxa"/>
            <w:shd w:val="clear" w:color="auto" w:fill="FFFFFF" w:themeFill="background1"/>
            <w:hideMark/>
          </w:tcPr>
          <w:p w14:paraId="16C13DF2" w14:textId="77777777" w:rsidR="00CD6567" w:rsidRPr="00DA3824" w:rsidRDefault="00CD6567" w:rsidP="00DA3824">
            <w:pPr>
              <w:pStyle w:val="af0"/>
            </w:pPr>
            <w:r w:rsidRPr="00DA3824">
              <w:t>Местная</w:t>
            </w:r>
          </w:p>
        </w:tc>
        <w:tc>
          <w:tcPr>
            <w:tcW w:w="2503" w:type="dxa"/>
            <w:shd w:val="clear" w:color="auto" w:fill="FFFFFF" w:themeFill="background1"/>
            <w:hideMark/>
          </w:tcPr>
          <w:p w14:paraId="0E721D05" w14:textId="77777777" w:rsidR="00CD6567" w:rsidRPr="00DA3824" w:rsidRDefault="00CD6567" w:rsidP="00DA3824">
            <w:pPr>
              <w:pStyle w:val="af0"/>
            </w:pPr>
            <w:r w:rsidRPr="00DA3824">
              <w:t>Решение Кемеровского</w:t>
            </w:r>
          </w:p>
          <w:p w14:paraId="4AD013D2" w14:textId="77777777" w:rsidR="00CD6567" w:rsidRPr="00DA3824" w:rsidRDefault="00CD6567" w:rsidP="00DA3824">
            <w:pPr>
              <w:pStyle w:val="af0"/>
            </w:pPr>
            <w:r w:rsidRPr="00DA3824">
              <w:t>областного Совета</w:t>
            </w:r>
          </w:p>
          <w:p w14:paraId="2B953250" w14:textId="77777777" w:rsidR="00CD6567" w:rsidRPr="00DA3824" w:rsidRDefault="00CD6567" w:rsidP="00DA3824">
            <w:pPr>
              <w:pStyle w:val="af0"/>
            </w:pPr>
            <w:r w:rsidRPr="00DA3824">
              <w:t>народных депутатов от</w:t>
            </w:r>
          </w:p>
          <w:p w14:paraId="15B7E46F" w14:textId="77777777" w:rsidR="00CD6567" w:rsidRPr="00DA3824" w:rsidRDefault="00CD6567" w:rsidP="00DA3824">
            <w:pPr>
              <w:pStyle w:val="af0"/>
            </w:pPr>
            <w:r w:rsidRPr="00DA3824">
              <w:t>06.05.1978 г. № 212</w:t>
            </w:r>
          </w:p>
        </w:tc>
      </w:tr>
      <w:tr w:rsidR="00DA3824" w:rsidRPr="00DA3824" w14:paraId="756968E3" w14:textId="77777777" w:rsidTr="00DA3824">
        <w:trPr>
          <w:trHeight w:val="1872"/>
        </w:trPr>
        <w:tc>
          <w:tcPr>
            <w:tcW w:w="441" w:type="dxa"/>
            <w:shd w:val="clear" w:color="auto" w:fill="FFFFFF" w:themeFill="background1"/>
            <w:hideMark/>
          </w:tcPr>
          <w:p w14:paraId="3ACB9ECB" w14:textId="77777777" w:rsidR="00CD6567" w:rsidRPr="00DA3824" w:rsidRDefault="00BC2609" w:rsidP="00DA3824">
            <w:pPr>
              <w:pStyle w:val="af0"/>
            </w:pPr>
            <w:hyperlink r:id="rId62" w:history="1">
              <w:r w:rsidR="00CD6567" w:rsidRPr="00DA3824">
                <w:t>1</w:t>
              </w:r>
              <w:r w:rsidR="00BD5197" w:rsidRPr="00DA3824">
                <w:t>3</w:t>
              </w:r>
            </w:hyperlink>
          </w:p>
        </w:tc>
        <w:tc>
          <w:tcPr>
            <w:tcW w:w="1510" w:type="dxa"/>
            <w:shd w:val="clear" w:color="auto" w:fill="FFFFFF" w:themeFill="background1"/>
            <w:hideMark/>
          </w:tcPr>
          <w:p w14:paraId="3097AB10" w14:textId="77777777" w:rsidR="00CD6567" w:rsidRPr="00DA3824" w:rsidRDefault="00BC2609" w:rsidP="00DA3824">
            <w:pPr>
              <w:pStyle w:val="af0"/>
            </w:pPr>
            <w:hyperlink r:id="rId63" w:history="1">
              <w:r w:rsidR="00CD6567" w:rsidRPr="00DA3824">
                <w:t>Место масс</w:t>
              </w:r>
              <w:r w:rsidR="00CD6567" w:rsidRPr="00DA3824">
                <w:t>о</w:t>
              </w:r>
              <w:r w:rsidR="00CD6567" w:rsidRPr="00DA3824">
                <w:t>вой казни ко</w:t>
              </w:r>
              <w:r w:rsidR="00CD6567" w:rsidRPr="00DA3824">
                <w:t>л</w:t>
              </w:r>
              <w:r w:rsidR="00CD6567" w:rsidRPr="00DA3824">
                <w:t>чаковцами участников Кольчугинск</w:t>
              </w:r>
              <w:r w:rsidR="00CD6567" w:rsidRPr="00DA3824">
                <w:t>о</w:t>
              </w:r>
              <w:r w:rsidR="00CD6567" w:rsidRPr="00DA3824">
                <w:t>го восстания. установлена стела</w:t>
              </w:r>
            </w:hyperlink>
          </w:p>
        </w:tc>
        <w:tc>
          <w:tcPr>
            <w:tcW w:w="1134" w:type="dxa"/>
            <w:shd w:val="clear" w:color="auto" w:fill="FFFFFF" w:themeFill="background1"/>
          </w:tcPr>
          <w:p w14:paraId="458A4C12" w14:textId="77777777" w:rsidR="00CD6567" w:rsidRPr="00DA3824" w:rsidRDefault="00CD6567" w:rsidP="00DA3824">
            <w:pPr>
              <w:pStyle w:val="af0"/>
            </w:pPr>
            <w:r w:rsidRPr="00DA3824">
              <w:t>1919 г., 1964 г.</w:t>
            </w:r>
          </w:p>
        </w:tc>
        <w:tc>
          <w:tcPr>
            <w:tcW w:w="1843" w:type="dxa"/>
            <w:shd w:val="clear" w:color="auto" w:fill="FFFFFF" w:themeFill="background1"/>
            <w:hideMark/>
          </w:tcPr>
          <w:p w14:paraId="65951E69" w14:textId="77777777" w:rsidR="00CD6567" w:rsidRPr="00DA3824" w:rsidRDefault="00CD6567" w:rsidP="00DA3824">
            <w:pPr>
              <w:pStyle w:val="af0"/>
            </w:pPr>
            <w:r w:rsidRPr="00DA3824">
              <w:t>Кемеровская о</w:t>
            </w:r>
            <w:r w:rsidRPr="00DA3824">
              <w:t>б</w:t>
            </w:r>
            <w:r w:rsidRPr="00DA3824">
              <w:t xml:space="preserve">ласть, город </w:t>
            </w:r>
            <w:r w:rsidR="00DA14C7" w:rsidRPr="00DA3824">
              <w:t>Л</w:t>
            </w:r>
            <w:r w:rsidR="00DA14C7" w:rsidRPr="00DA3824">
              <w:t>е</w:t>
            </w:r>
            <w:r w:rsidR="00DA14C7" w:rsidRPr="00DA3824">
              <w:t>нинск - Кузне</w:t>
            </w:r>
            <w:r w:rsidR="00DA14C7" w:rsidRPr="00DA3824">
              <w:t>ц</w:t>
            </w:r>
            <w:r w:rsidR="00DA14C7" w:rsidRPr="00DA3824">
              <w:t>к</w:t>
            </w:r>
            <w:r w:rsidRPr="00DA3824">
              <w:t>ий, на юго-запад в 76 метрах от нежилого здания № 38 по улице Чекмарёва</w:t>
            </w:r>
          </w:p>
        </w:tc>
        <w:tc>
          <w:tcPr>
            <w:tcW w:w="2175" w:type="dxa"/>
            <w:shd w:val="clear" w:color="auto" w:fill="FFFFFF" w:themeFill="background1"/>
            <w:hideMark/>
          </w:tcPr>
          <w:p w14:paraId="24BC941D"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718ADA93" w14:textId="77777777" w:rsidR="00CD6567" w:rsidRPr="00DA3824" w:rsidRDefault="00CD6567" w:rsidP="00DA3824">
            <w:pPr>
              <w:pStyle w:val="af0"/>
            </w:pPr>
            <w:r w:rsidRPr="00DA3824">
              <w:t>Постановление Коллегии Администрации Кемеро</w:t>
            </w:r>
            <w:r w:rsidRPr="00DA3824">
              <w:t>в</w:t>
            </w:r>
            <w:r w:rsidRPr="00DA3824">
              <w:t xml:space="preserve">ской области </w:t>
            </w:r>
          </w:p>
          <w:p w14:paraId="76F02286" w14:textId="77777777" w:rsidR="00CD6567" w:rsidRPr="00DA3824" w:rsidRDefault="00CD6567" w:rsidP="00DA3824">
            <w:pPr>
              <w:pStyle w:val="af0"/>
            </w:pPr>
            <w:r w:rsidRPr="00DA3824">
              <w:t>№358 от 20.12.2007</w:t>
            </w:r>
          </w:p>
        </w:tc>
      </w:tr>
      <w:tr w:rsidR="00DA3824" w:rsidRPr="00DA3824" w14:paraId="0B193F04" w14:textId="77777777" w:rsidTr="00DA3824">
        <w:trPr>
          <w:trHeight w:val="351"/>
        </w:trPr>
        <w:tc>
          <w:tcPr>
            <w:tcW w:w="9606" w:type="dxa"/>
            <w:gridSpan w:val="6"/>
            <w:shd w:val="clear" w:color="auto" w:fill="FFFFFF" w:themeFill="background1"/>
          </w:tcPr>
          <w:p w14:paraId="67E9B031" w14:textId="77777777" w:rsidR="00CD6567" w:rsidRPr="00DA3824" w:rsidRDefault="00CD6567" w:rsidP="00DA3824">
            <w:pPr>
              <w:pStyle w:val="af0"/>
            </w:pPr>
            <w:r w:rsidRPr="00DA3824">
              <w:t>Памятники монументального искусства</w:t>
            </w:r>
          </w:p>
        </w:tc>
      </w:tr>
      <w:tr w:rsidR="00DA3824" w:rsidRPr="00DA3824" w14:paraId="79820D2E" w14:textId="77777777" w:rsidTr="00DA3824">
        <w:trPr>
          <w:trHeight w:val="1872"/>
        </w:trPr>
        <w:tc>
          <w:tcPr>
            <w:tcW w:w="441" w:type="dxa"/>
            <w:shd w:val="clear" w:color="auto" w:fill="FFFFFF" w:themeFill="background1"/>
            <w:hideMark/>
          </w:tcPr>
          <w:p w14:paraId="62932F8D" w14:textId="77777777" w:rsidR="00CD6567" w:rsidRPr="00DA3824" w:rsidRDefault="00CD6567" w:rsidP="00DA3824">
            <w:pPr>
              <w:pStyle w:val="af0"/>
            </w:pPr>
            <w:r w:rsidRPr="00DA3824">
              <w:t>1</w:t>
            </w:r>
            <w:hyperlink r:id="rId64" w:history="1"/>
          </w:p>
        </w:tc>
        <w:tc>
          <w:tcPr>
            <w:tcW w:w="1510" w:type="dxa"/>
            <w:shd w:val="clear" w:color="auto" w:fill="FFFFFF" w:themeFill="background1"/>
            <w:hideMark/>
          </w:tcPr>
          <w:p w14:paraId="43942FC8" w14:textId="77777777" w:rsidR="00CD6567" w:rsidRPr="00DA3824" w:rsidRDefault="00BC2609" w:rsidP="00DA3824">
            <w:pPr>
              <w:pStyle w:val="af0"/>
            </w:pPr>
            <w:hyperlink r:id="rId65" w:history="1">
              <w:r w:rsidR="00CD6567" w:rsidRPr="00DA3824">
                <w:t>Часовня в честь иконы Божией Мат</w:t>
              </w:r>
              <w:r w:rsidR="00CD6567" w:rsidRPr="00DA3824">
                <w:t>е</w:t>
              </w:r>
              <w:r w:rsidR="00CD6567" w:rsidRPr="00DA3824">
                <w:t>ри "Всех Скорбящих Радость" п</w:t>
              </w:r>
              <w:r w:rsidR="00CD6567" w:rsidRPr="00DA3824">
                <w:t>а</w:t>
              </w:r>
              <w:r w:rsidR="00CD6567" w:rsidRPr="00DA3824">
                <w:t>мяти поги</w:t>
              </w:r>
              <w:r w:rsidR="00CD6567" w:rsidRPr="00DA3824">
                <w:t>б</w:t>
              </w:r>
              <w:r w:rsidR="00CD6567" w:rsidRPr="00DA3824">
                <w:t>ших шахтеров</w:t>
              </w:r>
            </w:hyperlink>
          </w:p>
        </w:tc>
        <w:tc>
          <w:tcPr>
            <w:tcW w:w="1134" w:type="dxa"/>
            <w:shd w:val="clear" w:color="auto" w:fill="FFFFFF" w:themeFill="background1"/>
          </w:tcPr>
          <w:p w14:paraId="26F9D34A" w14:textId="77777777" w:rsidR="00CD6567" w:rsidRPr="00DA3824" w:rsidRDefault="00CD6567" w:rsidP="00DA3824">
            <w:pPr>
              <w:pStyle w:val="af0"/>
            </w:pPr>
            <w:r w:rsidRPr="00DA3824">
              <w:t>2000 г.</w:t>
            </w:r>
          </w:p>
        </w:tc>
        <w:tc>
          <w:tcPr>
            <w:tcW w:w="1843" w:type="dxa"/>
            <w:shd w:val="clear" w:color="auto" w:fill="FFFFFF" w:themeFill="background1"/>
            <w:hideMark/>
          </w:tcPr>
          <w:p w14:paraId="592B8A3C" w14:textId="77777777" w:rsidR="00CD6567" w:rsidRPr="00DA3824" w:rsidRDefault="00CD6567" w:rsidP="00DA3824">
            <w:pPr>
              <w:pStyle w:val="af0"/>
            </w:pPr>
            <w:r w:rsidRPr="00DA3824">
              <w:t>Кемеровская о</w:t>
            </w:r>
            <w:r w:rsidRPr="00DA3824">
              <w:t>б</w:t>
            </w:r>
            <w:r w:rsidRPr="00DA3824">
              <w:t xml:space="preserve">ласть, г. </w:t>
            </w:r>
            <w:r w:rsidR="00DA14C7" w:rsidRPr="00DA3824">
              <w:t>Ленинск - Кузнецк</w:t>
            </w:r>
            <w:r w:rsidRPr="00DA3824">
              <w:t>ий, пр</w:t>
            </w:r>
            <w:r w:rsidRPr="00DA3824">
              <w:t>о</w:t>
            </w:r>
            <w:r w:rsidRPr="00DA3824">
              <w:t>спект Кирова, сквер Памяти</w:t>
            </w:r>
          </w:p>
        </w:tc>
        <w:tc>
          <w:tcPr>
            <w:tcW w:w="2175" w:type="dxa"/>
            <w:shd w:val="clear" w:color="auto" w:fill="FFFFFF" w:themeFill="background1"/>
            <w:hideMark/>
          </w:tcPr>
          <w:p w14:paraId="7662FD28" w14:textId="77777777" w:rsidR="00CD6567" w:rsidRPr="00DA3824" w:rsidRDefault="00CD6567" w:rsidP="00DA3824">
            <w:pPr>
              <w:pStyle w:val="af0"/>
            </w:pPr>
            <w:r w:rsidRPr="00DA3824">
              <w:t>Местного значения</w:t>
            </w:r>
          </w:p>
        </w:tc>
        <w:tc>
          <w:tcPr>
            <w:tcW w:w="2503" w:type="dxa"/>
            <w:shd w:val="clear" w:color="auto" w:fill="FFFFFF" w:themeFill="background1"/>
            <w:hideMark/>
          </w:tcPr>
          <w:p w14:paraId="4E96CDCF" w14:textId="77777777" w:rsidR="00CD6567" w:rsidRPr="00DA3824" w:rsidRDefault="00CD6567" w:rsidP="00DA3824">
            <w:pPr>
              <w:pStyle w:val="af0"/>
            </w:pPr>
            <w:r w:rsidRPr="00DA3824">
              <w:t>Постановление Коллегии Администрации Кемеро</w:t>
            </w:r>
            <w:r w:rsidRPr="00DA3824">
              <w:t>в</w:t>
            </w:r>
            <w:r w:rsidRPr="00DA3824">
              <w:t xml:space="preserve">ской области </w:t>
            </w:r>
          </w:p>
          <w:p w14:paraId="0A6255CB" w14:textId="77777777" w:rsidR="00CD6567" w:rsidRPr="00DA3824" w:rsidRDefault="00CD6567" w:rsidP="00DA3824">
            <w:pPr>
              <w:pStyle w:val="af0"/>
            </w:pPr>
            <w:r w:rsidRPr="00DA3824">
              <w:t>№358 от 20.12.2007</w:t>
            </w:r>
          </w:p>
        </w:tc>
      </w:tr>
      <w:tr w:rsidR="00DA3824" w:rsidRPr="00DA3824" w14:paraId="349B65E9" w14:textId="77777777" w:rsidTr="00DA3824">
        <w:trPr>
          <w:trHeight w:val="936"/>
        </w:trPr>
        <w:tc>
          <w:tcPr>
            <w:tcW w:w="441" w:type="dxa"/>
            <w:shd w:val="clear" w:color="auto" w:fill="FFFFFF" w:themeFill="background1"/>
            <w:hideMark/>
          </w:tcPr>
          <w:p w14:paraId="0D40A602" w14:textId="77777777" w:rsidR="00CD6567" w:rsidRPr="00DA3824" w:rsidRDefault="00BC2609" w:rsidP="00DA3824">
            <w:pPr>
              <w:pStyle w:val="af0"/>
            </w:pPr>
            <w:hyperlink r:id="rId66" w:history="1">
              <w:r w:rsidR="00CD6567" w:rsidRPr="00DA3824">
                <w:t>2</w:t>
              </w:r>
            </w:hyperlink>
          </w:p>
        </w:tc>
        <w:tc>
          <w:tcPr>
            <w:tcW w:w="1510" w:type="dxa"/>
            <w:shd w:val="clear" w:color="auto" w:fill="FFFFFF" w:themeFill="background1"/>
            <w:hideMark/>
          </w:tcPr>
          <w:p w14:paraId="042D5DCB" w14:textId="77777777" w:rsidR="00CD6567" w:rsidRPr="00DA3824" w:rsidRDefault="00BC2609" w:rsidP="00DA3824">
            <w:pPr>
              <w:pStyle w:val="af0"/>
            </w:pPr>
            <w:hyperlink r:id="rId67" w:history="1">
              <w:r w:rsidR="00CD6567" w:rsidRPr="00DA3824">
                <w:t>Памятник г</w:t>
              </w:r>
              <w:r w:rsidR="00CD6567" w:rsidRPr="00DA3824">
                <w:t>е</w:t>
              </w:r>
              <w:r w:rsidR="00CD6567" w:rsidRPr="00DA3824">
                <w:t>роям Марто</w:t>
              </w:r>
              <w:r w:rsidR="00CD6567" w:rsidRPr="00DA3824">
                <w:t>в</w:t>
              </w:r>
              <w:r w:rsidR="00CD6567" w:rsidRPr="00DA3824">
                <w:t>ского восст</w:t>
              </w:r>
              <w:r w:rsidR="00CD6567" w:rsidRPr="00DA3824">
                <w:t>а</w:t>
              </w:r>
              <w:r w:rsidR="00CD6567" w:rsidRPr="00DA3824">
                <w:t>ния 1919 г.</w:t>
              </w:r>
            </w:hyperlink>
          </w:p>
        </w:tc>
        <w:tc>
          <w:tcPr>
            <w:tcW w:w="1134" w:type="dxa"/>
            <w:shd w:val="clear" w:color="auto" w:fill="FFFFFF" w:themeFill="background1"/>
          </w:tcPr>
          <w:p w14:paraId="5B73D7A9" w14:textId="77777777" w:rsidR="00CD6567" w:rsidRPr="00DA3824" w:rsidRDefault="00CD6567" w:rsidP="00DA3824">
            <w:pPr>
              <w:pStyle w:val="af0"/>
            </w:pPr>
            <w:r w:rsidRPr="00DA3824">
              <w:t>1919, 1957 г.г.</w:t>
            </w:r>
          </w:p>
          <w:p w14:paraId="062560F7" w14:textId="77777777" w:rsidR="00CD6567" w:rsidRPr="00DA3824" w:rsidRDefault="00CD6567" w:rsidP="00DA3824">
            <w:pPr>
              <w:pStyle w:val="af0"/>
            </w:pPr>
            <w:r w:rsidRPr="00DA3824">
              <w:t>Скул</w:t>
            </w:r>
            <w:r w:rsidRPr="00DA3824">
              <w:t>ь</w:t>
            </w:r>
            <w:r w:rsidRPr="00DA3824">
              <w:t>птор: Л.</w:t>
            </w:r>
          </w:p>
          <w:p w14:paraId="63058CCA" w14:textId="77777777" w:rsidR="00CD6567" w:rsidRPr="00DA3824" w:rsidRDefault="00CD6567" w:rsidP="00DA3824">
            <w:pPr>
              <w:pStyle w:val="af0"/>
            </w:pPr>
            <w:r w:rsidRPr="00DA3824">
              <w:t>Евзыков</w:t>
            </w:r>
          </w:p>
        </w:tc>
        <w:tc>
          <w:tcPr>
            <w:tcW w:w="1843" w:type="dxa"/>
            <w:shd w:val="clear" w:color="auto" w:fill="FFFFFF" w:themeFill="background1"/>
            <w:hideMark/>
          </w:tcPr>
          <w:p w14:paraId="66F70FE6" w14:textId="77777777" w:rsidR="00CD6567" w:rsidRPr="00DA3824" w:rsidRDefault="00CD6567" w:rsidP="00DA3824">
            <w:pPr>
              <w:pStyle w:val="af0"/>
            </w:pPr>
            <w:r w:rsidRPr="00DA3824">
              <w:t>Кемеровская</w:t>
            </w:r>
          </w:p>
          <w:p w14:paraId="2F29E7B0" w14:textId="77777777" w:rsidR="00CD6567" w:rsidRPr="00DA3824" w:rsidRDefault="00CD6567" w:rsidP="00DA3824">
            <w:pPr>
              <w:pStyle w:val="af0"/>
            </w:pPr>
            <w:r w:rsidRPr="00DA3824">
              <w:t>область, г.</w:t>
            </w:r>
          </w:p>
          <w:p w14:paraId="75AA0B73" w14:textId="77777777" w:rsidR="00CD6567" w:rsidRPr="00DA3824" w:rsidRDefault="00DA14C7" w:rsidP="00DA3824">
            <w:pPr>
              <w:pStyle w:val="af0"/>
            </w:pPr>
            <w:r w:rsidRPr="00DA3824">
              <w:t>Ленинск - Кузне</w:t>
            </w:r>
            <w:r w:rsidRPr="00DA3824">
              <w:t>ц</w:t>
            </w:r>
            <w:r w:rsidRPr="00DA3824">
              <w:t>к</w:t>
            </w:r>
            <w:r w:rsidR="00CD6567" w:rsidRPr="00DA3824">
              <w:t>ий,</w:t>
            </w:r>
          </w:p>
          <w:p w14:paraId="178623AE" w14:textId="77777777" w:rsidR="00CD6567" w:rsidRPr="00DA3824" w:rsidRDefault="00CD6567" w:rsidP="00DA3824">
            <w:pPr>
              <w:pStyle w:val="af0"/>
            </w:pPr>
            <w:r w:rsidRPr="00DA3824">
              <w:t>Мартовский сквер,</w:t>
            </w:r>
          </w:p>
          <w:p w14:paraId="10138914" w14:textId="77777777" w:rsidR="00CD6567" w:rsidRPr="00DA3824" w:rsidRDefault="00CD6567" w:rsidP="00DA3824">
            <w:pPr>
              <w:pStyle w:val="af0"/>
            </w:pPr>
            <w:r w:rsidRPr="00DA3824">
              <w:t>ул. Мусохранова</w:t>
            </w:r>
          </w:p>
        </w:tc>
        <w:tc>
          <w:tcPr>
            <w:tcW w:w="2175" w:type="dxa"/>
            <w:shd w:val="clear" w:color="auto" w:fill="FFFFFF" w:themeFill="background1"/>
            <w:hideMark/>
          </w:tcPr>
          <w:p w14:paraId="587E86F3" w14:textId="77777777" w:rsidR="00CD6567" w:rsidRPr="00DA3824" w:rsidRDefault="00CD6567" w:rsidP="00DA3824">
            <w:pPr>
              <w:pStyle w:val="af0"/>
            </w:pPr>
            <w:r w:rsidRPr="00DA3824">
              <w:t>Местная</w:t>
            </w:r>
          </w:p>
        </w:tc>
        <w:tc>
          <w:tcPr>
            <w:tcW w:w="2503" w:type="dxa"/>
            <w:shd w:val="clear" w:color="auto" w:fill="FFFFFF" w:themeFill="background1"/>
            <w:hideMark/>
          </w:tcPr>
          <w:p w14:paraId="090C0B72" w14:textId="77777777" w:rsidR="00CD6567" w:rsidRPr="00DA3824" w:rsidRDefault="00CD6567" w:rsidP="00DA3824">
            <w:pPr>
              <w:pStyle w:val="af0"/>
            </w:pPr>
            <w:r w:rsidRPr="00DA3824">
              <w:t>Решение Кемеровского</w:t>
            </w:r>
          </w:p>
          <w:p w14:paraId="2E1FCEDC" w14:textId="77777777" w:rsidR="00CD6567" w:rsidRPr="00DA3824" w:rsidRDefault="00CD6567" w:rsidP="00DA3824">
            <w:pPr>
              <w:pStyle w:val="af0"/>
            </w:pPr>
            <w:r w:rsidRPr="00DA3824">
              <w:t>областного Совета</w:t>
            </w:r>
          </w:p>
          <w:p w14:paraId="154F9B7A" w14:textId="77777777" w:rsidR="00CD6567" w:rsidRPr="00DA3824" w:rsidRDefault="00CD6567" w:rsidP="00DA3824">
            <w:pPr>
              <w:pStyle w:val="af0"/>
            </w:pPr>
            <w:r w:rsidRPr="00DA3824">
              <w:t>народных депутатов от</w:t>
            </w:r>
          </w:p>
          <w:p w14:paraId="2A0C4AB9" w14:textId="77777777" w:rsidR="00CD6567" w:rsidRPr="00DA3824" w:rsidRDefault="00CD6567" w:rsidP="00DA3824">
            <w:pPr>
              <w:pStyle w:val="af0"/>
            </w:pPr>
            <w:r w:rsidRPr="00DA3824">
              <w:t>06.05.1978 г. № 212</w:t>
            </w:r>
          </w:p>
        </w:tc>
      </w:tr>
      <w:tr w:rsidR="00DA3824" w:rsidRPr="00DA3824" w14:paraId="10E62D3E" w14:textId="77777777" w:rsidTr="00DA3824">
        <w:trPr>
          <w:trHeight w:val="936"/>
        </w:trPr>
        <w:tc>
          <w:tcPr>
            <w:tcW w:w="441" w:type="dxa"/>
            <w:shd w:val="clear" w:color="auto" w:fill="FFFFFF" w:themeFill="background1"/>
            <w:hideMark/>
          </w:tcPr>
          <w:p w14:paraId="48A17928" w14:textId="77777777" w:rsidR="00CD6567" w:rsidRPr="00DA3824" w:rsidRDefault="00CD6567" w:rsidP="00DA3824">
            <w:pPr>
              <w:pStyle w:val="af0"/>
            </w:pPr>
            <w:r w:rsidRPr="00DA3824">
              <w:t>3</w:t>
            </w:r>
            <w:hyperlink r:id="rId68" w:history="1"/>
          </w:p>
        </w:tc>
        <w:tc>
          <w:tcPr>
            <w:tcW w:w="1510" w:type="dxa"/>
            <w:shd w:val="clear" w:color="auto" w:fill="FFFFFF" w:themeFill="background1"/>
            <w:hideMark/>
          </w:tcPr>
          <w:p w14:paraId="75B1C161" w14:textId="77777777" w:rsidR="00CD6567" w:rsidRPr="00DA3824" w:rsidRDefault="00BC2609" w:rsidP="00DA3824">
            <w:pPr>
              <w:pStyle w:val="af0"/>
            </w:pPr>
            <w:hyperlink r:id="rId69" w:history="1">
              <w:r w:rsidR="00CD6567" w:rsidRPr="00DA3824">
                <w:t>Бюст дважды героя сове</w:t>
              </w:r>
              <w:r w:rsidR="00CD6567" w:rsidRPr="00DA3824">
                <w:t>т</w:t>
              </w:r>
              <w:r w:rsidR="00CD6567" w:rsidRPr="00DA3824">
                <w:t>ского союза А.П.Шилина</w:t>
              </w:r>
            </w:hyperlink>
          </w:p>
        </w:tc>
        <w:tc>
          <w:tcPr>
            <w:tcW w:w="1134" w:type="dxa"/>
            <w:shd w:val="clear" w:color="auto" w:fill="FFFFFF" w:themeFill="background1"/>
          </w:tcPr>
          <w:p w14:paraId="3F549BE0" w14:textId="77777777" w:rsidR="00CD6567" w:rsidRPr="00DA3824" w:rsidRDefault="00CD6567" w:rsidP="00DA3824">
            <w:pPr>
              <w:pStyle w:val="af0"/>
            </w:pPr>
            <w:r w:rsidRPr="00DA3824">
              <w:t>1953 г.</w:t>
            </w:r>
          </w:p>
          <w:p w14:paraId="2BECC11C" w14:textId="77777777" w:rsidR="00CD6567" w:rsidRPr="00DA3824" w:rsidRDefault="00CD6567" w:rsidP="00DA3824">
            <w:pPr>
              <w:pStyle w:val="af0"/>
            </w:pPr>
            <w:r w:rsidRPr="00DA3824">
              <w:t>Скул</w:t>
            </w:r>
            <w:r w:rsidRPr="00DA3824">
              <w:t>ь</w:t>
            </w:r>
            <w:r w:rsidRPr="00DA3824">
              <w:t>птор: С.Н.</w:t>
            </w:r>
          </w:p>
          <w:p w14:paraId="34B915C1" w14:textId="77777777" w:rsidR="00CD6567" w:rsidRPr="00DA3824" w:rsidRDefault="00CD6567" w:rsidP="00DA3824">
            <w:pPr>
              <w:pStyle w:val="af0"/>
            </w:pPr>
            <w:r w:rsidRPr="00DA3824">
              <w:t>Попов,</w:t>
            </w:r>
          </w:p>
          <w:p w14:paraId="3B846B00" w14:textId="77777777" w:rsidR="00CD6567" w:rsidRPr="00DA3824" w:rsidRDefault="00CD6567" w:rsidP="00DA3824">
            <w:pPr>
              <w:pStyle w:val="af0"/>
            </w:pPr>
            <w:r w:rsidRPr="00DA3824">
              <w:t>Архите</w:t>
            </w:r>
            <w:r w:rsidRPr="00DA3824">
              <w:t>к</w:t>
            </w:r>
            <w:r w:rsidRPr="00DA3824">
              <w:t>тор: Н. П.</w:t>
            </w:r>
          </w:p>
          <w:p w14:paraId="6209A954" w14:textId="77777777" w:rsidR="00CD6567" w:rsidRPr="00DA3824" w:rsidRDefault="00CD6567" w:rsidP="00DA3824">
            <w:pPr>
              <w:pStyle w:val="af0"/>
            </w:pPr>
            <w:r w:rsidRPr="00DA3824">
              <w:t>Гришин</w:t>
            </w:r>
          </w:p>
        </w:tc>
        <w:tc>
          <w:tcPr>
            <w:tcW w:w="1843" w:type="dxa"/>
            <w:shd w:val="clear" w:color="auto" w:fill="FFFFFF" w:themeFill="background1"/>
            <w:hideMark/>
          </w:tcPr>
          <w:p w14:paraId="27B1DC8D" w14:textId="77777777" w:rsidR="00CD6567" w:rsidRPr="00DA3824" w:rsidRDefault="00CD6567" w:rsidP="00DA3824">
            <w:pPr>
              <w:pStyle w:val="af0"/>
            </w:pPr>
            <w:r w:rsidRPr="00DA3824">
              <w:t>Кемеровская о</w:t>
            </w:r>
            <w:r w:rsidRPr="00DA3824">
              <w:t>б</w:t>
            </w:r>
            <w:r w:rsidRPr="00DA3824">
              <w:t xml:space="preserve">ласть, г. </w:t>
            </w:r>
            <w:r w:rsidR="00DA14C7" w:rsidRPr="00DA3824">
              <w:t>Ленинск - Кузнецк</w:t>
            </w:r>
            <w:r w:rsidRPr="00DA3824">
              <w:t>ий, на юго-восток в 12 метрах от жилого дома № 2 по ул. Ломоносова</w:t>
            </w:r>
          </w:p>
        </w:tc>
        <w:tc>
          <w:tcPr>
            <w:tcW w:w="2175" w:type="dxa"/>
            <w:shd w:val="clear" w:color="auto" w:fill="FFFFFF" w:themeFill="background1"/>
            <w:hideMark/>
          </w:tcPr>
          <w:p w14:paraId="6D66C950" w14:textId="77777777" w:rsidR="00CD6567" w:rsidRPr="00DA3824" w:rsidRDefault="00CD6567" w:rsidP="00DA3824">
            <w:pPr>
              <w:pStyle w:val="af0"/>
            </w:pPr>
            <w:r w:rsidRPr="00DA3824">
              <w:t>Регионального знач</w:t>
            </w:r>
            <w:r w:rsidRPr="00DA3824">
              <w:t>е</w:t>
            </w:r>
            <w:r w:rsidRPr="00DA3824">
              <w:t>ния</w:t>
            </w:r>
          </w:p>
        </w:tc>
        <w:tc>
          <w:tcPr>
            <w:tcW w:w="2503" w:type="dxa"/>
            <w:shd w:val="clear" w:color="auto" w:fill="FFFFFF" w:themeFill="background1"/>
            <w:hideMark/>
          </w:tcPr>
          <w:p w14:paraId="1B45F5D4" w14:textId="77777777" w:rsidR="00CD6567" w:rsidRPr="00DA3824" w:rsidRDefault="00CD6567" w:rsidP="00DA3824">
            <w:pPr>
              <w:pStyle w:val="af0"/>
            </w:pPr>
            <w:r w:rsidRPr="00DA3824">
              <w:t>Решение Кемеровского</w:t>
            </w:r>
          </w:p>
          <w:p w14:paraId="65F491EA" w14:textId="77777777" w:rsidR="00CD6567" w:rsidRPr="00DA3824" w:rsidRDefault="00CD6567" w:rsidP="00DA3824">
            <w:pPr>
              <w:pStyle w:val="af0"/>
            </w:pPr>
            <w:r w:rsidRPr="00DA3824">
              <w:t>областного Совета</w:t>
            </w:r>
          </w:p>
          <w:p w14:paraId="728EBE48" w14:textId="77777777" w:rsidR="00CD6567" w:rsidRPr="00DA3824" w:rsidRDefault="00CD6567" w:rsidP="00DA3824">
            <w:pPr>
              <w:pStyle w:val="af0"/>
            </w:pPr>
            <w:r w:rsidRPr="00DA3824">
              <w:t>народных депутатов от</w:t>
            </w:r>
          </w:p>
          <w:p w14:paraId="6926CF28" w14:textId="77777777" w:rsidR="00CD6567" w:rsidRPr="00DA3824" w:rsidRDefault="00CD6567" w:rsidP="00DA3824">
            <w:pPr>
              <w:pStyle w:val="af0"/>
            </w:pPr>
            <w:r w:rsidRPr="00DA3824">
              <w:t>14.06.1982 г. №259</w:t>
            </w:r>
          </w:p>
        </w:tc>
      </w:tr>
      <w:tr w:rsidR="00DA3824" w:rsidRPr="00DA3824" w14:paraId="287EBE71" w14:textId="77777777" w:rsidTr="00DA3824">
        <w:trPr>
          <w:trHeight w:val="936"/>
        </w:trPr>
        <w:tc>
          <w:tcPr>
            <w:tcW w:w="441" w:type="dxa"/>
            <w:shd w:val="clear" w:color="auto" w:fill="FFFFFF" w:themeFill="background1"/>
          </w:tcPr>
          <w:p w14:paraId="696252BA" w14:textId="77777777" w:rsidR="00CD6567" w:rsidRPr="00DA3824" w:rsidRDefault="00CD6567" w:rsidP="00DA3824">
            <w:pPr>
              <w:pStyle w:val="af0"/>
            </w:pPr>
            <w:r w:rsidRPr="00DA3824">
              <w:t>4</w:t>
            </w:r>
          </w:p>
        </w:tc>
        <w:tc>
          <w:tcPr>
            <w:tcW w:w="1510" w:type="dxa"/>
            <w:shd w:val="clear" w:color="auto" w:fill="FFFFFF" w:themeFill="background1"/>
          </w:tcPr>
          <w:p w14:paraId="7C0C940A" w14:textId="77777777" w:rsidR="00CD6567" w:rsidRPr="00DA3824" w:rsidRDefault="00CD6567" w:rsidP="00DA3824">
            <w:pPr>
              <w:pStyle w:val="af0"/>
            </w:pPr>
            <w:r w:rsidRPr="00DA3824">
              <w:t>Памятник ж</w:t>
            </w:r>
            <w:r w:rsidRPr="00DA3824">
              <w:t>е</w:t>
            </w:r>
            <w:r w:rsidRPr="00DA3824">
              <w:t>лезнодоро</w:t>
            </w:r>
            <w:r w:rsidRPr="00DA3824">
              <w:t>ж</w:t>
            </w:r>
            <w:r w:rsidRPr="00DA3824">
              <w:t>никам, учас</w:t>
            </w:r>
            <w:r w:rsidRPr="00DA3824">
              <w:t>т</w:t>
            </w:r>
            <w:r w:rsidRPr="00DA3824">
              <w:t>никам марто</w:t>
            </w:r>
            <w:r w:rsidRPr="00DA3824">
              <w:t>в</w:t>
            </w:r>
            <w:r w:rsidRPr="00DA3824">
              <w:t>ского восст</w:t>
            </w:r>
            <w:r w:rsidRPr="00DA3824">
              <w:t>а</w:t>
            </w:r>
            <w:r w:rsidRPr="00DA3824">
              <w:t>ния 1919 г.</w:t>
            </w:r>
          </w:p>
        </w:tc>
        <w:tc>
          <w:tcPr>
            <w:tcW w:w="1134" w:type="dxa"/>
            <w:shd w:val="clear" w:color="auto" w:fill="FFFFFF" w:themeFill="background1"/>
          </w:tcPr>
          <w:p w14:paraId="0998481C" w14:textId="77777777" w:rsidR="00CD6567" w:rsidRPr="00DA3824" w:rsidRDefault="00CD6567" w:rsidP="00DA3824">
            <w:pPr>
              <w:pStyle w:val="af0"/>
            </w:pPr>
          </w:p>
        </w:tc>
        <w:tc>
          <w:tcPr>
            <w:tcW w:w="1843" w:type="dxa"/>
            <w:shd w:val="clear" w:color="auto" w:fill="FFFFFF" w:themeFill="background1"/>
          </w:tcPr>
          <w:p w14:paraId="3213130B" w14:textId="77777777" w:rsidR="00CD6567" w:rsidRPr="00DA3824" w:rsidRDefault="00CD6567" w:rsidP="00DA3824">
            <w:pPr>
              <w:pStyle w:val="af0"/>
            </w:pPr>
            <w:r w:rsidRPr="00DA3824">
              <w:t>Кемеровская о</w:t>
            </w:r>
            <w:r w:rsidRPr="00DA3824">
              <w:t>б</w:t>
            </w:r>
            <w:r w:rsidRPr="00DA3824">
              <w:t xml:space="preserve">ласть, г. </w:t>
            </w:r>
            <w:r w:rsidR="00DA14C7" w:rsidRPr="00DA3824">
              <w:t>Ленинск - Кузнецк</w:t>
            </w:r>
            <w:r w:rsidRPr="00DA3824">
              <w:t>ий, на восток в 29 метрах от нежилого зд</w:t>
            </w:r>
            <w:r w:rsidRPr="00DA3824">
              <w:t>а</w:t>
            </w:r>
            <w:r w:rsidRPr="00DA3824">
              <w:t>ния по ул. Во</w:t>
            </w:r>
            <w:r w:rsidRPr="00DA3824">
              <w:t>к</w:t>
            </w:r>
            <w:r w:rsidRPr="00DA3824">
              <w:t>зальная, 11</w:t>
            </w:r>
          </w:p>
        </w:tc>
        <w:tc>
          <w:tcPr>
            <w:tcW w:w="2175" w:type="dxa"/>
            <w:shd w:val="clear" w:color="auto" w:fill="FFFFFF" w:themeFill="background1"/>
          </w:tcPr>
          <w:p w14:paraId="20CE61AB" w14:textId="77777777" w:rsidR="00CD6567" w:rsidRPr="00DA3824" w:rsidRDefault="00CD6567" w:rsidP="00DA3824">
            <w:pPr>
              <w:pStyle w:val="af0"/>
            </w:pPr>
            <w:r w:rsidRPr="00DA3824">
              <w:t>Региональное знач</w:t>
            </w:r>
            <w:r w:rsidRPr="00DA3824">
              <w:t>е</w:t>
            </w:r>
            <w:r w:rsidRPr="00DA3824">
              <w:t>ние</w:t>
            </w:r>
          </w:p>
        </w:tc>
        <w:tc>
          <w:tcPr>
            <w:tcW w:w="2503" w:type="dxa"/>
            <w:shd w:val="clear" w:color="auto" w:fill="FFFFFF" w:themeFill="background1"/>
          </w:tcPr>
          <w:p w14:paraId="28859A57" w14:textId="77777777" w:rsidR="00CD6567" w:rsidRPr="00DA3824" w:rsidRDefault="00CD6567" w:rsidP="00DA3824">
            <w:pPr>
              <w:pStyle w:val="af0"/>
            </w:pPr>
            <w:r w:rsidRPr="00DA3824">
              <w:t>Решение Исполнительн</w:t>
            </w:r>
            <w:r w:rsidRPr="00DA3824">
              <w:t>о</w:t>
            </w:r>
            <w:r w:rsidRPr="00DA3824">
              <w:t>го комитета Кемеровского областного Совета наро</w:t>
            </w:r>
            <w:r w:rsidRPr="00DA3824">
              <w:t>д</w:t>
            </w:r>
            <w:r w:rsidRPr="00DA3824">
              <w:t>ных депутатов "Об утве</w:t>
            </w:r>
            <w:r w:rsidRPr="00DA3824">
              <w:t>р</w:t>
            </w:r>
            <w:r w:rsidRPr="00DA3824">
              <w:t>ждении списка памятн</w:t>
            </w:r>
            <w:r w:rsidRPr="00DA3824">
              <w:t>и</w:t>
            </w:r>
            <w:r w:rsidRPr="00DA3824">
              <w:t>ков истории и культуры местного значения" №212 от 06.05.1978</w:t>
            </w:r>
          </w:p>
        </w:tc>
      </w:tr>
      <w:tr w:rsidR="00DA3824" w:rsidRPr="00DA3824" w14:paraId="2686E942" w14:textId="77777777" w:rsidTr="00DA3824">
        <w:trPr>
          <w:trHeight w:val="936"/>
        </w:trPr>
        <w:tc>
          <w:tcPr>
            <w:tcW w:w="441" w:type="dxa"/>
            <w:shd w:val="clear" w:color="auto" w:fill="FFFFFF" w:themeFill="background1"/>
          </w:tcPr>
          <w:p w14:paraId="215CCFCB" w14:textId="77777777" w:rsidR="00CD6567" w:rsidRPr="00DA3824" w:rsidRDefault="00CD6567" w:rsidP="00DA3824">
            <w:pPr>
              <w:pStyle w:val="af0"/>
            </w:pPr>
            <w:r w:rsidRPr="00DA3824">
              <w:t>5</w:t>
            </w:r>
          </w:p>
        </w:tc>
        <w:tc>
          <w:tcPr>
            <w:tcW w:w="1510" w:type="dxa"/>
            <w:shd w:val="clear" w:color="auto" w:fill="FFFFFF" w:themeFill="background1"/>
          </w:tcPr>
          <w:p w14:paraId="009C50F4" w14:textId="77777777" w:rsidR="00CD6567" w:rsidRPr="00DA3824" w:rsidRDefault="00CD6567" w:rsidP="00DA3824">
            <w:pPr>
              <w:pStyle w:val="af0"/>
            </w:pPr>
            <w:r w:rsidRPr="00DA3824">
              <w:t>Памятник жертвам пол</w:t>
            </w:r>
            <w:r w:rsidRPr="00DA3824">
              <w:t>и</w:t>
            </w:r>
            <w:r w:rsidRPr="00DA3824">
              <w:t>тических р</w:t>
            </w:r>
            <w:r w:rsidRPr="00DA3824">
              <w:t>е</w:t>
            </w:r>
            <w:r w:rsidRPr="00DA3824">
              <w:t>прессий 1930-1950-х годов</w:t>
            </w:r>
          </w:p>
        </w:tc>
        <w:tc>
          <w:tcPr>
            <w:tcW w:w="1134" w:type="dxa"/>
            <w:shd w:val="clear" w:color="auto" w:fill="FFFFFF" w:themeFill="background1"/>
          </w:tcPr>
          <w:p w14:paraId="07DA4895" w14:textId="77777777" w:rsidR="00CD6567" w:rsidRPr="00DA3824" w:rsidRDefault="00CD6567" w:rsidP="00DA3824">
            <w:pPr>
              <w:pStyle w:val="af0"/>
            </w:pPr>
            <w:r w:rsidRPr="00DA3824">
              <w:t>1930-1950-е годы, 2000 г.</w:t>
            </w:r>
          </w:p>
        </w:tc>
        <w:tc>
          <w:tcPr>
            <w:tcW w:w="1843" w:type="dxa"/>
            <w:shd w:val="clear" w:color="auto" w:fill="FFFFFF" w:themeFill="background1"/>
          </w:tcPr>
          <w:p w14:paraId="5C1F287C" w14:textId="77777777" w:rsidR="00CD6567" w:rsidRPr="00DA3824" w:rsidRDefault="00CD6567" w:rsidP="00DA3824">
            <w:pPr>
              <w:pStyle w:val="af0"/>
            </w:pPr>
            <w:r w:rsidRPr="00DA3824">
              <w:t>Кемеровская о</w:t>
            </w:r>
            <w:r w:rsidRPr="00DA3824">
              <w:t>б</w:t>
            </w:r>
            <w:r w:rsidRPr="00DA3824">
              <w:t xml:space="preserve">ласть, город </w:t>
            </w:r>
            <w:r w:rsidR="00DA14C7" w:rsidRPr="00DA3824">
              <w:t>Л</w:t>
            </w:r>
            <w:r w:rsidR="00DA14C7" w:rsidRPr="00DA3824">
              <w:t>е</w:t>
            </w:r>
            <w:r w:rsidR="00DA14C7" w:rsidRPr="00DA3824">
              <w:t>нинск - Кузне</w:t>
            </w:r>
            <w:r w:rsidR="00DA14C7" w:rsidRPr="00DA3824">
              <w:t>ц</w:t>
            </w:r>
            <w:r w:rsidR="00DA14C7" w:rsidRPr="00DA3824">
              <w:t>к</w:t>
            </w:r>
            <w:r w:rsidRPr="00DA3824">
              <w:t>ий, проспект К</w:t>
            </w:r>
            <w:r w:rsidRPr="00DA3824">
              <w:t>и</w:t>
            </w:r>
            <w:r w:rsidRPr="00DA3824">
              <w:t>рова, сквер Пам</w:t>
            </w:r>
            <w:r w:rsidRPr="00DA3824">
              <w:t>я</w:t>
            </w:r>
            <w:r w:rsidRPr="00DA3824">
              <w:t>ти</w:t>
            </w:r>
          </w:p>
        </w:tc>
        <w:tc>
          <w:tcPr>
            <w:tcW w:w="2175" w:type="dxa"/>
            <w:shd w:val="clear" w:color="auto" w:fill="FFFFFF" w:themeFill="background1"/>
          </w:tcPr>
          <w:p w14:paraId="326116C5" w14:textId="77777777" w:rsidR="00CD6567" w:rsidRPr="00DA3824" w:rsidRDefault="00CD6567" w:rsidP="00DA3824">
            <w:pPr>
              <w:pStyle w:val="af0"/>
            </w:pPr>
            <w:r w:rsidRPr="00DA3824">
              <w:t>Местного значения</w:t>
            </w:r>
          </w:p>
        </w:tc>
        <w:tc>
          <w:tcPr>
            <w:tcW w:w="2503" w:type="dxa"/>
            <w:shd w:val="clear" w:color="auto" w:fill="FFFFFF" w:themeFill="background1"/>
          </w:tcPr>
          <w:p w14:paraId="51B34D25" w14:textId="77777777" w:rsidR="00CD6567" w:rsidRPr="00DA3824" w:rsidRDefault="00CD6567" w:rsidP="00DA3824">
            <w:pPr>
              <w:pStyle w:val="af0"/>
            </w:pPr>
            <w:r w:rsidRPr="00DA3824">
              <w:t>Постановление Коллегии Администрации Кемеро</w:t>
            </w:r>
            <w:r w:rsidRPr="00DA3824">
              <w:t>в</w:t>
            </w:r>
            <w:r w:rsidRPr="00DA3824">
              <w:t xml:space="preserve">ской области </w:t>
            </w:r>
          </w:p>
          <w:p w14:paraId="66A36C84" w14:textId="77777777" w:rsidR="00CD6567" w:rsidRPr="00DA3824" w:rsidRDefault="00CD6567" w:rsidP="00DA3824">
            <w:pPr>
              <w:pStyle w:val="af0"/>
            </w:pPr>
            <w:r w:rsidRPr="00DA3824">
              <w:t>№358 от 20.12.2007</w:t>
            </w:r>
          </w:p>
        </w:tc>
      </w:tr>
      <w:tr w:rsidR="00DA3824" w:rsidRPr="00DA3824" w14:paraId="4E65A690" w14:textId="77777777" w:rsidTr="00DA3824">
        <w:trPr>
          <w:trHeight w:val="936"/>
        </w:trPr>
        <w:tc>
          <w:tcPr>
            <w:tcW w:w="441" w:type="dxa"/>
            <w:shd w:val="clear" w:color="auto" w:fill="FFFFFF" w:themeFill="background1"/>
          </w:tcPr>
          <w:p w14:paraId="20AF52A2" w14:textId="77777777" w:rsidR="00CD6567" w:rsidRPr="00DA3824" w:rsidRDefault="00CD6567" w:rsidP="00DA3824">
            <w:pPr>
              <w:pStyle w:val="af0"/>
            </w:pPr>
            <w:r w:rsidRPr="00DA3824">
              <w:lastRenderedPageBreak/>
              <w:t>6</w:t>
            </w:r>
          </w:p>
        </w:tc>
        <w:tc>
          <w:tcPr>
            <w:tcW w:w="1510" w:type="dxa"/>
            <w:shd w:val="clear" w:color="auto" w:fill="FFFFFF" w:themeFill="background1"/>
          </w:tcPr>
          <w:p w14:paraId="0101D989" w14:textId="77777777" w:rsidR="00CD6567" w:rsidRPr="00DA3824" w:rsidRDefault="00CD6567" w:rsidP="00DA3824">
            <w:pPr>
              <w:pStyle w:val="af0"/>
            </w:pPr>
            <w:r w:rsidRPr="00DA3824">
              <w:t>Стела "Героям Кольчугинск</w:t>
            </w:r>
            <w:r w:rsidRPr="00DA3824">
              <w:t>о</w:t>
            </w:r>
            <w:r w:rsidRPr="00DA3824">
              <w:t>го восстания 1919"</w:t>
            </w:r>
          </w:p>
        </w:tc>
        <w:tc>
          <w:tcPr>
            <w:tcW w:w="1134" w:type="dxa"/>
            <w:shd w:val="clear" w:color="auto" w:fill="FFFFFF" w:themeFill="background1"/>
          </w:tcPr>
          <w:p w14:paraId="3F031797" w14:textId="77777777" w:rsidR="00CD6567" w:rsidRPr="00DA3824" w:rsidRDefault="00CD6567" w:rsidP="00DA3824">
            <w:pPr>
              <w:pStyle w:val="af0"/>
            </w:pPr>
          </w:p>
        </w:tc>
        <w:tc>
          <w:tcPr>
            <w:tcW w:w="1843" w:type="dxa"/>
            <w:shd w:val="clear" w:color="auto" w:fill="FFFFFF" w:themeFill="background1"/>
          </w:tcPr>
          <w:p w14:paraId="74ACC5E2" w14:textId="77777777" w:rsidR="00CD6567" w:rsidRPr="00DA3824" w:rsidRDefault="00CD6567" w:rsidP="00DA3824">
            <w:pPr>
              <w:pStyle w:val="af0"/>
            </w:pPr>
            <w:r w:rsidRPr="00DA3824">
              <w:t>Кемеровская о</w:t>
            </w:r>
            <w:r w:rsidRPr="00DA3824">
              <w:t>б</w:t>
            </w:r>
            <w:r w:rsidRPr="00DA3824">
              <w:t xml:space="preserve">ласть, город </w:t>
            </w:r>
            <w:r w:rsidR="00DA14C7" w:rsidRPr="00DA3824">
              <w:t>Л</w:t>
            </w:r>
            <w:r w:rsidR="00DA14C7" w:rsidRPr="00DA3824">
              <w:t>е</w:t>
            </w:r>
            <w:r w:rsidR="00DA14C7" w:rsidRPr="00DA3824">
              <w:t>нинск - Кузне</w:t>
            </w:r>
            <w:r w:rsidR="00DA14C7" w:rsidRPr="00DA3824">
              <w:t>ц</w:t>
            </w:r>
            <w:r w:rsidR="00DA14C7" w:rsidRPr="00DA3824">
              <w:t>к</w:t>
            </w:r>
            <w:r w:rsidRPr="00DA3824">
              <w:t>ий, перекресток ул. Энгельса и пр. Кирова</w:t>
            </w:r>
          </w:p>
        </w:tc>
        <w:tc>
          <w:tcPr>
            <w:tcW w:w="2175" w:type="dxa"/>
            <w:shd w:val="clear" w:color="auto" w:fill="FFFFFF" w:themeFill="background1"/>
          </w:tcPr>
          <w:p w14:paraId="23306617" w14:textId="77777777" w:rsidR="00CD6567" w:rsidRPr="00DA3824" w:rsidRDefault="00CD6567" w:rsidP="00DA3824">
            <w:pPr>
              <w:pStyle w:val="af0"/>
            </w:pPr>
            <w:r w:rsidRPr="00DA3824">
              <w:t>Регионального знач</w:t>
            </w:r>
            <w:r w:rsidRPr="00DA3824">
              <w:t>е</w:t>
            </w:r>
            <w:r w:rsidRPr="00DA3824">
              <w:t>ния</w:t>
            </w:r>
          </w:p>
        </w:tc>
        <w:tc>
          <w:tcPr>
            <w:tcW w:w="2503" w:type="dxa"/>
            <w:shd w:val="clear" w:color="auto" w:fill="FFFFFF" w:themeFill="background1"/>
          </w:tcPr>
          <w:p w14:paraId="12C944EB" w14:textId="77777777" w:rsidR="00CD6567" w:rsidRPr="00DA3824" w:rsidRDefault="00CD6567" w:rsidP="00DA3824">
            <w:pPr>
              <w:pStyle w:val="af0"/>
            </w:pPr>
            <w:r w:rsidRPr="00DA3824">
              <w:t>Решение Исполнительн</w:t>
            </w:r>
            <w:r w:rsidRPr="00DA3824">
              <w:t>о</w:t>
            </w:r>
            <w:r w:rsidRPr="00DA3824">
              <w:t>го комитета Кемеровского областного Совета наро</w:t>
            </w:r>
            <w:r w:rsidRPr="00DA3824">
              <w:t>д</w:t>
            </w:r>
            <w:r w:rsidRPr="00DA3824">
              <w:t>ных депутатов "Об утве</w:t>
            </w:r>
            <w:r w:rsidRPr="00DA3824">
              <w:t>р</w:t>
            </w:r>
            <w:r w:rsidRPr="00DA3824">
              <w:t>ждении списка памятн</w:t>
            </w:r>
            <w:r w:rsidRPr="00DA3824">
              <w:t>и</w:t>
            </w:r>
            <w:r w:rsidRPr="00DA3824">
              <w:t>ков истории и культуры местного значения" №212 от 06.05.1978</w:t>
            </w:r>
          </w:p>
        </w:tc>
      </w:tr>
      <w:tr w:rsidR="00DA3824" w:rsidRPr="00DA3824" w14:paraId="092014FF" w14:textId="77777777" w:rsidTr="00DA3824">
        <w:trPr>
          <w:trHeight w:val="398"/>
        </w:trPr>
        <w:tc>
          <w:tcPr>
            <w:tcW w:w="9606" w:type="dxa"/>
            <w:gridSpan w:val="6"/>
            <w:shd w:val="clear" w:color="auto" w:fill="FFFFFF" w:themeFill="background1"/>
          </w:tcPr>
          <w:p w14:paraId="2CB3CF2F" w14:textId="77777777" w:rsidR="00CD6567" w:rsidRPr="00DA3824" w:rsidRDefault="00CD6567" w:rsidP="00DA3824">
            <w:pPr>
              <w:pStyle w:val="af0"/>
            </w:pPr>
            <w:r w:rsidRPr="00DA3824">
              <w:t>Вновь выявленные объекты культурного наследия</w:t>
            </w:r>
          </w:p>
        </w:tc>
      </w:tr>
      <w:tr w:rsidR="00DA3824" w:rsidRPr="00DA3824" w14:paraId="0090019B" w14:textId="77777777" w:rsidTr="00DA3824">
        <w:trPr>
          <w:trHeight w:val="936"/>
        </w:trPr>
        <w:tc>
          <w:tcPr>
            <w:tcW w:w="441" w:type="dxa"/>
            <w:shd w:val="clear" w:color="auto" w:fill="FFFFFF" w:themeFill="background1"/>
          </w:tcPr>
          <w:p w14:paraId="2ED222BA" w14:textId="77777777" w:rsidR="00CD6567" w:rsidRPr="00DA3824" w:rsidRDefault="00CD6567" w:rsidP="00DA3824">
            <w:pPr>
              <w:pStyle w:val="af0"/>
            </w:pPr>
            <w:r w:rsidRPr="00DA3824">
              <w:t>1</w:t>
            </w:r>
          </w:p>
        </w:tc>
        <w:tc>
          <w:tcPr>
            <w:tcW w:w="1510" w:type="dxa"/>
            <w:shd w:val="clear" w:color="auto" w:fill="FFFFFF" w:themeFill="background1"/>
          </w:tcPr>
          <w:p w14:paraId="4E8AF3DD" w14:textId="77777777" w:rsidR="00CD6567" w:rsidRPr="00DA3824" w:rsidRDefault="00CD6567" w:rsidP="00DA3824">
            <w:pPr>
              <w:pStyle w:val="af0"/>
            </w:pPr>
            <w:r w:rsidRPr="00DA3824">
              <w:t>памятник а</w:t>
            </w:r>
            <w:r w:rsidRPr="00DA3824">
              <w:t>р</w:t>
            </w:r>
            <w:r w:rsidRPr="00DA3824">
              <w:t>хеологии «Курганный могильник Татарские м</w:t>
            </w:r>
            <w:r w:rsidRPr="00DA3824">
              <w:t>о</w:t>
            </w:r>
            <w:r w:rsidRPr="00DA3824">
              <w:t>гилки»</w:t>
            </w:r>
          </w:p>
        </w:tc>
        <w:tc>
          <w:tcPr>
            <w:tcW w:w="1134" w:type="dxa"/>
            <w:shd w:val="clear" w:color="auto" w:fill="FFFFFF" w:themeFill="background1"/>
          </w:tcPr>
          <w:p w14:paraId="43BA4B43" w14:textId="77777777" w:rsidR="00CD6567" w:rsidRPr="00DA3824" w:rsidRDefault="00CD6567" w:rsidP="00DA3824">
            <w:pPr>
              <w:pStyle w:val="af0"/>
            </w:pPr>
          </w:p>
        </w:tc>
        <w:tc>
          <w:tcPr>
            <w:tcW w:w="1843" w:type="dxa"/>
            <w:shd w:val="clear" w:color="auto" w:fill="FFFFFF" w:themeFill="background1"/>
          </w:tcPr>
          <w:p w14:paraId="5CE62B58" w14:textId="77777777" w:rsidR="00CD6567" w:rsidRPr="00DA3824" w:rsidRDefault="00CD6567" w:rsidP="00DA3824">
            <w:pPr>
              <w:pStyle w:val="af0"/>
            </w:pPr>
            <w:r w:rsidRPr="00DA3824">
              <w:t xml:space="preserve">г. </w:t>
            </w:r>
            <w:r w:rsidR="00DA14C7" w:rsidRPr="00DA3824">
              <w:t>Ленинск - Ку</w:t>
            </w:r>
            <w:r w:rsidR="00DA14C7" w:rsidRPr="00DA3824">
              <w:t>з</w:t>
            </w:r>
            <w:r w:rsidR="00DA14C7" w:rsidRPr="00DA3824">
              <w:t>нецк</w:t>
            </w:r>
            <w:r w:rsidRPr="00DA3824">
              <w:t>ого, между ул. Менделеева и ул. 7 Ноября</w:t>
            </w:r>
          </w:p>
        </w:tc>
        <w:tc>
          <w:tcPr>
            <w:tcW w:w="2175" w:type="dxa"/>
            <w:shd w:val="clear" w:color="auto" w:fill="FFFFFF" w:themeFill="background1"/>
          </w:tcPr>
          <w:p w14:paraId="0519BF4A" w14:textId="77777777" w:rsidR="00CD6567" w:rsidRPr="00DA3824" w:rsidRDefault="00CD6567" w:rsidP="00DA3824">
            <w:pPr>
              <w:pStyle w:val="af0"/>
            </w:pPr>
          </w:p>
        </w:tc>
        <w:tc>
          <w:tcPr>
            <w:tcW w:w="2503" w:type="dxa"/>
            <w:shd w:val="clear" w:color="auto" w:fill="FFFFFF" w:themeFill="background1"/>
          </w:tcPr>
          <w:p w14:paraId="47CC3813" w14:textId="77777777" w:rsidR="00CD6567" w:rsidRPr="00DA3824" w:rsidRDefault="00CD6567" w:rsidP="00DA3824">
            <w:pPr>
              <w:pStyle w:val="af0"/>
            </w:pPr>
            <w:r w:rsidRPr="00DA3824">
              <w:t>приказ Комитета по охране объектов культу</w:t>
            </w:r>
            <w:r w:rsidRPr="00DA3824">
              <w:t>р</w:t>
            </w:r>
            <w:r w:rsidRPr="00DA3824">
              <w:t>ного наследия Кемеро</w:t>
            </w:r>
            <w:r w:rsidRPr="00DA3824">
              <w:t>в</w:t>
            </w:r>
            <w:r w:rsidRPr="00DA3824">
              <w:t>ской области № 16 от 29.01.2019 г.</w:t>
            </w:r>
          </w:p>
        </w:tc>
      </w:tr>
      <w:tr w:rsidR="00DA3824" w:rsidRPr="00DA3824" w14:paraId="597B0509" w14:textId="77777777" w:rsidTr="00DA3824">
        <w:trPr>
          <w:trHeight w:val="936"/>
        </w:trPr>
        <w:tc>
          <w:tcPr>
            <w:tcW w:w="441" w:type="dxa"/>
            <w:shd w:val="clear" w:color="auto" w:fill="FFFFFF" w:themeFill="background1"/>
          </w:tcPr>
          <w:p w14:paraId="2F9A3C79" w14:textId="77777777" w:rsidR="00CD6567" w:rsidRPr="00DA3824" w:rsidRDefault="00CD6567" w:rsidP="00DA3824">
            <w:pPr>
              <w:pStyle w:val="af0"/>
            </w:pPr>
            <w:r w:rsidRPr="00DA3824">
              <w:t>2</w:t>
            </w:r>
          </w:p>
        </w:tc>
        <w:tc>
          <w:tcPr>
            <w:tcW w:w="1510" w:type="dxa"/>
            <w:shd w:val="clear" w:color="auto" w:fill="FFFFFF" w:themeFill="background1"/>
          </w:tcPr>
          <w:p w14:paraId="4B0ECB65" w14:textId="77777777" w:rsidR="00CD6567" w:rsidRPr="00DA3824" w:rsidRDefault="00CD6567" w:rsidP="00DA3824">
            <w:pPr>
              <w:pStyle w:val="af0"/>
            </w:pPr>
            <w:r w:rsidRPr="00DA3824">
              <w:t>памятник а</w:t>
            </w:r>
            <w:r w:rsidRPr="00DA3824">
              <w:t>р</w:t>
            </w:r>
            <w:r w:rsidRPr="00DA3824">
              <w:t>хеологии «П</w:t>
            </w:r>
            <w:r w:rsidRPr="00DA3824">
              <w:t>о</w:t>
            </w:r>
            <w:r w:rsidRPr="00DA3824">
              <w:t>селение Ба</w:t>
            </w:r>
            <w:r w:rsidRPr="00DA3824">
              <w:t>й</w:t>
            </w:r>
            <w:r w:rsidRPr="00DA3824">
              <w:t>каим-1»</w:t>
            </w:r>
          </w:p>
        </w:tc>
        <w:tc>
          <w:tcPr>
            <w:tcW w:w="1134" w:type="dxa"/>
            <w:shd w:val="clear" w:color="auto" w:fill="FFFFFF" w:themeFill="background1"/>
          </w:tcPr>
          <w:p w14:paraId="119DB414" w14:textId="77777777" w:rsidR="00CD6567" w:rsidRPr="00DA3824" w:rsidRDefault="00CD6567" w:rsidP="00DA3824">
            <w:pPr>
              <w:pStyle w:val="af0"/>
            </w:pPr>
          </w:p>
        </w:tc>
        <w:tc>
          <w:tcPr>
            <w:tcW w:w="1843" w:type="dxa"/>
            <w:shd w:val="clear" w:color="auto" w:fill="FFFFFF" w:themeFill="background1"/>
          </w:tcPr>
          <w:p w14:paraId="6A121EE8" w14:textId="77777777" w:rsidR="00CD6567" w:rsidRPr="00DA3824" w:rsidRDefault="00CD6567" w:rsidP="00DA3824">
            <w:pPr>
              <w:pStyle w:val="af0"/>
            </w:pPr>
            <w:r w:rsidRPr="00DA3824">
              <w:t>Находится на пе</w:t>
            </w:r>
            <w:r w:rsidRPr="00DA3824">
              <w:t>р</w:t>
            </w:r>
            <w:r w:rsidRPr="00DA3824">
              <w:t>вой надпойменной террасе левого берега р. Ини на территории</w:t>
            </w:r>
          </w:p>
          <w:p w14:paraId="54389A99" w14:textId="77777777" w:rsidR="00CD6567" w:rsidRPr="00DA3824" w:rsidRDefault="00CD6567" w:rsidP="00DA3824">
            <w:pPr>
              <w:pStyle w:val="af0"/>
            </w:pPr>
            <w:r w:rsidRPr="00DA3824">
              <w:t xml:space="preserve">пос. Байкаим в г. </w:t>
            </w:r>
            <w:r w:rsidR="00DA14C7" w:rsidRPr="00DA3824">
              <w:t>Ленинск - Кузне</w:t>
            </w:r>
            <w:r w:rsidR="00DA14C7" w:rsidRPr="00DA3824">
              <w:t>ц</w:t>
            </w:r>
            <w:r w:rsidR="00DA14C7" w:rsidRPr="00DA3824">
              <w:t>к</w:t>
            </w:r>
            <w:r w:rsidRPr="00DA3824">
              <w:t>ом</w:t>
            </w:r>
          </w:p>
        </w:tc>
        <w:tc>
          <w:tcPr>
            <w:tcW w:w="2175" w:type="dxa"/>
            <w:shd w:val="clear" w:color="auto" w:fill="FFFFFF" w:themeFill="background1"/>
          </w:tcPr>
          <w:p w14:paraId="1A8FC423" w14:textId="77777777" w:rsidR="00CD6567" w:rsidRPr="00DA3824" w:rsidRDefault="00CD6567" w:rsidP="00DA3824">
            <w:pPr>
              <w:pStyle w:val="af0"/>
            </w:pPr>
          </w:p>
        </w:tc>
        <w:tc>
          <w:tcPr>
            <w:tcW w:w="2503" w:type="dxa"/>
            <w:shd w:val="clear" w:color="auto" w:fill="FFFFFF" w:themeFill="background1"/>
          </w:tcPr>
          <w:p w14:paraId="1864436A" w14:textId="77777777" w:rsidR="00CD6567" w:rsidRPr="00DA3824" w:rsidRDefault="00CD6567" w:rsidP="00DA3824">
            <w:pPr>
              <w:pStyle w:val="af0"/>
            </w:pPr>
            <w:r w:rsidRPr="00DA3824">
              <w:t>приказ Комитета по охране объектов культу</w:t>
            </w:r>
            <w:r w:rsidRPr="00DA3824">
              <w:t>р</w:t>
            </w:r>
            <w:r w:rsidRPr="00DA3824">
              <w:t>ного наследия Кемеро</w:t>
            </w:r>
            <w:r w:rsidRPr="00DA3824">
              <w:t>в</w:t>
            </w:r>
            <w:r w:rsidRPr="00DA3824">
              <w:t>ской области № 15 от 29.01.2019 г.</w:t>
            </w:r>
          </w:p>
        </w:tc>
      </w:tr>
    </w:tbl>
    <w:p w14:paraId="303739E2" w14:textId="3A47D7E1" w:rsidR="00CD6567" w:rsidRPr="004C7ECF" w:rsidRDefault="00DA3824" w:rsidP="00DA3824">
      <w:pPr>
        <w:pStyle w:val="a8"/>
      </w:pPr>
      <w:r w:rsidRPr="00DA3824">
        <w:t>По данным,</w:t>
      </w:r>
      <w:r w:rsidR="007158C7" w:rsidRPr="00DA3824">
        <w:t xml:space="preserve"> предоставленным администрацией </w:t>
      </w:r>
      <w:r w:rsidR="00DA14C7" w:rsidRPr="00DA3824">
        <w:t>Ленинск - Кузнецк</w:t>
      </w:r>
      <w:r w:rsidR="007158C7" w:rsidRPr="00DA3824">
        <w:t>ого горо</w:t>
      </w:r>
      <w:r w:rsidR="007158C7" w:rsidRPr="00DA3824">
        <w:t>д</w:t>
      </w:r>
      <w:r w:rsidR="007158C7" w:rsidRPr="00DA3824">
        <w:t>ского округа Кемеровской области – Кузбасса</w:t>
      </w:r>
      <w:r w:rsidR="00F010DC" w:rsidRPr="00DA3824">
        <w:t xml:space="preserve"> на </w:t>
      </w:r>
      <w:r w:rsidR="007158C7" w:rsidRPr="00DA3824">
        <w:t xml:space="preserve">территории </w:t>
      </w:r>
      <w:r w:rsidR="007C7735" w:rsidRPr="00DA3824">
        <w:t>городского округа</w:t>
      </w:r>
      <w:r w:rsidR="007158C7" w:rsidRPr="00DA3824">
        <w:t xml:space="preserve"> расположены следующие </w:t>
      </w:r>
      <w:r w:rsidR="00CD6567" w:rsidRPr="00DA3824">
        <w:t xml:space="preserve">территории и зоны </w:t>
      </w:r>
      <w:r w:rsidRPr="00DA3824">
        <w:t>охраны</w:t>
      </w:r>
      <w:r w:rsidR="00303F00" w:rsidRPr="00DA3824">
        <w:t xml:space="preserve"> </w:t>
      </w:r>
      <w:r w:rsidR="00CD6567" w:rsidRPr="00DA3824">
        <w:t>объектов культурного насл</w:t>
      </w:r>
      <w:r w:rsidR="00CD6567" w:rsidRPr="00DA3824">
        <w:t>е</w:t>
      </w:r>
      <w:r w:rsidR="00CD6567" w:rsidRPr="00DA3824">
        <w:t>дия:</w:t>
      </w:r>
    </w:p>
    <w:tbl>
      <w:tblPr>
        <w:tblW w:w="9647" w:type="dxa"/>
        <w:jc w:val="center"/>
        <w:tblLayout w:type="fixed"/>
        <w:tblLook w:val="04A0" w:firstRow="1" w:lastRow="0" w:firstColumn="1" w:lastColumn="0" w:noHBand="0" w:noVBand="1"/>
      </w:tblPr>
      <w:tblGrid>
        <w:gridCol w:w="575"/>
        <w:gridCol w:w="7863"/>
        <w:gridCol w:w="1209"/>
      </w:tblGrid>
      <w:tr w:rsidR="00CD6567" w:rsidRPr="0072547D" w14:paraId="60669403" w14:textId="77777777" w:rsidTr="0072547D">
        <w:trPr>
          <w:trHeight w:val="448"/>
          <w:tblHeader/>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1B44F45" w14:textId="77777777" w:rsidR="00CD6567" w:rsidRPr="0072547D" w:rsidRDefault="00CD6567" w:rsidP="0072547D">
            <w:pPr>
              <w:pStyle w:val="af0"/>
              <w:rPr>
                <w:b/>
                <w:bCs/>
              </w:rPr>
            </w:pPr>
            <w:r w:rsidRPr="0072547D">
              <w:rPr>
                <w:b/>
                <w:bCs/>
              </w:rPr>
              <w:t>№</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0D51DE70" w14:textId="77777777" w:rsidR="00CD6567" w:rsidRPr="0072547D" w:rsidRDefault="00CD6567" w:rsidP="0072547D">
            <w:pPr>
              <w:pStyle w:val="af0"/>
              <w:rPr>
                <w:b/>
                <w:bCs/>
              </w:rPr>
            </w:pPr>
            <w:r w:rsidRPr="0072547D">
              <w:rPr>
                <w:b/>
                <w:bCs/>
              </w:rPr>
              <w:t>Наименование</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18CF3666" w14:textId="77777777" w:rsidR="00CD6567" w:rsidRPr="0072547D" w:rsidRDefault="00CD6567" w:rsidP="0072547D">
            <w:pPr>
              <w:pStyle w:val="af0"/>
              <w:rPr>
                <w:b/>
                <w:bCs/>
              </w:rPr>
            </w:pPr>
            <w:r w:rsidRPr="0072547D">
              <w:rPr>
                <w:b/>
                <w:bCs/>
              </w:rPr>
              <w:t>Реестровый номер</w:t>
            </w:r>
          </w:p>
        </w:tc>
      </w:tr>
      <w:tr w:rsidR="00CD6567" w:rsidRPr="0072547D" w14:paraId="40044D2B" w14:textId="77777777" w:rsidTr="0072547D">
        <w:trPr>
          <w:trHeight w:val="272"/>
          <w:jc w:val="center"/>
        </w:trPr>
        <w:tc>
          <w:tcPr>
            <w:tcW w:w="9647"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tcPr>
          <w:p w14:paraId="5A491054" w14:textId="77777777" w:rsidR="00CD6567" w:rsidRPr="0072547D" w:rsidRDefault="00CD6567" w:rsidP="0072547D">
            <w:pPr>
              <w:pStyle w:val="af0"/>
            </w:pPr>
            <w:r w:rsidRPr="0072547D">
              <w:t>Территории объектов культурного наследия</w:t>
            </w:r>
          </w:p>
        </w:tc>
      </w:tr>
      <w:tr w:rsidR="00CD6567" w:rsidRPr="0072547D" w14:paraId="48015FBA"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113E9F" w14:textId="77777777" w:rsidR="00CD6567" w:rsidRPr="0072547D" w:rsidRDefault="00CD6567" w:rsidP="0072547D">
            <w:pPr>
              <w:pStyle w:val="af0"/>
            </w:pPr>
            <w:r w:rsidRPr="0072547D">
              <w:t>1</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09BFEA1" w14:textId="77777777" w:rsidR="00CD6567" w:rsidRPr="0072547D" w:rsidRDefault="00CD6567" w:rsidP="0072547D">
            <w:pPr>
              <w:pStyle w:val="af0"/>
            </w:pPr>
            <w:r w:rsidRPr="0072547D">
              <w:t>Территория объекта культурного наследия федерального значения – памятника археологии «Курганная группа Солнечный-2»</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6B84280D" w14:textId="77777777" w:rsidR="00CD6567" w:rsidRPr="0072547D" w:rsidRDefault="00CD6567" w:rsidP="0072547D">
            <w:pPr>
              <w:pStyle w:val="af0"/>
            </w:pPr>
            <w:r w:rsidRPr="0072547D">
              <w:t>42:06-8.50</w:t>
            </w:r>
          </w:p>
        </w:tc>
      </w:tr>
      <w:tr w:rsidR="00CD6567" w:rsidRPr="0072547D" w14:paraId="2813620F"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7C236B6" w14:textId="77777777" w:rsidR="00CD6567" w:rsidRPr="0072547D" w:rsidRDefault="00CD6567" w:rsidP="0072547D">
            <w:pPr>
              <w:pStyle w:val="af0"/>
            </w:pPr>
            <w:r w:rsidRPr="0072547D">
              <w:t>2</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70B9E3A4" w14:textId="77777777" w:rsidR="00CD6567" w:rsidRPr="0072547D" w:rsidRDefault="00CD6567" w:rsidP="0072547D">
            <w:pPr>
              <w:pStyle w:val="af0"/>
            </w:pPr>
            <w:r w:rsidRPr="0072547D">
              <w:t xml:space="preserve">Территория объекта культурного наследия местного (муниципального) значения «Место первой шахты Кольчугинского рудника – шахты «Успех» (Кемеровская область, г. </w:t>
            </w:r>
            <w:r w:rsidR="00DA14C7" w:rsidRPr="0072547D">
              <w:t>Л</w:t>
            </w:r>
            <w:r w:rsidR="00DA14C7" w:rsidRPr="0072547D">
              <w:t>е</w:t>
            </w:r>
            <w:r w:rsidR="00DA14C7" w:rsidRPr="0072547D">
              <w:t>нинск - Кузнецк</w:t>
            </w:r>
            <w:r w:rsidRPr="0072547D">
              <w:t>ий, перекресток ул. Вострикова и ул. Садовой)</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265F10C7" w14:textId="77777777" w:rsidR="00CD6567" w:rsidRPr="0072547D" w:rsidRDefault="00CD6567" w:rsidP="0072547D">
            <w:pPr>
              <w:pStyle w:val="af0"/>
            </w:pPr>
            <w:r w:rsidRPr="0072547D">
              <w:t>42:26-8.11</w:t>
            </w:r>
          </w:p>
        </w:tc>
      </w:tr>
      <w:tr w:rsidR="00CD6567" w:rsidRPr="0072547D" w14:paraId="71C9900B"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A5A308" w14:textId="77777777" w:rsidR="00CD6567" w:rsidRPr="0072547D" w:rsidRDefault="00CD6567" w:rsidP="0072547D">
            <w:pPr>
              <w:pStyle w:val="af0"/>
            </w:pPr>
            <w:r w:rsidRPr="0072547D">
              <w:t>3</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0F6C2B9F" w14:textId="77777777" w:rsidR="00CD6567" w:rsidRPr="0072547D" w:rsidRDefault="00CD6567" w:rsidP="0072547D">
            <w:pPr>
              <w:pStyle w:val="af0"/>
            </w:pPr>
            <w:r w:rsidRPr="0072547D">
              <w:t>Территория объекта культурного наследия местного (муниципального) значения «Дом ж</w:t>
            </w:r>
            <w:r w:rsidRPr="0072547D">
              <w:t>и</w:t>
            </w:r>
            <w:r w:rsidRPr="0072547D">
              <w:t xml:space="preserve">лой», расположенного по адресу: Кемеровская область, г. </w:t>
            </w:r>
            <w:r w:rsidR="00DA14C7" w:rsidRPr="0072547D">
              <w:t>Ленинск - Кузнецк</w:t>
            </w:r>
            <w:r w:rsidRPr="0072547D">
              <w:t>ий, ул. Э</w:t>
            </w:r>
            <w:r w:rsidRPr="0072547D">
              <w:t>н</w:t>
            </w:r>
            <w:r w:rsidRPr="0072547D">
              <w:t>гельса, д. 8</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43D231B4" w14:textId="77777777" w:rsidR="00CD6567" w:rsidRPr="0072547D" w:rsidRDefault="00CD6567" w:rsidP="0072547D">
            <w:pPr>
              <w:pStyle w:val="af0"/>
            </w:pPr>
            <w:r w:rsidRPr="0072547D">
              <w:t>42:26-8.20</w:t>
            </w:r>
          </w:p>
        </w:tc>
      </w:tr>
      <w:tr w:rsidR="00CD6567" w:rsidRPr="0072547D" w14:paraId="171EF7F2"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A7E50A" w14:textId="77777777" w:rsidR="00CD6567" w:rsidRPr="0072547D" w:rsidRDefault="00CD6567" w:rsidP="0072547D">
            <w:pPr>
              <w:pStyle w:val="af0"/>
            </w:pPr>
            <w:r w:rsidRPr="0072547D">
              <w:t>4</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00A91F7" w14:textId="77777777" w:rsidR="00CD6567" w:rsidRPr="0072547D" w:rsidRDefault="00CD6567" w:rsidP="0072547D">
            <w:pPr>
              <w:pStyle w:val="af0"/>
            </w:pPr>
            <w:r w:rsidRPr="0072547D">
              <w:t xml:space="preserve">Территория объекта культурного наследия регионального значения «Памятник героям Мартовского восстания 1919 г.» (Кемеровская область, г. </w:t>
            </w:r>
            <w:r w:rsidR="00DA14C7" w:rsidRPr="0072547D">
              <w:t>Ленинск - Кузнецк</w:t>
            </w:r>
            <w:r w:rsidRPr="0072547D">
              <w:t>ий, Марто</w:t>
            </w:r>
            <w:r w:rsidRPr="0072547D">
              <w:t>в</w:t>
            </w:r>
            <w:r w:rsidRPr="0072547D">
              <w:t>ский сквер, ул Мусохранова)</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208E88B3" w14:textId="77777777" w:rsidR="00CD6567" w:rsidRPr="0072547D" w:rsidRDefault="00CD6567" w:rsidP="0072547D">
            <w:pPr>
              <w:pStyle w:val="af0"/>
            </w:pPr>
            <w:r w:rsidRPr="0072547D">
              <w:t>42:26-8.16</w:t>
            </w:r>
          </w:p>
        </w:tc>
      </w:tr>
      <w:tr w:rsidR="00CD6567" w:rsidRPr="0072547D" w14:paraId="5E54ED82"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A1ACC3E" w14:textId="77777777" w:rsidR="00CD6567" w:rsidRPr="0072547D" w:rsidRDefault="00CD6567" w:rsidP="0072547D">
            <w:pPr>
              <w:pStyle w:val="af0"/>
            </w:pPr>
            <w:r w:rsidRPr="0072547D">
              <w:t>5</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111A2B63" w14:textId="77777777" w:rsidR="00CD6567" w:rsidRPr="0072547D" w:rsidRDefault="00CD6567" w:rsidP="0072547D">
            <w:pPr>
              <w:pStyle w:val="af0"/>
            </w:pPr>
            <w:r w:rsidRPr="0072547D">
              <w:t xml:space="preserve">Территория объекта культурного наследия местного (муниципального) значения «Здание, в котором располагался первый Совет рабочих Кольчугинского рудника» (Кем область, г. </w:t>
            </w:r>
            <w:r w:rsidR="00DA14C7" w:rsidRPr="0072547D">
              <w:t>Ленинск - Кузнецк</w:t>
            </w:r>
            <w:r w:rsidRPr="0072547D">
              <w:t>ий, ул. Емельяновская, д. 11)</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3FF25AB" w14:textId="77777777" w:rsidR="00CD6567" w:rsidRPr="0072547D" w:rsidRDefault="00CD6567" w:rsidP="0072547D">
            <w:pPr>
              <w:pStyle w:val="af0"/>
            </w:pPr>
            <w:r w:rsidRPr="0072547D">
              <w:t>42:26-8.2</w:t>
            </w:r>
          </w:p>
        </w:tc>
      </w:tr>
      <w:tr w:rsidR="00CD6567" w:rsidRPr="0072547D" w14:paraId="195095F4"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B286CA3" w14:textId="77777777" w:rsidR="00CD6567" w:rsidRPr="0072547D" w:rsidRDefault="00CD6567" w:rsidP="0072547D">
            <w:pPr>
              <w:pStyle w:val="af0"/>
            </w:pPr>
            <w:r w:rsidRPr="0072547D">
              <w:t>6</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58DCB64E" w14:textId="77777777" w:rsidR="00CD6567" w:rsidRPr="0072547D" w:rsidRDefault="00CD6567" w:rsidP="0072547D">
            <w:pPr>
              <w:pStyle w:val="af0"/>
            </w:pPr>
            <w:r w:rsidRPr="0072547D">
              <w:t>Территория объекта культурного наследия местного (муниципального) значения «Дом ж</w:t>
            </w:r>
            <w:r w:rsidRPr="0072547D">
              <w:t>и</w:t>
            </w:r>
            <w:r w:rsidRPr="0072547D">
              <w:t xml:space="preserve">лой», расположенного по адресу: Кемеровская область, г. </w:t>
            </w:r>
            <w:r w:rsidR="00DA14C7" w:rsidRPr="0072547D">
              <w:t>Ленинск - Кузнецк</w:t>
            </w:r>
            <w:r w:rsidRPr="0072547D">
              <w:t>ий, ул. Лом</w:t>
            </w:r>
            <w:r w:rsidRPr="0072547D">
              <w:t>о</w:t>
            </w:r>
            <w:r w:rsidRPr="0072547D">
              <w:t>носова, д. 4</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264AA960" w14:textId="77777777" w:rsidR="00CD6567" w:rsidRPr="0072547D" w:rsidRDefault="00CD6567" w:rsidP="0072547D">
            <w:pPr>
              <w:pStyle w:val="af0"/>
            </w:pPr>
            <w:r w:rsidRPr="0072547D">
              <w:t>42:26-8.5</w:t>
            </w:r>
          </w:p>
        </w:tc>
      </w:tr>
      <w:tr w:rsidR="00CD6567" w:rsidRPr="0072547D" w14:paraId="65F4E12A"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3956F75" w14:textId="77777777" w:rsidR="00CD6567" w:rsidRPr="0072547D" w:rsidRDefault="00CD6567" w:rsidP="0072547D">
            <w:pPr>
              <w:pStyle w:val="af0"/>
            </w:pPr>
            <w:r w:rsidRPr="0072547D">
              <w:t>7</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56E1AFB9" w14:textId="77777777" w:rsidR="00CD6567" w:rsidRPr="0072547D" w:rsidRDefault="00CD6567" w:rsidP="0072547D">
            <w:pPr>
              <w:pStyle w:val="af0"/>
            </w:pPr>
            <w:r w:rsidRPr="0072547D">
              <w:t xml:space="preserve">Территория объекта культурного наследия местного (муниципального) значения «Место массовой казни участников Кольчугинского восстания. Стела», рас-го по адресу: Кем обл. , </w:t>
            </w:r>
            <w:r w:rsidRPr="0072547D">
              <w:lastRenderedPageBreak/>
              <w:t xml:space="preserve">г. </w:t>
            </w:r>
            <w:r w:rsidR="00DA14C7" w:rsidRPr="0072547D">
              <w:t>Ленинск - Кузнецк</w:t>
            </w:r>
            <w:r w:rsidRPr="0072547D">
              <w:t>ий, на юго-восток в 76 м от нежилого здания № 38 по ул. Чекмарева</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2B1F2C57" w14:textId="77777777" w:rsidR="00CD6567" w:rsidRPr="0072547D" w:rsidRDefault="00CD6567" w:rsidP="0072547D">
            <w:pPr>
              <w:pStyle w:val="af0"/>
            </w:pPr>
            <w:r w:rsidRPr="0072547D">
              <w:lastRenderedPageBreak/>
              <w:t>42:26-8.12</w:t>
            </w:r>
          </w:p>
        </w:tc>
      </w:tr>
      <w:tr w:rsidR="00CD6567" w:rsidRPr="0072547D" w14:paraId="52D8F241"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E6F071C" w14:textId="77777777" w:rsidR="00CD6567" w:rsidRPr="0072547D" w:rsidRDefault="00CD6567" w:rsidP="0072547D">
            <w:pPr>
              <w:pStyle w:val="af0"/>
            </w:pPr>
            <w:r w:rsidRPr="0072547D">
              <w:lastRenderedPageBreak/>
              <w:t>8</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0470AADF" w14:textId="77777777" w:rsidR="00CD6567" w:rsidRPr="0072547D" w:rsidRDefault="00CD6567" w:rsidP="0072547D">
            <w:pPr>
              <w:pStyle w:val="af0"/>
            </w:pPr>
            <w:r w:rsidRPr="0072547D">
              <w:t>Территория объекта культурного наследия местного (муниципального) значения «Марто</w:t>
            </w:r>
            <w:r w:rsidRPr="0072547D">
              <w:t>в</w:t>
            </w:r>
            <w:r w:rsidRPr="0072547D">
              <w:t xml:space="preserve">ский сквер – место захоронения героев гражданской войны и Героев Социалистического Труда. Мемориал», по адресу: Кем обл., г. </w:t>
            </w:r>
            <w:r w:rsidR="00DA14C7" w:rsidRPr="0072547D">
              <w:t>Ленинск - Кузнецк</w:t>
            </w:r>
            <w:r w:rsidRPr="0072547D">
              <w:t>ий, на запад в 29 м от жилого дома</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7157DD7D" w14:textId="77777777" w:rsidR="00CD6567" w:rsidRPr="0072547D" w:rsidRDefault="00CD6567" w:rsidP="0072547D">
            <w:pPr>
              <w:pStyle w:val="af0"/>
            </w:pPr>
            <w:r w:rsidRPr="0072547D">
              <w:t>42:26-8.22</w:t>
            </w:r>
          </w:p>
        </w:tc>
      </w:tr>
      <w:tr w:rsidR="00CD6567" w:rsidRPr="0072547D" w14:paraId="5D26C0E0"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7D28C8A" w14:textId="77777777" w:rsidR="00CD6567" w:rsidRPr="0072547D" w:rsidRDefault="00CD6567" w:rsidP="0072547D">
            <w:pPr>
              <w:pStyle w:val="af0"/>
            </w:pPr>
            <w:r w:rsidRPr="0072547D">
              <w:t>9</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13667DAD" w14:textId="77777777" w:rsidR="00CD6567" w:rsidRPr="0072547D" w:rsidRDefault="00CD6567" w:rsidP="0072547D">
            <w:pPr>
              <w:pStyle w:val="af0"/>
            </w:pPr>
            <w:r w:rsidRPr="0072547D">
              <w:t>Территория объекта культурного наследия местного (муниципального) значения «Памя</w:t>
            </w:r>
            <w:r w:rsidRPr="0072547D">
              <w:t>т</w:t>
            </w:r>
            <w:r w:rsidRPr="0072547D">
              <w:t xml:space="preserve">ник жертвам политических репрессий 1930 – 1950-х годов», расположенного по адресу: Кемеровская область, г. </w:t>
            </w:r>
            <w:r w:rsidR="00DA14C7" w:rsidRPr="0072547D">
              <w:t>Ленинск - Кузнецк</w:t>
            </w:r>
            <w:r w:rsidRPr="0072547D">
              <w:t>ий, проспект Кирова, сквер Памяти</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5DF00CC5" w14:textId="77777777" w:rsidR="00CD6567" w:rsidRPr="0072547D" w:rsidRDefault="00CD6567" w:rsidP="0072547D">
            <w:pPr>
              <w:pStyle w:val="af0"/>
            </w:pPr>
            <w:r w:rsidRPr="0072547D">
              <w:t>42:26-8.23</w:t>
            </w:r>
          </w:p>
        </w:tc>
      </w:tr>
      <w:tr w:rsidR="00CD6567" w:rsidRPr="0072547D" w14:paraId="0737908B"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C22D03" w14:textId="77777777" w:rsidR="00CD6567" w:rsidRPr="0072547D" w:rsidRDefault="00CD6567" w:rsidP="0072547D">
            <w:pPr>
              <w:pStyle w:val="af0"/>
            </w:pPr>
            <w:r w:rsidRPr="0072547D">
              <w:t>10</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5E45AB8C" w14:textId="77777777" w:rsidR="00CD6567" w:rsidRPr="0072547D" w:rsidRDefault="00CD6567" w:rsidP="0072547D">
            <w:pPr>
              <w:pStyle w:val="af0"/>
            </w:pPr>
            <w:r w:rsidRPr="0072547D">
              <w:t>Территория объекта культурного наследия регионального значения «Стела «Героям Кол</w:t>
            </w:r>
            <w:r w:rsidRPr="0072547D">
              <w:t>ь</w:t>
            </w:r>
            <w:r w:rsidRPr="0072547D">
              <w:t xml:space="preserve">чугинского восстания 1919», расположенного по адресу: Кемеровская область, г. </w:t>
            </w:r>
            <w:r w:rsidR="00DA14C7" w:rsidRPr="0072547D">
              <w:t>Ленинск - Кузнецк</w:t>
            </w:r>
            <w:r w:rsidRPr="0072547D">
              <w:t>ий, перекресток ул. Энгельса и пр. Кирова</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1D3036F" w14:textId="77777777" w:rsidR="00CD6567" w:rsidRPr="0072547D" w:rsidRDefault="00CD6567" w:rsidP="0072547D">
            <w:pPr>
              <w:pStyle w:val="af0"/>
            </w:pPr>
            <w:r w:rsidRPr="0072547D">
              <w:t>42:26-8.3</w:t>
            </w:r>
          </w:p>
        </w:tc>
      </w:tr>
      <w:tr w:rsidR="00CD6567" w:rsidRPr="0072547D" w14:paraId="6331A7D0"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9B0E874" w14:textId="77777777" w:rsidR="00CD6567" w:rsidRPr="0072547D" w:rsidRDefault="00CD6567" w:rsidP="0072547D">
            <w:pPr>
              <w:pStyle w:val="af0"/>
            </w:pPr>
            <w:r w:rsidRPr="0072547D">
              <w:t>11</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12D2A0AE" w14:textId="7714EE68" w:rsidR="00CD6567" w:rsidRPr="0072547D" w:rsidRDefault="00CD6567" w:rsidP="0072547D">
            <w:pPr>
              <w:pStyle w:val="af0"/>
            </w:pPr>
            <w:r w:rsidRPr="0072547D">
              <w:t>Объект культурного наследия регионального значения</w:t>
            </w:r>
            <w:r w:rsidR="0072547D">
              <w:t xml:space="preserve"> </w:t>
            </w:r>
            <w:r w:rsidRPr="0072547D">
              <w:t>«Кинотеатр</w:t>
            </w:r>
            <w:r w:rsidR="0072547D">
              <w:t xml:space="preserve"> </w:t>
            </w:r>
            <w:r w:rsidRPr="0072547D">
              <w:t>«Победа»,</w:t>
            </w:r>
            <w:r w:rsidR="0072547D">
              <w:t xml:space="preserve"> </w:t>
            </w:r>
            <w:r w:rsidRPr="0072547D">
              <w:t>расположе</w:t>
            </w:r>
            <w:r w:rsidRPr="0072547D">
              <w:t>н</w:t>
            </w:r>
            <w:r w:rsidRPr="0072547D">
              <w:t>ного</w:t>
            </w:r>
            <w:r w:rsidR="0072547D">
              <w:t xml:space="preserve"> </w:t>
            </w:r>
            <w:r w:rsidRPr="0072547D">
              <w:t>по</w:t>
            </w:r>
            <w:r w:rsidR="0072547D">
              <w:t xml:space="preserve"> </w:t>
            </w:r>
            <w:r w:rsidRPr="0072547D">
              <w:t>адресу:</w:t>
            </w:r>
            <w:r w:rsidR="0072547D">
              <w:t xml:space="preserve"> </w:t>
            </w:r>
            <w:r w:rsidRPr="0072547D">
              <w:t>Кемеровская</w:t>
            </w:r>
            <w:r w:rsidR="0072547D">
              <w:t xml:space="preserve"> </w:t>
            </w:r>
            <w:r w:rsidRPr="0072547D">
              <w:t>область,</w:t>
            </w:r>
            <w:r w:rsidR="0072547D">
              <w:t xml:space="preserve"> </w:t>
            </w:r>
            <w:r w:rsidRPr="0072547D">
              <w:t xml:space="preserve">г. </w:t>
            </w:r>
            <w:r w:rsidR="00DA14C7" w:rsidRPr="0072547D">
              <w:t>Ленинск - Кузнецк</w:t>
            </w:r>
            <w:r w:rsidRPr="0072547D">
              <w:t>ий, пр.</w:t>
            </w:r>
            <w:r w:rsidR="005D7C5F">
              <w:t xml:space="preserve"> </w:t>
            </w:r>
            <w:r w:rsidRPr="0072547D">
              <w:t>Кирова,</w:t>
            </w:r>
            <w:r w:rsidR="0072547D">
              <w:t xml:space="preserve"> </w:t>
            </w:r>
            <w:r w:rsidRPr="0072547D">
              <w:t>д.34</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56AF479" w14:textId="77777777" w:rsidR="00CD6567" w:rsidRPr="0072547D" w:rsidRDefault="00CD6567" w:rsidP="0072547D">
            <w:pPr>
              <w:pStyle w:val="af0"/>
            </w:pPr>
            <w:r w:rsidRPr="0072547D">
              <w:t>42:26-8.15</w:t>
            </w:r>
          </w:p>
        </w:tc>
      </w:tr>
      <w:tr w:rsidR="00CD6567" w:rsidRPr="0072547D" w14:paraId="57DCF3BB"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2FFB8F3" w14:textId="77777777" w:rsidR="00CD6567" w:rsidRPr="0072547D" w:rsidRDefault="00CD6567" w:rsidP="0072547D">
            <w:pPr>
              <w:pStyle w:val="af0"/>
            </w:pPr>
            <w:r w:rsidRPr="0072547D">
              <w:t>12</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2766E259" w14:textId="77777777" w:rsidR="00CD6567" w:rsidRPr="0072547D" w:rsidRDefault="00CD6567" w:rsidP="0072547D">
            <w:pPr>
              <w:pStyle w:val="af0"/>
            </w:pPr>
            <w:r w:rsidRPr="0072547D">
              <w:t xml:space="preserve">Территория объекта культурного наследия регионального значения «Дворец культуры шахтеров», расположенного по адресу: Кемеровская область, г. </w:t>
            </w:r>
            <w:r w:rsidR="00DA14C7" w:rsidRPr="0072547D">
              <w:t>Ленинск - Кузнецк</w:t>
            </w:r>
            <w:r w:rsidRPr="0072547D">
              <w:t>ий, пр. Кирова, д. 25</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1064049" w14:textId="77777777" w:rsidR="00CD6567" w:rsidRPr="0072547D" w:rsidRDefault="00CD6567" w:rsidP="0072547D">
            <w:pPr>
              <w:pStyle w:val="af0"/>
            </w:pPr>
            <w:r w:rsidRPr="0072547D">
              <w:t>42:26-8.18</w:t>
            </w:r>
          </w:p>
        </w:tc>
      </w:tr>
      <w:tr w:rsidR="00CD6567" w:rsidRPr="0072547D" w14:paraId="12B6B686"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27F2426" w14:textId="77777777" w:rsidR="00CD6567" w:rsidRPr="0072547D" w:rsidRDefault="00CD6567" w:rsidP="0072547D">
            <w:pPr>
              <w:pStyle w:val="af0"/>
            </w:pPr>
            <w:r w:rsidRPr="0072547D">
              <w:t>13</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729AB020" w14:textId="77777777" w:rsidR="00CD6567" w:rsidRPr="0072547D" w:rsidRDefault="00CD6567" w:rsidP="0072547D">
            <w:pPr>
              <w:pStyle w:val="af0"/>
            </w:pPr>
            <w:r w:rsidRPr="0072547D">
              <w:t xml:space="preserve">Территория объекта культурного наследия регионального значения «Железнодорожный вокзал станции Кольчугино», (Кемеровская область, г. </w:t>
            </w:r>
            <w:r w:rsidR="00DA14C7" w:rsidRPr="0072547D">
              <w:t>Ленинск - Кузнецк</w:t>
            </w:r>
            <w:r w:rsidRPr="0072547D">
              <w:t>ий, ул. Вокзал</w:t>
            </w:r>
            <w:r w:rsidRPr="0072547D">
              <w:t>ь</w:t>
            </w:r>
            <w:r w:rsidRPr="0072547D">
              <w:t>ная, д. 11)</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363B22A" w14:textId="77777777" w:rsidR="00CD6567" w:rsidRPr="0072547D" w:rsidRDefault="00CD6567" w:rsidP="0072547D">
            <w:pPr>
              <w:pStyle w:val="af0"/>
            </w:pPr>
            <w:r w:rsidRPr="0072547D">
              <w:t>42:26-8.6</w:t>
            </w:r>
          </w:p>
        </w:tc>
      </w:tr>
      <w:tr w:rsidR="00CD6567" w:rsidRPr="0072547D" w14:paraId="3E728014"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84EE2D" w14:textId="77777777" w:rsidR="00CD6567" w:rsidRPr="0072547D" w:rsidRDefault="00CD6567" w:rsidP="0072547D">
            <w:pPr>
              <w:pStyle w:val="af0"/>
            </w:pPr>
            <w:r w:rsidRPr="0072547D">
              <w:t>14</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4B1F05E" w14:textId="77777777" w:rsidR="00CD6567" w:rsidRPr="0072547D" w:rsidRDefault="00CD6567" w:rsidP="0072547D">
            <w:pPr>
              <w:pStyle w:val="af0"/>
            </w:pPr>
            <w:r w:rsidRPr="0072547D">
              <w:t>Территория объекта культурного наследия регионального значения «Здание треста «Лен</w:t>
            </w:r>
            <w:r w:rsidRPr="0072547D">
              <w:t>и</w:t>
            </w:r>
            <w:r w:rsidRPr="0072547D">
              <w:t xml:space="preserve">нуголь» (Кемеровская область, г. </w:t>
            </w:r>
            <w:r w:rsidR="00DA14C7" w:rsidRPr="0072547D">
              <w:t>Ленинск - Кузнецк</w:t>
            </w:r>
            <w:r w:rsidRPr="0072547D">
              <w:t>ий, ул. Горького, д. 16)</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295F0C95" w14:textId="77777777" w:rsidR="00CD6567" w:rsidRPr="0072547D" w:rsidRDefault="00CD6567" w:rsidP="0072547D">
            <w:pPr>
              <w:pStyle w:val="af0"/>
            </w:pPr>
            <w:r w:rsidRPr="0072547D">
              <w:t>42:26-8.4</w:t>
            </w:r>
          </w:p>
        </w:tc>
      </w:tr>
      <w:tr w:rsidR="00CD6567" w:rsidRPr="0072547D" w14:paraId="416AAD76"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9A851D6" w14:textId="77777777" w:rsidR="00CD6567" w:rsidRPr="0072547D" w:rsidRDefault="00CD6567" w:rsidP="0072547D">
            <w:pPr>
              <w:pStyle w:val="af0"/>
            </w:pPr>
            <w:r w:rsidRPr="0072547D">
              <w:t>15</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59585F06" w14:textId="7E75EA54" w:rsidR="00CD6567" w:rsidRPr="0072547D" w:rsidRDefault="00CD6567" w:rsidP="0072547D">
            <w:pPr>
              <w:pStyle w:val="af0"/>
            </w:pPr>
            <w:r w:rsidRPr="0072547D">
              <w:t>Территория объекта культурного наследия местного (муниципального) значения «Место захоронения военнопленных»</w:t>
            </w:r>
            <w:r w:rsidR="0072547D">
              <w:t xml:space="preserve"> </w:t>
            </w:r>
            <w:r w:rsidRPr="0072547D">
              <w:t xml:space="preserve">(Кем обл., г. </w:t>
            </w:r>
            <w:r w:rsidR="00DA14C7" w:rsidRPr="0072547D">
              <w:t>Ленинск - Кузнецк</w:t>
            </w:r>
            <w:r w:rsidRPr="0072547D">
              <w:t>ий, на юг в 26 м от жилого дома № 2 по ул. Чихачева)</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2E4252AE" w14:textId="77777777" w:rsidR="00CD6567" w:rsidRPr="0072547D" w:rsidRDefault="00CD6567" w:rsidP="0072547D">
            <w:pPr>
              <w:pStyle w:val="af0"/>
            </w:pPr>
            <w:r w:rsidRPr="0072547D">
              <w:t>42:26-8.13</w:t>
            </w:r>
          </w:p>
        </w:tc>
      </w:tr>
      <w:tr w:rsidR="00CD6567" w:rsidRPr="0072547D" w14:paraId="47CE4C14"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48D4FF3" w14:textId="77777777" w:rsidR="00CD6567" w:rsidRPr="0072547D" w:rsidRDefault="00CD6567" w:rsidP="0072547D">
            <w:pPr>
              <w:pStyle w:val="af0"/>
            </w:pPr>
            <w:r w:rsidRPr="0072547D">
              <w:t>16</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2C40ED14" w14:textId="77777777" w:rsidR="00CD6567" w:rsidRPr="0072547D" w:rsidRDefault="00CD6567" w:rsidP="0072547D">
            <w:pPr>
              <w:pStyle w:val="af0"/>
            </w:pPr>
            <w:r w:rsidRPr="0072547D">
              <w:t>Территория объекта культурного наследия регионального значения «Школа горнопр</w:t>
            </w:r>
            <w:r w:rsidRPr="0072547D">
              <w:t>о</w:t>
            </w:r>
            <w:r w:rsidRPr="0072547D">
              <w:t xml:space="preserve">мышленного ученичества (Горпромуч)», расположенного по адресу: Кемеровская область, г. </w:t>
            </w:r>
            <w:r w:rsidR="00DA14C7" w:rsidRPr="0072547D">
              <w:t>Ленинск - Кузнецк</w:t>
            </w:r>
            <w:r w:rsidRPr="0072547D">
              <w:t>ий, ул. Лермонтова, д. 3</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51D3DCE6" w14:textId="77777777" w:rsidR="00CD6567" w:rsidRPr="0072547D" w:rsidRDefault="00CD6567" w:rsidP="0072547D">
            <w:pPr>
              <w:pStyle w:val="af0"/>
            </w:pPr>
            <w:r w:rsidRPr="0072547D">
              <w:t>42:26-8.21</w:t>
            </w:r>
          </w:p>
        </w:tc>
      </w:tr>
      <w:tr w:rsidR="00CD6567" w:rsidRPr="0072547D" w14:paraId="24ACF57B"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0498404" w14:textId="77777777" w:rsidR="00CD6567" w:rsidRPr="0072547D" w:rsidRDefault="00CD6567" w:rsidP="0072547D">
            <w:pPr>
              <w:pStyle w:val="af0"/>
            </w:pPr>
            <w:r w:rsidRPr="0072547D">
              <w:t>17</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2F5A64BF" w14:textId="77777777" w:rsidR="00CD6567" w:rsidRPr="0072547D" w:rsidRDefault="00CD6567" w:rsidP="0072547D">
            <w:pPr>
              <w:pStyle w:val="af0"/>
            </w:pPr>
            <w:r w:rsidRPr="0072547D">
              <w:t>территория объекта культурного наследия регионального значения «Памятник железнод</w:t>
            </w:r>
            <w:r w:rsidRPr="0072547D">
              <w:t>о</w:t>
            </w:r>
            <w:r w:rsidRPr="0072547D">
              <w:t>рожникам, участникам Мартовского восстания 1919 года»</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9D7BE51" w14:textId="77777777" w:rsidR="00CD6567" w:rsidRPr="0072547D" w:rsidRDefault="00CD6567" w:rsidP="0072547D">
            <w:pPr>
              <w:pStyle w:val="af0"/>
            </w:pPr>
            <w:r w:rsidRPr="0072547D">
              <w:t>42:26-8.24</w:t>
            </w:r>
          </w:p>
        </w:tc>
      </w:tr>
      <w:tr w:rsidR="00CD6567" w:rsidRPr="0072547D" w14:paraId="54C98951"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A52312C" w14:textId="77777777" w:rsidR="00CD6567" w:rsidRPr="0072547D" w:rsidRDefault="00CD6567" w:rsidP="0072547D">
            <w:pPr>
              <w:pStyle w:val="af0"/>
            </w:pPr>
            <w:r w:rsidRPr="0072547D">
              <w:t>18</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5E353562" w14:textId="77777777" w:rsidR="00CD6567" w:rsidRPr="0072547D" w:rsidRDefault="00CD6567" w:rsidP="0072547D">
            <w:pPr>
              <w:pStyle w:val="af0"/>
            </w:pPr>
            <w:r w:rsidRPr="0072547D">
              <w:t>территория выявленного объекта культурного наследия - памятника археологии «Курга</w:t>
            </w:r>
            <w:r w:rsidRPr="0072547D">
              <w:t>н</w:t>
            </w:r>
            <w:r w:rsidRPr="0072547D">
              <w:t>ный могильник Татарские могилки»</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A4DC69F" w14:textId="77777777" w:rsidR="00CD6567" w:rsidRPr="0072547D" w:rsidRDefault="00CD6567" w:rsidP="0072547D">
            <w:pPr>
              <w:pStyle w:val="af0"/>
            </w:pPr>
            <w:r w:rsidRPr="0072547D">
              <w:t>42:26-8.26</w:t>
            </w:r>
          </w:p>
        </w:tc>
      </w:tr>
      <w:tr w:rsidR="00CD6567" w:rsidRPr="0072547D" w14:paraId="557A0763"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2A5D42C" w14:textId="77777777" w:rsidR="00CD6567" w:rsidRPr="0072547D" w:rsidRDefault="00CD6567" w:rsidP="0072547D">
            <w:pPr>
              <w:pStyle w:val="af0"/>
            </w:pPr>
            <w:r w:rsidRPr="0072547D">
              <w:t>19</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EC97D77" w14:textId="77777777" w:rsidR="00CD6567" w:rsidRPr="0072547D" w:rsidRDefault="00CD6567" w:rsidP="0072547D">
            <w:pPr>
              <w:pStyle w:val="af0"/>
            </w:pPr>
            <w:r w:rsidRPr="0072547D">
              <w:t>территория выявленного объекта культурного наследия - памятника археологии «Посел</w:t>
            </w:r>
            <w:r w:rsidRPr="0072547D">
              <w:t>е</w:t>
            </w:r>
            <w:r w:rsidRPr="0072547D">
              <w:t>ние Байкаим-1»</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52DF2422" w14:textId="77777777" w:rsidR="00CD6567" w:rsidRPr="0072547D" w:rsidRDefault="00CD6567" w:rsidP="0072547D">
            <w:pPr>
              <w:pStyle w:val="af0"/>
            </w:pPr>
            <w:r w:rsidRPr="0072547D">
              <w:t>42:26-8.25</w:t>
            </w:r>
          </w:p>
        </w:tc>
      </w:tr>
      <w:tr w:rsidR="00CD6567" w:rsidRPr="0072547D" w14:paraId="621E899B"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57A5567" w14:textId="77777777" w:rsidR="00CD6567" w:rsidRPr="0072547D" w:rsidRDefault="00CD6567" w:rsidP="0072547D">
            <w:pPr>
              <w:pStyle w:val="af0"/>
            </w:pPr>
            <w:r w:rsidRPr="0072547D">
              <w:t>20</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012B349A" w14:textId="77777777" w:rsidR="00CD6567" w:rsidRPr="0072547D" w:rsidRDefault="00CD6567" w:rsidP="0072547D">
            <w:pPr>
              <w:pStyle w:val="af0"/>
            </w:pPr>
            <w:r w:rsidRPr="0072547D">
              <w:t xml:space="preserve">Территория объекта культурного наследия местного (муниципального) значения «Часовня в честь иконы Божией Матери «Всех Скорбящих Радость» памяти погибших шахтеров», расположенного по адресу: Кемеровская обл., г. </w:t>
            </w:r>
            <w:r w:rsidR="00DA14C7" w:rsidRPr="0072547D">
              <w:t>Ленинск - Кузнецк</w:t>
            </w:r>
            <w:r w:rsidRPr="0072547D">
              <w:t>ий, проспект Кирова, сквер Памяти</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718DA5CC" w14:textId="77777777" w:rsidR="00CD6567" w:rsidRPr="0072547D" w:rsidRDefault="00CD6567" w:rsidP="0072547D">
            <w:pPr>
              <w:pStyle w:val="af0"/>
            </w:pPr>
            <w:r w:rsidRPr="0072547D">
              <w:t>42:26-8.7</w:t>
            </w:r>
          </w:p>
        </w:tc>
      </w:tr>
      <w:tr w:rsidR="00CD6567" w:rsidRPr="0072547D" w14:paraId="400DED6F"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91E67C" w14:textId="77777777" w:rsidR="00CD6567" w:rsidRPr="0072547D" w:rsidRDefault="00CD6567" w:rsidP="0072547D">
            <w:pPr>
              <w:pStyle w:val="af0"/>
            </w:pPr>
            <w:r w:rsidRPr="0072547D">
              <w:t>21</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20440175" w14:textId="77777777" w:rsidR="00CD6567" w:rsidRPr="0072547D" w:rsidRDefault="00CD6567" w:rsidP="0072547D">
            <w:pPr>
              <w:pStyle w:val="af0"/>
            </w:pPr>
            <w:r w:rsidRPr="0072547D">
              <w:t>Территория объекта культурного наследия регионального значения «Бюст дважды Героя Советского Союза А.П. Шилина, 1953 г.», расположенного по адресу: Кемеровская о</w:t>
            </w:r>
            <w:r w:rsidRPr="0072547D">
              <w:t>б</w:t>
            </w:r>
            <w:r w:rsidRPr="0072547D">
              <w:t xml:space="preserve">ласть, г. </w:t>
            </w:r>
            <w:r w:rsidR="00DA14C7" w:rsidRPr="0072547D">
              <w:t>Ленинск - Кузнецк</w:t>
            </w:r>
            <w:r w:rsidRPr="0072547D">
              <w:t>ий, пл. Победы</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6BF8BA3F" w14:textId="77777777" w:rsidR="00CD6567" w:rsidRPr="0072547D" w:rsidRDefault="00CD6567" w:rsidP="0072547D">
            <w:pPr>
              <w:pStyle w:val="af0"/>
            </w:pPr>
            <w:r w:rsidRPr="0072547D">
              <w:t>42:26-8.9</w:t>
            </w:r>
          </w:p>
        </w:tc>
      </w:tr>
      <w:tr w:rsidR="00CD6567" w:rsidRPr="0072547D" w14:paraId="306E53FC"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5AA08D" w14:textId="77777777" w:rsidR="00CD6567" w:rsidRPr="0072547D" w:rsidRDefault="00CD6567" w:rsidP="0072547D">
            <w:pPr>
              <w:pStyle w:val="af0"/>
            </w:pPr>
            <w:r w:rsidRPr="0072547D">
              <w:t>22</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CCE2A46" w14:textId="0CAB8C95" w:rsidR="00CD6567" w:rsidRPr="0072547D" w:rsidRDefault="00CD6567" w:rsidP="0072547D">
            <w:pPr>
              <w:pStyle w:val="af0"/>
            </w:pPr>
            <w:r w:rsidRPr="0072547D">
              <w:t>Территория объекта культурного наследия местного (муниципального) значения «Дом учителя», расположенного по адресу:</w:t>
            </w:r>
            <w:r w:rsidR="0072547D">
              <w:t xml:space="preserve"> </w:t>
            </w:r>
            <w:r w:rsidRPr="0072547D">
              <w:t xml:space="preserve">Кемеровская область, г. </w:t>
            </w:r>
            <w:r w:rsidR="00DA14C7" w:rsidRPr="0072547D">
              <w:t>Ленинск - Кузнецк</w:t>
            </w:r>
            <w:r w:rsidRPr="0072547D">
              <w:t>ий, пр. Кирова, д.31</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4C388C61" w14:textId="77777777" w:rsidR="00CD6567" w:rsidRPr="0072547D" w:rsidRDefault="00CD6567" w:rsidP="0072547D">
            <w:pPr>
              <w:pStyle w:val="af0"/>
            </w:pPr>
            <w:r w:rsidRPr="0072547D">
              <w:t>42:26-8.17</w:t>
            </w:r>
          </w:p>
        </w:tc>
      </w:tr>
      <w:tr w:rsidR="00CD6567" w:rsidRPr="0072547D" w14:paraId="639F3F12" w14:textId="77777777" w:rsidTr="0072547D">
        <w:trPr>
          <w:trHeight w:val="283"/>
          <w:jc w:val="center"/>
        </w:trPr>
        <w:tc>
          <w:tcPr>
            <w:tcW w:w="9647"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tcPr>
          <w:p w14:paraId="1398AFDC" w14:textId="77777777" w:rsidR="00CD6567" w:rsidRPr="0072547D" w:rsidRDefault="00CD6567" w:rsidP="0072547D">
            <w:pPr>
              <w:pStyle w:val="af0"/>
            </w:pPr>
            <w:r w:rsidRPr="0072547D">
              <w:t>Зоны охраны объектов культурного наследия</w:t>
            </w:r>
          </w:p>
        </w:tc>
      </w:tr>
      <w:tr w:rsidR="00CD6567" w:rsidRPr="0072547D" w14:paraId="52DE9C08"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F437F8F" w14:textId="77777777" w:rsidR="00CD6567" w:rsidRPr="0072547D" w:rsidRDefault="00CD6567" w:rsidP="0072547D">
            <w:pPr>
              <w:pStyle w:val="af0"/>
            </w:pPr>
            <w:r w:rsidRPr="0072547D">
              <w:t>1</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0B8191FB" w14:textId="77777777" w:rsidR="00CD6567" w:rsidRPr="0072547D" w:rsidRDefault="00CD6567" w:rsidP="0072547D">
            <w:pPr>
              <w:pStyle w:val="af0"/>
            </w:pPr>
            <w:r w:rsidRPr="0072547D">
              <w:t>охранная зона (ОЗ) объекта культурного наследия «Место первой шахты Кольчугинского рудника – шахты «Успех»</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04C9F592" w14:textId="77777777" w:rsidR="00CD6567" w:rsidRPr="0072547D" w:rsidRDefault="00CD6567" w:rsidP="0072547D">
            <w:pPr>
              <w:pStyle w:val="af0"/>
            </w:pPr>
            <w:r w:rsidRPr="0072547D">
              <w:t>42:26-6.697</w:t>
            </w:r>
          </w:p>
        </w:tc>
      </w:tr>
      <w:tr w:rsidR="00CD6567" w:rsidRPr="0072547D" w14:paraId="695DAC90"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114CF60" w14:textId="77777777" w:rsidR="00CD6567" w:rsidRPr="0072547D" w:rsidRDefault="00CD6567" w:rsidP="0072547D">
            <w:pPr>
              <w:pStyle w:val="af0"/>
            </w:pPr>
            <w:r w:rsidRPr="0072547D">
              <w:t>2</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56646200" w14:textId="77777777" w:rsidR="00CD6567" w:rsidRPr="0072547D" w:rsidRDefault="00CD6567" w:rsidP="0072547D">
            <w:pPr>
              <w:pStyle w:val="af0"/>
            </w:pPr>
            <w:r w:rsidRPr="0072547D">
              <w:t>Охранная зона объекта культурного наследия регионального значения</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641088D1" w14:textId="77777777" w:rsidR="00CD6567" w:rsidRPr="0072547D" w:rsidRDefault="00CD6567" w:rsidP="0072547D">
            <w:pPr>
              <w:pStyle w:val="af0"/>
            </w:pPr>
            <w:r w:rsidRPr="0072547D">
              <w:t>42:26-6.127</w:t>
            </w:r>
          </w:p>
        </w:tc>
      </w:tr>
      <w:tr w:rsidR="00CD6567" w:rsidRPr="0072547D" w14:paraId="18A444DB"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9B20D11" w14:textId="77777777" w:rsidR="00CD6567" w:rsidRPr="0072547D" w:rsidRDefault="00CD6567" w:rsidP="0072547D">
            <w:pPr>
              <w:pStyle w:val="af0"/>
            </w:pPr>
            <w:r w:rsidRPr="0072547D">
              <w:t>3</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4EAC2F93" w14:textId="77777777" w:rsidR="00CD6567" w:rsidRPr="0072547D" w:rsidRDefault="00CD6567" w:rsidP="0072547D">
            <w:pPr>
              <w:pStyle w:val="af0"/>
            </w:pPr>
            <w:r w:rsidRPr="0072547D">
              <w:t>ОЗ-1 объекта культурного наследия «Здание треста «Ленинуголь»</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EA9F18B" w14:textId="77777777" w:rsidR="00CD6567" w:rsidRPr="0072547D" w:rsidRDefault="00CD6567" w:rsidP="0072547D">
            <w:pPr>
              <w:pStyle w:val="af0"/>
            </w:pPr>
            <w:r w:rsidRPr="0072547D">
              <w:t>42:26-6.236</w:t>
            </w:r>
          </w:p>
        </w:tc>
      </w:tr>
      <w:tr w:rsidR="00CD6567" w:rsidRPr="0072547D" w14:paraId="41D331C5"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0F2337D" w14:textId="77777777" w:rsidR="00CD6567" w:rsidRPr="0072547D" w:rsidRDefault="00CD6567" w:rsidP="0072547D">
            <w:pPr>
              <w:pStyle w:val="af0"/>
            </w:pPr>
            <w:r w:rsidRPr="0072547D">
              <w:t>4</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16AE2984" w14:textId="77777777" w:rsidR="00CD6567" w:rsidRPr="0072547D" w:rsidRDefault="00CD6567" w:rsidP="0072547D">
            <w:pPr>
              <w:pStyle w:val="af0"/>
            </w:pPr>
            <w:r w:rsidRPr="0072547D">
              <w:t>Охранная зона объекта культурного наследия регионального значения</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27B5E08" w14:textId="77777777" w:rsidR="00CD6567" w:rsidRPr="0072547D" w:rsidRDefault="00CD6567" w:rsidP="0072547D">
            <w:pPr>
              <w:pStyle w:val="af0"/>
            </w:pPr>
            <w:r w:rsidRPr="0072547D">
              <w:t>42:26-6.203</w:t>
            </w:r>
          </w:p>
        </w:tc>
      </w:tr>
      <w:tr w:rsidR="00CD6567" w:rsidRPr="0072547D" w14:paraId="2060A5E9"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E293CBD" w14:textId="77777777" w:rsidR="00CD6567" w:rsidRPr="0072547D" w:rsidRDefault="00CD6567" w:rsidP="0072547D">
            <w:pPr>
              <w:pStyle w:val="af0"/>
            </w:pPr>
            <w:r w:rsidRPr="0072547D">
              <w:t>5</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6F0C0742" w14:textId="77777777" w:rsidR="00CD6567" w:rsidRPr="0072547D" w:rsidRDefault="00CD6567" w:rsidP="0072547D">
            <w:pPr>
              <w:pStyle w:val="af0"/>
            </w:pPr>
            <w:r w:rsidRPr="0072547D">
              <w:t>ОЗ-2 объекта культурного наследия «Памятник героям Мартовского восстания 1919 г.»</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B7F5EB2" w14:textId="77777777" w:rsidR="00CD6567" w:rsidRPr="0072547D" w:rsidRDefault="00CD6567" w:rsidP="0072547D">
            <w:pPr>
              <w:pStyle w:val="af0"/>
            </w:pPr>
            <w:r w:rsidRPr="0072547D">
              <w:t>42:26-6.606</w:t>
            </w:r>
          </w:p>
        </w:tc>
      </w:tr>
      <w:tr w:rsidR="00CD6567" w:rsidRPr="0072547D" w14:paraId="15FF028C"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C9ADEB" w14:textId="77777777" w:rsidR="00CD6567" w:rsidRPr="0072547D" w:rsidRDefault="00CD6567" w:rsidP="0072547D">
            <w:pPr>
              <w:pStyle w:val="af0"/>
            </w:pPr>
            <w:r w:rsidRPr="0072547D">
              <w:t>6</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7221D4C7" w14:textId="77777777" w:rsidR="00CD6567" w:rsidRPr="0072547D" w:rsidRDefault="00CD6567" w:rsidP="0072547D">
            <w:pPr>
              <w:pStyle w:val="af0"/>
            </w:pPr>
            <w:r w:rsidRPr="0072547D">
              <w:t>Охранная зона объекта культурного наследия муниципального значения</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16ECD047" w14:textId="77777777" w:rsidR="00CD6567" w:rsidRPr="0072547D" w:rsidRDefault="00CD6567" w:rsidP="0072547D">
            <w:pPr>
              <w:pStyle w:val="af0"/>
            </w:pPr>
            <w:r w:rsidRPr="0072547D">
              <w:t>42:26-6.242</w:t>
            </w:r>
          </w:p>
        </w:tc>
      </w:tr>
      <w:tr w:rsidR="00CD6567" w:rsidRPr="0072547D" w14:paraId="1450FB4B"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1164A9" w14:textId="77777777" w:rsidR="00CD6567" w:rsidRPr="0072547D" w:rsidRDefault="00CD6567" w:rsidP="0072547D">
            <w:pPr>
              <w:pStyle w:val="af0"/>
            </w:pPr>
            <w:r w:rsidRPr="0072547D">
              <w:t>7</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7D4FA33F" w14:textId="77777777" w:rsidR="00CD6567" w:rsidRPr="0072547D" w:rsidRDefault="00CD6567" w:rsidP="0072547D">
            <w:pPr>
              <w:pStyle w:val="af0"/>
            </w:pPr>
            <w:r w:rsidRPr="0072547D">
              <w:t>охранная зона (ОЗ) объекта культурного наследия «Здание, в котором располагался первый Совет рабочих Кольчугинского рудника»</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7336B1D4" w14:textId="77777777" w:rsidR="00CD6567" w:rsidRPr="0072547D" w:rsidRDefault="00CD6567" w:rsidP="0072547D">
            <w:pPr>
              <w:pStyle w:val="af0"/>
            </w:pPr>
            <w:r w:rsidRPr="0072547D">
              <w:t>42:26-6.692</w:t>
            </w:r>
          </w:p>
        </w:tc>
      </w:tr>
      <w:tr w:rsidR="00CD6567" w:rsidRPr="0072547D" w14:paraId="0EE3AEB4"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1C527AB" w14:textId="77777777" w:rsidR="00CD6567" w:rsidRPr="0072547D" w:rsidRDefault="00CD6567" w:rsidP="0072547D">
            <w:pPr>
              <w:pStyle w:val="af0"/>
            </w:pPr>
            <w:r w:rsidRPr="0072547D">
              <w:t>8</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038F802D" w14:textId="77777777" w:rsidR="00CD6567" w:rsidRPr="0072547D" w:rsidRDefault="00CD6567" w:rsidP="0072547D">
            <w:pPr>
              <w:pStyle w:val="af0"/>
            </w:pPr>
            <w:r w:rsidRPr="0072547D">
              <w:t>Охранная зона объекта: ТП-511, инвентарный №50432, адрес объекта: Кемеровская о</w:t>
            </w:r>
            <w:r w:rsidRPr="0072547D">
              <w:t>б</w:t>
            </w:r>
            <w:r w:rsidRPr="0072547D">
              <w:t>ласть, г.</w:t>
            </w:r>
            <w:r w:rsidR="00DA14C7" w:rsidRPr="0072547D">
              <w:t>Ленинск - Кузнецк</w:t>
            </w:r>
            <w:r w:rsidRPr="0072547D">
              <w:t>ий</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3334E28B" w14:textId="77777777" w:rsidR="00CD6567" w:rsidRPr="0072547D" w:rsidRDefault="00CD6567" w:rsidP="0072547D">
            <w:pPr>
              <w:pStyle w:val="af0"/>
            </w:pPr>
            <w:r w:rsidRPr="0072547D">
              <w:t>42:26-6.57</w:t>
            </w:r>
          </w:p>
        </w:tc>
      </w:tr>
      <w:tr w:rsidR="00CD6567" w:rsidRPr="0072547D" w14:paraId="4859BE08"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FB1ED2B" w14:textId="77777777" w:rsidR="00CD6567" w:rsidRPr="0072547D" w:rsidRDefault="00CD6567" w:rsidP="0072547D">
            <w:pPr>
              <w:pStyle w:val="af0"/>
            </w:pPr>
            <w:r w:rsidRPr="0072547D">
              <w:lastRenderedPageBreak/>
              <w:t>9</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77E46E89" w14:textId="77777777" w:rsidR="00CD6567" w:rsidRPr="0072547D" w:rsidRDefault="00CD6567" w:rsidP="0072547D">
            <w:pPr>
              <w:pStyle w:val="af0"/>
            </w:pPr>
            <w:r w:rsidRPr="0072547D">
              <w:t>зона охраны (ОЗ) объекта культурного наследия «Место массовой казни участников Кол</w:t>
            </w:r>
            <w:r w:rsidRPr="0072547D">
              <w:t>ь</w:t>
            </w:r>
            <w:r w:rsidRPr="0072547D">
              <w:t>чугинского восстания. Стела»</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1171731C" w14:textId="77777777" w:rsidR="00CD6567" w:rsidRPr="0072547D" w:rsidRDefault="00CD6567" w:rsidP="0072547D">
            <w:pPr>
              <w:pStyle w:val="af0"/>
            </w:pPr>
            <w:r w:rsidRPr="0072547D">
              <w:t>42:26-6.693</w:t>
            </w:r>
          </w:p>
        </w:tc>
      </w:tr>
      <w:tr w:rsidR="00CD6567" w:rsidRPr="0072547D" w14:paraId="3F8439D4"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5DC0FF9" w14:textId="77777777" w:rsidR="00CD6567" w:rsidRPr="0072547D" w:rsidRDefault="00CD6567" w:rsidP="0072547D">
            <w:pPr>
              <w:pStyle w:val="af0"/>
            </w:pPr>
            <w:r w:rsidRPr="0072547D">
              <w:t>10</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565D9FD8" w14:textId="77777777" w:rsidR="00CD6567" w:rsidRPr="0072547D" w:rsidRDefault="00CD6567" w:rsidP="0072547D">
            <w:pPr>
              <w:pStyle w:val="af0"/>
            </w:pPr>
            <w:r w:rsidRPr="0072547D">
              <w:t>Охранная зона объекта культурного наследия регионального значения</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60C9F9E2" w14:textId="77777777" w:rsidR="00CD6567" w:rsidRPr="0072547D" w:rsidRDefault="00CD6567" w:rsidP="0072547D">
            <w:pPr>
              <w:pStyle w:val="af0"/>
            </w:pPr>
            <w:r w:rsidRPr="0072547D">
              <w:t>42:26-6.240</w:t>
            </w:r>
          </w:p>
        </w:tc>
      </w:tr>
      <w:tr w:rsidR="00CD6567" w:rsidRPr="0072547D" w14:paraId="4C02A9EB"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AB54FA" w14:textId="77777777" w:rsidR="00CD6567" w:rsidRPr="0072547D" w:rsidRDefault="00CD6567" w:rsidP="0072547D">
            <w:pPr>
              <w:pStyle w:val="af0"/>
            </w:pPr>
            <w:r w:rsidRPr="0072547D">
              <w:t>11</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1DE7E84B" w14:textId="77777777" w:rsidR="00CD6567" w:rsidRPr="0072547D" w:rsidRDefault="00CD6567" w:rsidP="0072547D">
            <w:pPr>
              <w:pStyle w:val="af0"/>
            </w:pPr>
            <w:r w:rsidRPr="0072547D">
              <w:t>Охранная зона объекта культурного наследия муниципального значения</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64C7472E" w14:textId="77777777" w:rsidR="00CD6567" w:rsidRPr="0072547D" w:rsidRDefault="00CD6567" w:rsidP="0072547D">
            <w:pPr>
              <w:pStyle w:val="af0"/>
            </w:pPr>
            <w:r w:rsidRPr="0072547D">
              <w:t>42:26-6.534</w:t>
            </w:r>
          </w:p>
        </w:tc>
      </w:tr>
      <w:tr w:rsidR="00CD6567" w:rsidRPr="0072547D" w14:paraId="1349C538"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D3D8007" w14:textId="77777777" w:rsidR="00CD6567" w:rsidRPr="0072547D" w:rsidRDefault="00CD6567" w:rsidP="0072547D">
            <w:pPr>
              <w:pStyle w:val="af0"/>
            </w:pPr>
            <w:r w:rsidRPr="0072547D">
              <w:t>12</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5B655659" w14:textId="77777777" w:rsidR="00CD6567" w:rsidRPr="0072547D" w:rsidRDefault="00CD6567" w:rsidP="0072547D">
            <w:pPr>
              <w:pStyle w:val="af0"/>
            </w:pPr>
            <w:r w:rsidRPr="0072547D">
              <w:t>Охранная зона объекта культурного наследия регионального значения</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59AE6AF3" w14:textId="77777777" w:rsidR="00CD6567" w:rsidRPr="0072547D" w:rsidRDefault="00CD6567" w:rsidP="0072547D">
            <w:pPr>
              <w:pStyle w:val="af0"/>
            </w:pPr>
            <w:r w:rsidRPr="0072547D">
              <w:t>42:26-6.9</w:t>
            </w:r>
          </w:p>
        </w:tc>
      </w:tr>
      <w:tr w:rsidR="00CD6567" w:rsidRPr="0072547D" w14:paraId="617B06C3"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01FC020" w14:textId="77777777" w:rsidR="00CD6567" w:rsidRPr="0072547D" w:rsidRDefault="00CD6567" w:rsidP="0072547D">
            <w:pPr>
              <w:pStyle w:val="af0"/>
            </w:pPr>
            <w:r w:rsidRPr="0072547D">
              <w:t>13</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2D1A49BE" w14:textId="77777777" w:rsidR="00CD6567" w:rsidRPr="0072547D" w:rsidRDefault="00CD6567" w:rsidP="0072547D">
            <w:pPr>
              <w:pStyle w:val="af0"/>
            </w:pPr>
            <w:r w:rsidRPr="0072547D">
              <w:t>Охранная зона объекта культурного наследия регионального значения</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648BC7C0" w14:textId="77777777" w:rsidR="00CD6567" w:rsidRPr="0072547D" w:rsidRDefault="00CD6567" w:rsidP="0072547D">
            <w:pPr>
              <w:pStyle w:val="af0"/>
            </w:pPr>
            <w:r w:rsidRPr="0072547D">
              <w:t>42:26-6.461</w:t>
            </w:r>
          </w:p>
        </w:tc>
      </w:tr>
      <w:tr w:rsidR="00CD6567" w:rsidRPr="0072547D" w14:paraId="2CACE7B8"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BF43E7" w14:textId="77777777" w:rsidR="00CD6567" w:rsidRPr="0072547D" w:rsidRDefault="00CD6567" w:rsidP="0072547D">
            <w:pPr>
              <w:pStyle w:val="af0"/>
            </w:pPr>
            <w:r w:rsidRPr="0072547D">
              <w:t>14</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0F9CBF53" w14:textId="77777777" w:rsidR="00CD6567" w:rsidRPr="0072547D" w:rsidRDefault="00CD6567" w:rsidP="0072547D">
            <w:pPr>
              <w:pStyle w:val="af0"/>
            </w:pPr>
            <w:r w:rsidRPr="0072547D">
              <w:t>охранная зона (ОЗ) объекта культурного наследия «Место захоронения военнопленных»</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0B6494CB" w14:textId="77777777" w:rsidR="00CD6567" w:rsidRPr="0072547D" w:rsidRDefault="00CD6567" w:rsidP="0072547D">
            <w:pPr>
              <w:pStyle w:val="af0"/>
            </w:pPr>
            <w:r w:rsidRPr="0072547D">
              <w:t>42:26-6.694</w:t>
            </w:r>
          </w:p>
        </w:tc>
      </w:tr>
      <w:tr w:rsidR="00CD6567" w:rsidRPr="0072547D" w14:paraId="123847C1"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424BA0" w14:textId="77777777" w:rsidR="00CD6567" w:rsidRPr="0072547D" w:rsidRDefault="00CD6567" w:rsidP="0072547D">
            <w:pPr>
              <w:pStyle w:val="af0"/>
            </w:pPr>
            <w:r w:rsidRPr="0072547D">
              <w:t>15</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0A5BDB12" w14:textId="77777777" w:rsidR="00CD6567" w:rsidRPr="0072547D" w:rsidRDefault="00CD6567" w:rsidP="0072547D">
            <w:pPr>
              <w:pStyle w:val="af0"/>
            </w:pPr>
            <w:r w:rsidRPr="0072547D">
              <w:t>Охранная зона объекта культурного наследия муниципального значения</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00EFFFE3" w14:textId="77777777" w:rsidR="00CD6567" w:rsidRPr="0072547D" w:rsidRDefault="00CD6567" w:rsidP="0072547D">
            <w:pPr>
              <w:pStyle w:val="af0"/>
            </w:pPr>
            <w:r w:rsidRPr="0072547D">
              <w:t>42:26-6.687</w:t>
            </w:r>
          </w:p>
        </w:tc>
      </w:tr>
      <w:tr w:rsidR="00CD6567" w:rsidRPr="0072547D" w14:paraId="2B51BC2E" w14:textId="77777777" w:rsidTr="0072547D">
        <w:trPr>
          <w:trHeight w:val="283"/>
          <w:jc w:val="center"/>
        </w:trPr>
        <w:tc>
          <w:tcPr>
            <w:tcW w:w="5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25665A" w14:textId="77777777" w:rsidR="00CD6567" w:rsidRPr="0072547D" w:rsidRDefault="00CD6567" w:rsidP="0072547D">
            <w:pPr>
              <w:pStyle w:val="af0"/>
            </w:pPr>
            <w:r w:rsidRPr="0072547D">
              <w:t>16</w:t>
            </w:r>
          </w:p>
        </w:tc>
        <w:tc>
          <w:tcPr>
            <w:tcW w:w="78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79D43B57" w14:textId="77777777" w:rsidR="00CD6567" w:rsidRPr="0072547D" w:rsidRDefault="00CD6567" w:rsidP="0072547D">
            <w:pPr>
              <w:pStyle w:val="af0"/>
            </w:pPr>
            <w:r w:rsidRPr="0072547D">
              <w:t>ОЗ(е) объектов культурного наследия «Железнодорожный вокзал станции Кольчугино» и «Памятник железнодорожникам, участникам Мартовского восстания 1919 г.»</w:t>
            </w:r>
          </w:p>
        </w:tc>
        <w:tc>
          <w:tcPr>
            <w:tcW w:w="12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14:paraId="5DF56C89" w14:textId="77777777" w:rsidR="00CD6567" w:rsidRPr="0072547D" w:rsidRDefault="00CD6567" w:rsidP="0072547D">
            <w:pPr>
              <w:pStyle w:val="af0"/>
            </w:pPr>
            <w:r w:rsidRPr="0072547D">
              <w:t>42:26-6.20</w:t>
            </w:r>
          </w:p>
        </w:tc>
      </w:tr>
    </w:tbl>
    <w:p w14:paraId="51AA8BA4" w14:textId="77777777" w:rsidR="00A942E7" w:rsidRPr="00182BC6" w:rsidRDefault="00A942E7" w:rsidP="00646AFD">
      <w:pPr>
        <w:pStyle w:val="1"/>
        <w:numPr>
          <w:ilvl w:val="0"/>
          <w:numId w:val="0"/>
        </w:numPr>
      </w:pPr>
      <w:bookmarkStart w:id="204" w:name="_GoBack"/>
      <w:bookmarkEnd w:id="204"/>
    </w:p>
    <w:sectPr w:rsidR="00A942E7" w:rsidRPr="00182BC6" w:rsidSect="00646AFD">
      <w:footerReference w:type="default" r:id="rId70"/>
      <w:pgSz w:w="11920" w:h="16850"/>
      <w:pgMar w:top="1100" w:right="863" w:bottom="280" w:left="1701"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B9876" w14:textId="77777777" w:rsidR="00BC2609" w:rsidRDefault="00BC2609">
      <w:pPr>
        <w:spacing w:after="0" w:line="240" w:lineRule="auto"/>
      </w:pPr>
      <w:r>
        <w:separator/>
      </w:r>
    </w:p>
  </w:endnote>
  <w:endnote w:type="continuationSeparator" w:id="0">
    <w:p w14:paraId="7B74C735" w14:textId="77777777" w:rsidR="00BC2609" w:rsidRDefault="00BC2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
    <w:altName w:val="Calibri"/>
    <w:charset w:val="CC"/>
    <w:family w:val="swiss"/>
    <w:pitch w:val="variable"/>
    <w:sig w:usb0="C40006F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89158"/>
      <w:docPartObj>
        <w:docPartGallery w:val="Page Numbers (Bottom of Page)"/>
        <w:docPartUnique/>
      </w:docPartObj>
    </w:sdtPr>
    <w:sdtEndPr/>
    <w:sdtContent>
      <w:p w14:paraId="7BAFD4D1" w14:textId="77777777" w:rsidR="00CA5365" w:rsidRDefault="00E32B38" w:rsidP="00CA5365">
        <w:pPr>
          <w:pStyle w:val="afd"/>
        </w:pPr>
        <w:r>
          <w:fldChar w:fldCharType="begin"/>
        </w:r>
        <w:r>
          <w:instrText>PAGE   \* MERGEFORMAT</w:instrText>
        </w:r>
        <w:r>
          <w:fldChar w:fldCharType="separate"/>
        </w:r>
        <w:r w:rsidR="00646AFD">
          <w:t>66</w:t>
        </w:r>
        <w:r>
          <w:fldChar w:fldCharType="end"/>
        </w:r>
      </w:p>
      <w:p w14:paraId="57FDCE0C" w14:textId="3F780DA2" w:rsidR="001E4009" w:rsidRDefault="00BC2609" w:rsidP="00CA5365">
        <w:pPr>
          <w:pStyle w:val="afd"/>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E04FC" w14:textId="77777777" w:rsidR="001E4009" w:rsidRDefault="001E400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703571"/>
      <w:docPartObj>
        <w:docPartGallery w:val="Page Numbers (Bottom of Page)"/>
        <w:docPartUnique/>
      </w:docPartObj>
    </w:sdtPr>
    <w:sdtEndPr/>
    <w:sdtContent>
      <w:p w14:paraId="1BB1C935" w14:textId="77777777" w:rsidR="001E4009" w:rsidRDefault="00E32B38">
        <w:pPr>
          <w:jc w:val="center"/>
        </w:pPr>
        <w:r>
          <w:fldChar w:fldCharType="begin"/>
        </w:r>
        <w:r>
          <w:instrText>PAGE   \* MERGEFORMAT</w:instrText>
        </w:r>
        <w:r>
          <w:fldChar w:fldCharType="separate"/>
        </w:r>
        <w:r w:rsidR="00646AFD">
          <w:rPr>
            <w:noProof/>
          </w:rPr>
          <w:t>206</w:t>
        </w:r>
        <w:r>
          <w:rPr>
            <w:noProof/>
          </w:rPr>
          <w:fldChar w:fldCharType="end"/>
        </w:r>
      </w:p>
    </w:sdtContent>
  </w:sdt>
  <w:p w14:paraId="0E80C468" w14:textId="77777777" w:rsidR="001E4009" w:rsidRDefault="001E4009">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09640" w14:textId="77777777" w:rsidR="00BC2609" w:rsidRDefault="00BC2609">
      <w:pPr>
        <w:spacing w:after="0" w:line="240" w:lineRule="auto"/>
      </w:pPr>
      <w:r>
        <w:separator/>
      </w:r>
    </w:p>
  </w:footnote>
  <w:footnote w:type="continuationSeparator" w:id="0">
    <w:p w14:paraId="78BE0FF8" w14:textId="77777777" w:rsidR="00BC2609" w:rsidRDefault="00BC2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0A263" w14:textId="77777777" w:rsidR="001E4009" w:rsidRDefault="001E4009">
    <w:pPr>
      <w:spacing w:after="0"/>
      <w:rPr>
        <w:sz w:val="20"/>
        <w:szCs w:val="20"/>
      </w:rPr>
    </w:pPr>
    <w:r>
      <w:rPr>
        <w:noProof/>
        <w:sz w:val="20"/>
        <w:szCs w:val="20"/>
        <w:lang w:eastAsia="ru-RU"/>
      </w:rPr>
      <w:drawing>
        <wp:anchor distT="0" distB="0" distL="0" distR="0" simplePos="0" relativeHeight="3" behindDoc="1" locked="0" layoutInCell="0" allowOverlap="1" wp14:anchorId="628B2C83" wp14:editId="10377C9A">
          <wp:simplePos x="0" y="0"/>
          <wp:positionH relativeFrom="page">
            <wp:posOffset>0</wp:posOffset>
          </wp:positionH>
          <wp:positionV relativeFrom="paragraph">
            <wp:posOffset>-183515</wp:posOffset>
          </wp:positionV>
          <wp:extent cx="7556500" cy="11303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1"/>
                  <a:stretch/>
                </pic:blipFill>
                <pic:spPr bwMode="auto">
                  <a:xfrm>
                    <a:off x="0" y="0"/>
                    <a:ext cx="7556500" cy="1130300"/>
                  </a:xfrm>
                  <a:prstGeom prst="rect">
                    <a:avLst/>
                  </a:prstGeom>
                </pic:spPr>
              </pic:pic>
            </a:graphicData>
          </a:graphic>
        </wp:anchor>
      </w:drawing>
    </w:r>
  </w:p>
  <w:p w14:paraId="5162848F" w14:textId="77777777" w:rsidR="001E4009" w:rsidRDefault="001E4009">
    <w:pPr>
      <w:spacing w:after="0"/>
      <w:jc w:val="center"/>
      <w:rPr>
        <w:rFonts w:ascii="Calibri" w:hAnsi="Calibri"/>
        <w:b/>
        <w:sz w:val="72"/>
        <w:szCs w:val="72"/>
      </w:rPr>
    </w:pPr>
    <w:r>
      <w:rPr>
        <w:rFonts w:ascii="Calibri" w:hAnsi="Calibri"/>
        <w:b/>
        <w:noProof/>
        <w:sz w:val="72"/>
        <w:szCs w:val="72"/>
        <w:lang w:eastAsia="ru-RU"/>
      </w:rPr>
      <w:drawing>
        <wp:anchor distT="0" distB="0" distL="0" distR="0" simplePos="0" relativeHeight="7" behindDoc="1" locked="0" layoutInCell="0" allowOverlap="1" wp14:anchorId="3BB3DFB6" wp14:editId="7E9A12B1">
          <wp:simplePos x="0" y="0"/>
          <wp:positionH relativeFrom="margin">
            <wp:align>left</wp:align>
          </wp:positionH>
          <wp:positionV relativeFrom="paragraph">
            <wp:posOffset>1943735</wp:posOffset>
          </wp:positionV>
          <wp:extent cx="6324600" cy="5600700"/>
          <wp:effectExtent l="0" t="0" r="0" b="0"/>
          <wp:wrapNone/>
          <wp:docPr id="1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30"/>
                  <pic:cNvPicPr>
                    <a:picLocks noChangeAspect="1"/>
                  </pic:cNvPicPr>
                </pic:nvPicPr>
                <pic:blipFill>
                  <a:blip r:embed="rId2"/>
                  <a:stretch/>
                </pic:blipFill>
                <pic:spPr bwMode="auto">
                  <a:xfrm>
                    <a:off x="0" y="0"/>
                    <a:ext cx="6324600" cy="56007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0E145" w14:textId="77777777" w:rsidR="001E4009" w:rsidRPr="0042423D" w:rsidRDefault="001E4009" w:rsidP="0042423D">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2C4B0" w14:textId="77777777" w:rsidR="001E4009" w:rsidRDefault="001E40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2AE5"/>
    <w:multiLevelType w:val="multilevel"/>
    <w:tmpl w:val="C030991E"/>
    <w:lvl w:ilvl="0">
      <w:start w:val="1"/>
      <w:numFmt w:val="decimal"/>
      <w:suff w:val="space"/>
      <w:lvlText w:val="Таблица %1"/>
      <w:lvlJc w:val="left"/>
      <w:pPr>
        <w:ind w:left="-7020" w:hanging="360"/>
      </w:pPr>
      <w:rPr>
        <w:rFonts w:hint="default"/>
        <w:color w:val="auto"/>
      </w:rPr>
    </w:lvl>
    <w:lvl w:ilvl="1">
      <w:start w:val="1"/>
      <w:numFmt w:val="lowerLetter"/>
      <w:suff w:val="space"/>
      <w:lvlText w:val="%2."/>
      <w:lvlJc w:val="left"/>
      <w:pPr>
        <w:ind w:left="-6300" w:hanging="360"/>
      </w:pPr>
    </w:lvl>
    <w:lvl w:ilvl="2">
      <w:start w:val="1"/>
      <w:numFmt w:val="lowerRoman"/>
      <w:suff w:val="space"/>
      <w:lvlText w:val="%3."/>
      <w:lvlJc w:val="right"/>
      <w:pPr>
        <w:ind w:left="-5580" w:hanging="180"/>
      </w:pPr>
    </w:lvl>
    <w:lvl w:ilvl="3">
      <w:start w:val="1"/>
      <w:numFmt w:val="decimal"/>
      <w:suff w:val="space"/>
      <w:lvlText w:val="%4."/>
      <w:lvlJc w:val="left"/>
      <w:pPr>
        <w:ind w:left="-4860" w:hanging="360"/>
      </w:pPr>
    </w:lvl>
    <w:lvl w:ilvl="4">
      <w:start w:val="1"/>
      <w:numFmt w:val="lowerLetter"/>
      <w:suff w:val="space"/>
      <w:lvlText w:val="%5."/>
      <w:lvlJc w:val="left"/>
      <w:pPr>
        <w:ind w:left="-4140" w:hanging="360"/>
      </w:pPr>
    </w:lvl>
    <w:lvl w:ilvl="5">
      <w:start w:val="1"/>
      <w:numFmt w:val="lowerRoman"/>
      <w:suff w:val="space"/>
      <w:lvlText w:val="%6."/>
      <w:lvlJc w:val="right"/>
      <w:pPr>
        <w:ind w:left="-3420" w:hanging="180"/>
      </w:pPr>
    </w:lvl>
    <w:lvl w:ilvl="6">
      <w:start w:val="1"/>
      <w:numFmt w:val="decimal"/>
      <w:suff w:val="space"/>
      <w:lvlText w:val="%7."/>
      <w:lvlJc w:val="left"/>
      <w:pPr>
        <w:ind w:left="-2700" w:hanging="360"/>
      </w:pPr>
    </w:lvl>
    <w:lvl w:ilvl="7">
      <w:start w:val="1"/>
      <w:numFmt w:val="lowerLetter"/>
      <w:suff w:val="space"/>
      <w:lvlText w:val="%8."/>
      <w:lvlJc w:val="left"/>
      <w:pPr>
        <w:ind w:left="-1980" w:hanging="360"/>
      </w:pPr>
    </w:lvl>
    <w:lvl w:ilvl="8">
      <w:start w:val="1"/>
      <w:numFmt w:val="lowerRoman"/>
      <w:suff w:val="space"/>
      <w:lvlText w:val="%9."/>
      <w:lvlJc w:val="right"/>
      <w:pPr>
        <w:ind w:left="-1260" w:hanging="180"/>
      </w:pPr>
    </w:lvl>
  </w:abstractNum>
  <w:abstractNum w:abstractNumId="1">
    <w:nsid w:val="0A9E0651"/>
    <w:multiLevelType w:val="hybridMultilevel"/>
    <w:tmpl w:val="21E24890"/>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2">
    <w:nsid w:val="0BD80B23"/>
    <w:multiLevelType w:val="hybridMultilevel"/>
    <w:tmpl w:val="6BFC2FD2"/>
    <w:lvl w:ilvl="0" w:tplc="16FE6D24">
      <w:start w:val="1"/>
      <w:numFmt w:val="bullet"/>
      <w:pStyle w:val="a"/>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F876AF2"/>
    <w:multiLevelType w:val="multilevel"/>
    <w:tmpl w:val="81787346"/>
    <w:lvl w:ilvl="0">
      <w:start w:val="1"/>
      <w:numFmt w:val="decimal"/>
      <w:pStyle w:val="1"/>
      <w:lvlText w:val="%1."/>
      <w:lvlJc w:val="left"/>
      <w:pPr>
        <w:ind w:left="930" w:hanging="363"/>
      </w:pPr>
      <w:rPr>
        <w:rFonts w:hint="default"/>
      </w:rPr>
    </w:lvl>
    <w:lvl w:ilvl="1">
      <w:start w:val="1"/>
      <w:numFmt w:val="decimal"/>
      <w:pStyle w:val="11"/>
      <w:isLgl/>
      <w:lvlText w:val="%1.%2."/>
      <w:lvlJc w:val="left"/>
      <w:pPr>
        <w:ind w:left="930" w:hanging="363"/>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specVanish w:val="0"/>
      </w:rPr>
    </w:lvl>
    <w:lvl w:ilvl="2">
      <w:start w:val="1"/>
      <w:numFmt w:val="decimal"/>
      <w:pStyle w:val="111"/>
      <w:isLgl/>
      <w:lvlText w:val="%1.%2.%3."/>
      <w:lvlJc w:val="left"/>
      <w:pPr>
        <w:ind w:left="930" w:hanging="363"/>
      </w:pPr>
      <w:rPr>
        <w:rFonts w:hint="default"/>
      </w:rPr>
    </w:lvl>
    <w:lvl w:ilvl="3">
      <w:start w:val="1"/>
      <w:numFmt w:val="decimal"/>
      <w:pStyle w:val="1111"/>
      <w:isLgl/>
      <w:lvlText w:val="%1.%2.%3.%4."/>
      <w:lvlJc w:val="left"/>
      <w:pPr>
        <w:tabs>
          <w:tab w:val="num" w:pos="567"/>
        </w:tabs>
        <w:ind w:left="930" w:hanging="363"/>
      </w:pPr>
      <w:rPr>
        <w:rFonts w:hint="default"/>
      </w:rPr>
    </w:lvl>
    <w:lvl w:ilvl="4">
      <w:start w:val="1"/>
      <w:numFmt w:val="decimal"/>
      <w:lvlRestart w:val="1"/>
      <w:pStyle w:val="a0"/>
      <w:isLgl/>
      <w:lvlText w:val="Рисунок %1-%5."/>
      <w:lvlJc w:val="left"/>
      <w:pPr>
        <w:ind w:left="930" w:hanging="363"/>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specVanish w:val="0"/>
      </w:rPr>
    </w:lvl>
    <w:lvl w:ilvl="5">
      <w:start w:val="1"/>
      <w:numFmt w:val="decimal"/>
      <w:pStyle w:val="110"/>
      <w:isLgl/>
      <w:lvlText w:val="Таблица %1-%6."/>
      <w:lvlJc w:val="left"/>
      <w:pPr>
        <w:ind w:left="930" w:hanging="363"/>
      </w:pPr>
      <w:rPr>
        <w:rFonts w:hint="default"/>
        <w:b w:val="0"/>
        <w:i w:val="0"/>
      </w:rPr>
    </w:lvl>
    <w:lvl w:ilvl="6">
      <w:start w:val="1"/>
      <w:numFmt w:val="decimal"/>
      <w:pStyle w:val="1110"/>
      <w:isLgl/>
      <w:lvlText w:val="Таблица %1.%2-%7."/>
      <w:lvlJc w:val="left"/>
      <w:pPr>
        <w:ind w:left="930"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em w:val="none"/>
      </w:rPr>
    </w:lvl>
    <w:lvl w:ilvl="7">
      <w:start w:val="1"/>
      <w:numFmt w:val="decimal"/>
      <w:pStyle w:val="11110"/>
      <w:isLgl/>
      <w:lvlText w:val="Таблица %1.%2.%3-%8."/>
      <w:lvlJc w:val="left"/>
      <w:pPr>
        <w:ind w:left="930" w:hanging="363"/>
      </w:pPr>
      <w:rPr>
        <w:rFonts w:hint="default"/>
      </w:rPr>
    </w:lvl>
    <w:lvl w:ilvl="8">
      <w:start w:val="1"/>
      <w:numFmt w:val="decimal"/>
      <w:pStyle w:val="11111"/>
      <w:isLgl/>
      <w:lvlText w:val="Таблица %1.%2.%3.%4-%9."/>
      <w:lvlJc w:val="left"/>
      <w:pPr>
        <w:ind w:left="930" w:hanging="363"/>
      </w:pPr>
      <w:rPr>
        <w:rFonts w:hint="default"/>
      </w:rPr>
    </w:lvl>
  </w:abstractNum>
  <w:abstractNum w:abstractNumId="4">
    <w:nsid w:val="11E93CF8"/>
    <w:multiLevelType w:val="hybridMultilevel"/>
    <w:tmpl w:val="85048B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731757"/>
    <w:multiLevelType w:val="hybridMultilevel"/>
    <w:tmpl w:val="32BE10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BA0F91"/>
    <w:multiLevelType w:val="hybridMultilevel"/>
    <w:tmpl w:val="D2906B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756829"/>
    <w:multiLevelType w:val="multilevel"/>
    <w:tmpl w:val="8B04A98C"/>
    <w:lvl w:ilvl="0">
      <w:start w:val="1"/>
      <w:numFmt w:val="decimal"/>
      <w:suff w:val="space"/>
      <w:lvlText w:val="(%1)"/>
      <w:lvlJc w:val="left"/>
      <w:pPr>
        <w:tabs>
          <w:tab w:val="num" w:pos="567"/>
        </w:tabs>
        <w:ind w:left="0" w:firstLine="0"/>
      </w:pPr>
      <w:rPr>
        <w:rFonts w:ascii="Verdana" w:hAnsi="Verdana" w:hint="default"/>
        <w:b w:val="0"/>
        <w:i w:val="0"/>
        <w:caps w:val="0"/>
        <w:strike w:val="0"/>
        <w:vanish w:val="0"/>
        <w:sz w:val="20"/>
        <w:szCs w:val="20"/>
        <w:u w:val="none"/>
        <w:vertAlign w:val="baseline"/>
      </w:rPr>
    </w:lvl>
    <w:lvl w:ilvl="1">
      <w:start w:val="1"/>
      <w:numFmt w:val="bullet"/>
      <w:suff w:val="space"/>
      <w:lvlText w:val=""/>
      <w:lvlJc w:val="left"/>
      <w:pPr>
        <w:tabs>
          <w:tab w:val="num" w:pos="1440"/>
        </w:tabs>
        <w:ind w:left="1440" w:hanging="360"/>
      </w:pPr>
      <w:rPr>
        <w:rFonts w:ascii="Symbol" w:hAnsi="Symbol" w:hint="default"/>
        <w:b w:val="0"/>
        <w:i w:val="0"/>
        <w:caps w:val="0"/>
        <w:strike w:val="0"/>
        <w:vanish w:val="0"/>
        <w:color w:val="auto"/>
        <w:sz w:val="20"/>
        <w:szCs w:val="20"/>
        <w:u w:val="none"/>
        <w:vertAlign w:val="baseline"/>
      </w:r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8">
    <w:nsid w:val="306B25E0"/>
    <w:multiLevelType w:val="hybridMultilevel"/>
    <w:tmpl w:val="7BF0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1AD7D67"/>
    <w:multiLevelType w:val="multilevel"/>
    <w:tmpl w:val="71AE8EF2"/>
    <w:lvl w:ilvl="0">
      <w:start w:val="1"/>
      <w:numFmt w:val="decimal"/>
      <w:pStyle w:val="a1"/>
      <w:lvlText w:val="%1."/>
      <w:lvlJc w:val="left"/>
      <w:pPr>
        <w:ind w:left="72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nsid w:val="36ED680C"/>
    <w:multiLevelType w:val="hybridMultilevel"/>
    <w:tmpl w:val="CD6887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8B09D5"/>
    <w:multiLevelType w:val="multilevel"/>
    <w:tmpl w:val="D46E271C"/>
    <w:lvl w:ilvl="0">
      <w:start w:val="1"/>
      <w:numFmt w:val="decimal"/>
      <w:suff w:val="space"/>
      <w:lvlText w:val="%1"/>
      <w:lvlJc w:val="left"/>
      <w:pPr>
        <w:tabs>
          <w:tab w:val="num" w:pos="360"/>
        </w:tabs>
        <w:ind w:left="360" w:hanging="360"/>
      </w:pPr>
      <w:rPr>
        <w:rFonts w:hint="default"/>
        <w:b/>
      </w:rPr>
    </w:lvl>
    <w:lvl w:ilvl="1">
      <w:start w:val="1"/>
      <w:numFmt w:val="decimal"/>
      <w:suff w:val="space"/>
      <w:lvlText w:val="%1.%2"/>
      <w:lvlJc w:val="left"/>
      <w:pPr>
        <w:tabs>
          <w:tab w:val="num" w:pos="5464"/>
        </w:tabs>
        <w:ind w:left="5464" w:hanging="360"/>
      </w:pPr>
      <w:rPr>
        <w:rFonts w:hint="default"/>
        <w:b/>
      </w:rPr>
    </w:lvl>
    <w:lvl w:ilvl="2">
      <w:start w:val="1"/>
      <w:numFmt w:val="decimal"/>
      <w:suff w:val="space"/>
      <w:lvlText w:val="%1.%2.%3"/>
      <w:lvlJc w:val="left"/>
      <w:pPr>
        <w:tabs>
          <w:tab w:val="num" w:pos="1440"/>
        </w:tabs>
        <w:ind w:left="1440" w:hanging="720"/>
      </w:pPr>
      <w:rPr>
        <w:rFonts w:hint="default"/>
      </w:rPr>
    </w:lvl>
    <w:lvl w:ilvl="3">
      <w:start w:val="1"/>
      <w:numFmt w:val="decimal"/>
      <w:suff w:val="space"/>
      <w:lvlText w:val="%1.%2.%3.%4"/>
      <w:lvlJc w:val="left"/>
      <w:pPr>
        <w:tabs>
          <w:tab w:val="num" w:pos="1800"/>
        </w:tabs>
        <w:ind w:left="1800" w:hanging="720"/>
      </w:pPr>
      <w:rPr>
        <w:rFonts w:hint="default"/>
      </w:rPr>
    </w:lvl>
    <w:lvl w:ilvl="4">
      <w:start w:val="1"/>
      <w:numFmt w:val="decimal"/>
      <w:suff w:val="space"/>
      <w:lvlText w:val="%1.%2.%3.%4.%5"/>
      <w:lvlJc w:val="left"/>
      <w:pPr>
        <w:tabs>
          <w:tab w:val="num" w:pos="2520"/>
        </w:tabs>
        <w:ind w:left="2520" w:hanging="1080"/>
      </w:pPr>
      <w:rPr>
        <w:rFonts w:hint="default"/>
      </w:rPr>
    </w:lvl>
    <w:lvl w:ilvl="5">
      <w:start w:val="1"/>
      <w:numFmt w:val="decimal"/>
      <w:suff w:val="space"/>
      <w:lvlText w:val="%1.%2.%3.%4.%5.%6"/>
      <w:lvlJc w:val="left"/>
      <w:pPr>
        <w:tabs>
          <w:tab w:val="num" w:pos="2880"/>
        </w:tabs>
        <w:ind w:left="2880" w:hanging="1080"/>
      </w:pPr>
      <w:rPr>
        <w:rFonts w:hint="default"/>
      </w:rPr>
    </w:lvl>
    <w:lvl w:ilvl="6">
      <w:start w:val="1"/>
      <w:numFmt w:val="decimal"/>
      <w:suff w:val="space"/>
      <w:lvlText w:val="%1.%2.%3.%4.%5.%6.%7"/>
      <w:lvlJc w:val="left"/>
      <w:pPr>
        <w:tabs>
          <w:tab w:val="num" w:pos="3600"/>
        </w:tabs>
        <w:ind w:left="3600" w:hanging="1440"/>
      </w:pPr>
      <w:rPr>
        <w:rFonts w:hint="default"/>
      </w:rPr>
    </w:lvl>
    <w:lvl w:ilvl="7">
      <w:start w:val="1"/>
      <w:numFmt w:val="decimal"/>
      <w:suff w:val="space"/>
      <w:lvlText w:val="%1.%2.%3.%4.%5.%6.%7.%8"/>
      <w:lvlJc w:val="left"/>
      <w:pPr>
        <w:tabs>
          <w:tab w:val="num" w:pos="3960"/>
        </w:tabs>
        <w:ind w:left="3960" w:hanging="1440"/>
      </w:pPr>
      <w:rPr>
        <w:rFonts w:hint="default"/>
      </w:rPr>
    </w:lvl>
    <w:lvl w:ilvl="8">
      <w:start w:val="1"/>
      <w:numFmt w:val="decimal"/>
      <w:suff w:val="space"/>
      <w:lvlText w:val="%1.%2.%3.%4.%5.%6.%7.%8.%9"/>
      <w:lvlJc w:val="left"/>
      <w:pPr>
        <w:tabs>
          <w:tab w:val="num" w:pos="4680"/>
        </w:tabs>
        <w:ind w:left="4680" w:hanging="1800"/>
      </w:pPr>
      <w:rPr>
        <w:rFonts w:hint="default"/>
      </w:rPr>
    </w:lvl>
  </w:abstractNum>
  <w:abstractNum w:abstractNumId="12">
    <w:nsid w:val="40DE4554"/>
    <w:multiLevelType w:val="hybridMultilevel"/>
    <w:tmpl w:val="E2A473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2BA0FC9"/>
    <w:multiLevelType w:val="multilevel"/>
    <w:tmpl w:val="82FA46A4"/>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4">
    <w:nsid w:val="49382695"/>
    <w:multiLevelType w:val="hybridMultilevel"/>
    <w:tmpl w:val="18A497D4"/>
    <w:lvl w:ilvl="0" w:tplc="24AEA242">
      <w:start w:val="1"/>
      <w:numFmt w:val="bullet"/>
      <w:pStyle w:val="a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47B4B04"/>
    <w:multiLevelType w:val="hybridMultilevel"/>
    <w:tmpl w:val="26A858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61E0D00"/>
    <w:multiLevelType w:val="multilevel"/>
    <w:tmpl w:val="DCB8FCCE"/>
    <w:lvl w:ilvl="0">
      <w:start w:val="1"/>
      <w:numFmt w:val="bullet"/>
      <w:suff w:val="space"/>
      <w:lvlText w:val=""/>
      <w:lvlJc w:val="left"/>
      <w:pPr>
        <w:tabs>
          <w:tab w:val="num" w:pos="2149"/>
        </w:tabs>
        <w:ind w:left="2149" w:hanging="360"/>
      </w:pPr>
      <w:rPr>
        <w:rFonts w:ascii="Symbol" w:hAnsi="Symbol" w:hint="default"/>
      </w:rPr>
    </w:lvl>
    <w:lvl w:ilvl="1">
      <w:start w:val="1"/>
      <w:numFmt w:val="bullet"/>
      <w:suff w:val="space"/>
      <w:lvlText w:val="o"/>
      <w:lvlJc w:val="left"/>
      <w:pPr>
        <w:tabs>
          <w:tab w:val="num" w:pos="2160"/>
        </w:tabs>
        <w:ind w:left="2160" w:hanging="360"/>
      </w:pPr>
      <w:rPr>
        <w:rFonts w:ascii="Courier New" w:hAnsi="Courier New" w:cs="Courier New" w:hint="default"/>
      </w:rPr>
    </w:lvl>
    <w:lvl w:ilvl="2">
      <w:start w:val="1"/>
      <w:numFmt w:val="bullet"/>
      <w:suff w:val="space"/>
      <w:lvlText w:val=""/>
      <w:lvlJc w:val="left"/>
      <w:pPr>
        <w:tabs>
          <w:tab w:val="num" w:pos="2880"/>
        </w:tabs>
        <w:ind w:left="2880" w:hanging="360"/>
      </w:pPr>
      <w:rPr>
        <w:rFonts w:ascii="Wingdings" w:hAnsi="Wingdings" w:hint="default"/>
      </w:rPr>
    </w:lvl>
    <w:lvl w:ilvl="3">
      <w:start w:val="1"/>
      <w:numFmt w:val="bullet"/>
      <w:suff w:val="space"/>
      <w:lvlText w:val=""/>
      <w:lvlJc w:val="left"/>
      <w:pPr>
        <w:tabs>
          <w:tab w:val="num" w:pos="3600"/>
        </w:tabs>
        <w:ind w:left="3600" w:hanging="360"/>
      </w:pPr>
      <w:rPr>
        <w:rFonts w:ascii="Symbol" w:hAnsi="Symbol" w:hint="default"/>
      </w:rPr>
    </w:lvl>
    <w:lvl w:ilvl="4">
      <w:start w:val="1"/>
      <w:numFmt w:val="bullet"/>
      <w:suff w:val="space"/>
      <w:lvlText w:val="o"/>
      <w:lvlJc w:val="left"/>
      <w:pPr>
        <w:tabs>
          <w:tab w:val="num" w:pos="4320"/>
        </w:tabs>
        <w:ind w:left="4320" w:hanging="360"/>
      </w:pPr>
      <w:rPr>
        <w:rFonts w:ascii="Courier New" w:hAnsi="Courier New" w:cs="Courier New" w:hint="default"/>
      </w:rPr>
    </w:lvl>
    <w:lvl w:ilvl="5">
      <w:start w:val="1"/>
      <w:numFmt w:val="bullet"/>
      <w:suff w:val="space"/>
      <w:lvlText w:val=""/>
      <w:lvlJc w:val="left"/>
      <w:pPr>
        <w:tabs>
          <w:tab w:val="num" w:pos="5040"/>
        </w:tabs>
        <w:ind w:left="5040" w:hanging="360"/>
      </w:pPr>
      <w:rPr>
        <w:rFonts w:ascii="Wingdings" w:hAnsi="Wingdings" w:hint="default"/>
      </w:rPr>
    </w:lvl>
    <w:lvl w:ilvl="6">
      <w:start w:val="1"/>
      <w:numFmt w:val="bullet"/>
      <w:suff w:val="space"/>
      <w:lvlText w:val=""/>
      <w:lvlJc w:val="left"/>
      <w:pPr>
        <w:tabs>
          <w:tab w:val="num" w:pos="5760"/>
        </w:tabs>
        <w:ind w:left="5760" w:hanging="360"/>
      </w:pPr>
      <w:rPr>
        <w:rFonts w:ascii="Symbol" w:hAnsi="Symbol" w:hint="default"/>
      </w:rPr>
    </w:lvl>
    <w:lvl w:ilvl="7">
      <w:start w:val="1"/>
      <w:numFmt w:val="bullet"/>
      <w:suff w:val="space"/>
      <w:lvlText w:val="o"/>
      <w:lvlJc w:val="left"/>
      <w:pPr>
        <w:tabs>
          <w:tab w:val="num" w:pos="6480"/>
        </w:tabs>
        <w:ind w:left="6480" w:hanging="360"/>
      </w:pPr>
      <w:rPr>
        <w:rFonts w:ascii="Courier New" w:hAnsi="Courier New" w:cs="Courier New" w:hint="default"/>
      </w:rPr>
    </w:lvl>
    <w:lvl w:ilvl="8">
      <w:start w:val="1"/>
      <w:numFmt w:val="bullet"/>
      <w:suff w:val="space"/>
      <w:lvlText w:val=""/>
      <w:lvlJc w:val="left"/>
      <w:pPr>
        <w:tabs>
          <w:tab w:val="num" w:pos="7200"/>
        </w:tabs>
        <w:ind w:left="7200" w:hanging="360"/>
      </w:pPr>
      <w:rPr>
        <w:rFonts w:ascii="Wingdings" w:hAnsi="Wingdings" w:hint="default"/>
      </w:rPr>
    </w:lvl>
  </w:abstractNum>
  <w:abstractNum w:abstractNumId="17">
    <w:nsid w:val="5B341A8D"/>
    <w:multiLevelType w:val="hybridMultilevel"/>
    <w:tmpl w:val="A0D2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F881F37"/>
    <w:multiLevelType w:val="hybridMultilevel"/>
    <w:tmpl w:val="5F7CA5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6824D7E"/>
    <w:multiLevelType w:val="multilevel"/>
    <w:tmpl w:val="5F20C136"/>
    <w:lvl w:ilvl="0">
      <w:start w:val="1"/>
      <w:numFmt w:val="bullet"/>
      <w:lvlText w:val="·"/>
      <w:lvlJc w:val="left"/>
      <w:pPr>
        <w:ind w:left="1418" w:hanging="360"/>
      </w:pPr>
      <w:rPr>
        <w:rFonts w:ascii="Symbol" w:eastAsia="Symbol" w:hAnsi="Symbol" w:cs="Symbol" w:hint="default"/>
      </w:rPr>
    </w:lvl>
    <w:lvl w:ilvl="1">
      <w:start w:val="1"/>
      <w:numFmt w:val="bullet"/>
      <w:lvlText w:val="o"/>
      <w:lvlJc w:val="left"/>
      <w:pPr>
        <w:ind w:left="2138" w:hanging="360"/>
      </w:pPr>
      <w:rPr>
        <w:rFonts w:ascii="Courier New" w:eastAsia="Courier New" w:hAnsi="Courier New" w:cs="Courier New" w:hint="default"/>
      </w:rPr>
    </w:lvl>
    <w:lvl w:ilvl="2">
      <w:start w:val="1"/>
      <w:numFmt w:val="bullet"/>
      <w:lvlText w:val="§"/>
      <w:lvlJc w:val="left"/>
      <w:pPr>
        <w:ind w:left="2858" w:hanging="360"/>
      </w:pPr>
      <w:rPr>
        <w:rFonts w:ascii="Wingdings" w:eastAsia="Wingdings" w:hAnsi="Wingdings" w:cs="Wingdings" w:hint="default"/>
      </w:rPr>
    </w:lvl>
    <w:lvl w:ilvl="3">
      <w:start w:val="1"/>
      <w:numFmt w:val="bullet"/>
      <w:lvlText w:val="·"/>
      <w:lvlJc w:val="left"/>
      <w:pPr>
        <w:ind w:left="3578" w:hanging="360"/>
      </w:pPr>
      <w:rPr>
        <w:rFonts w:ascii="Symbol" w:eastAsia="Symbol" w:hAnsi="Symbol" w:cs="Symbol" w:hint="default"/>
      </w:rPr>
    </w:lvl>
    <w:lvl w:ilvl="4">
      <w:start w:val="1"/>
      <w:numFmt w:val="bullet"/>
      <w:lvlText w:val="o"/>
      <w:lvlJc w:val="left"/>
      <w:pPr>
        <w:ind w:left="4298" w:hanging="360"/>
      </w:pPr>
      <w:rPr>
        <w:rFonts w:ascii="Courier New" w:eastAsia="Courier New" w:hAnsi="Courier New" w:cs="Courier New" w:hint="default"/>
      </w:rPr>
    </w:lvl>
    <w:lvl w:ilvl="5">
      <w:start w:val="1"/>
      <w:numFmt w:val="bullet"/>
      <w:lvlText w:val="§"/>
      <w:lvlJc w:val="left"/>
      <w:pPr>
        <w:ind w:left="5018" w:hanging="360"/>
      </w:pPr>
      <w:rPr>
        <w:rFonts w:ascii="Wingdings" w:eastAsia="Wingdings" w:hAnsi="Wingdings" w:cs="Wingdings" w:hint="default"/>
      </w:rPr>
    </w:lvl>
    <w:lvl w:ilvl="6">
      <w:start w:val="1"/>
      <w:numFmt w:val="bullet"/>
      <w:lvlText w:val="·"/>
      <w:lvlJc w:val="left"/>
      <w:pPr>
        <w:ind w:left="5738" w:hanging="360"/>
      </w:pPr>
      <w:rPr>
        <w:rFonts w:ascii="Symbol" w:eastAsia="Symbol" w:hAnsi="Symbol" w:cs="Symbol" w:hint="default"/>
      </w:rPr>
    </w:lvl>
    <w:lvl w:ilvl="7">
      <w:start w:val="1"/>
      <w:numFmt w:val="bullet"/>
      <w:lvlText w:val="o"/>
      <w:lvlJc w:val="left"/>
      <w:pPr>
        <w:ind w:left="6458" w:hanging="360"/>
      </w:pPr>
      <w:rPr>
        <w:rFonts w:ascii="Courier New" w:eastAsia="Courier New" w:hAnsi="Courier New" w:cs="Courier New" w:hint="default"/>
      </w:rPr>
    </w:lvl>
    <w:lvl w:ilvl="8">
      <w:start w:val="1"/>
      <w:numFmt w:val="bullet"/>
      <w:lvlText w:val="§"/>
      <w:lvlJc w:val="left"/>
      <w:pPr>
        <w:ind w:left="7178" w:hanging="360"/>
      </w:pPr>
      <w:rPr>
        <w:rFonts w:ascii="Wingdings" w:eastAsia="Wingdings" w:hAnsi="Wingdings" w:cs="Wingdings" w:hint="default"/>
      </w:rPr>
    </w:lvl>
  </w:abstractNum>
  <w:abstractNum w:abstractNumId="20">
    <w:nsid w:val="682A6426"/>
    <w:multiLevelType w:val="hybridMultilevel"/>
    <w:tmpl w:val="884412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F125674"/>
    <w:multiLevelType w:val="multilevel"/>
    <w:tmpl w:val="B11055B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nsid w:val="6FE73E6F"/>
    <w:multiLevelType w:val="hybridMultilevel"/>
    <w:tmpl w:val="BB60E1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4455E85"/>
    <w:multiLevelType w:val="multilevel"/>
    <w:tmpl w:val="A21A4DB4"/>
    <w:lvl w:ilvl="0">
      <w:start w:val="1"/>
      <w:numFmt w:val="decimal"/>
      <w:suff w:val="space"/>
      <w:lvlText w:val="%1."/>
      <w:lvlJc w:val="left"/>
      <w:pPr>
        <w:tabs>
          <w:tab w:val="num" w:pos="0"/>
        </w:tabs>
        <w:ind w:left="1429" w:hanging="360"/>
      </w:pPr>
    </w:lvl>
    <w:lvl w:ilvl="1">
      <w:start w:val="1"/>
      <w:numFmt w:val="decimal"/>
      <w:suff w:val="space"/>
      <w:lvlText w:val="%1.%2."/>
      <w:lvlJc w:val="left"/>
      <w:pPr>
        <w:tabs>
          <w:tab w:val="num" w:pos="0"/>
        </w:tabs>
        <w:ind w:left="1429" w:hanging="360"/>
      </w:pPr>
      <w:rPr>
        <w:lang w:val="ru-RU"/>
      </w:rPr>
    </w:lvl>
    <w:lvl w:ilvl="2">
      <w:start w:val="1"/>
      <w:numFmt w:val="decimal"/>
      <w:suff w:val="space"/>
      <w:lvlText w:val="%1.%2.%3."/>
      <w:lvlJc w:val="left"/>
      <w:pPr>
        <w:tabs>
          <w:tab w:val="num" w:pos="0"/>
        </w:tabs>
        <w:ind w:left="1789" w:hanging="720"/>
      </w:pPr>
    </w:lvl>
    <w:lvl w:ilvl="3">
      <w:start w:val="1"/>
      <w:numFmt w:val="decimal"/>
      <w:suff w:val="space"/>
      <w:lvlText w:val="%1.%2.%3.%4."/>
      <w:lvlJc w:val="left"/>
      <w:pPr>
        <w:tabs>
          <w:tab w:val="num" w:pos="0"/>
        </w:tabs>
        <w:ind w:left="1789" w:hanging="720"/>
      </w:pPr>
    </w:lvl>
    <w:lvl w:ilvl="4">
      <w:start w:val="1"/>
      <w:numFmt w:val="decimal"/>
      <w:suff w:val="space"/>
      <w:lvlText w:val="%1.%2.%3.%4.%5."/>
      <w:lvlJc w:val="left"/>
      <w:pPr>
        <w:tabs>
          <w:tab w:val="num" w:pos="0"/>
        </w:tabs>
        <w:ind w:left="2149" w:hanging="1080"/>
      </w:pPr>
    </w:lvl>
    <w:lvl w:ilvl="5">
      <w:start w:val="1"/>
      <w:numFmt w:val="decimal"/>
      <w:suff w:val="space"/>
      <w:lvlText w:val="%1.%2.%3.%4.%5.%6."/>
      <w:lvlJc w:val="left"/>
      <w:pPr>
        <w:tabs>
          <w:tab w:val="num" w:pos="0"/>
        </w:tabs>
        <w:ind w:left="2149" w:hanging="1080"/>
      </w:pPr>
    </w:lvl>
    <w:lvl w:ilvl="6">
      <w:start w:val="1"/>
      <w:numFmt w:val="decimal"/>
      <w:suff w:val="space"/>
      <w:lvlText w:val="%1.%2.%3.%4.%5.%6.%7."/>
      <w:lvlJc w:val="left"/>
      <w:pPr>
        <w:tabs>
          <w:tab w:val="num" w:pos="0"/>
        </w:tabs>
        <w:ind w:left="2509" w:hanging="1440"/>
      </w:pPr>
    </w:lvl>
    <w:lvl w:ilvl="7">
      <w:start w:val="1"/>
      <w:numFmt w:val="decimal"/>
      <w:suff w:val="space"/>
      <w:lvlText w:val="%1.%2.%3.%4.%5.%6.%7.%8."/>
      <w:lvlJc w:val="left"/>
      <w:pPr>
        <w:tabs>
          <w:tab w:val="num" w:pos="0"/>
        </w:tabs>
        <w:ind w:left="2509" w:hanging="1440"/>
      </w:pPr>
    </w:lvl>
    <w:lvl w:ilvl="8">
      <w:start w:val="1"/>
      <w:numFmt w:val="decimal"/>
      <w:suff w:val="space"/>
      <w:lvlText w:val="%1.%2.%3.%4.%5.%6.%7.%8.%9."/>
      <w:lvlJc w:val="left"/>
      <w:pPr>
        <w:tabs>
          <w:tab w:val="num" w:pos="0"/>
        </w:tabs>
        <w:ind w:left="2869" w:hanging="1800"/>
      </w:pPr>
    </w:lvl>
  </w:abstractNum>
  <w:abstractNum w:abstractNumId="24">
    <w:nsid w:val="76323249"/>
    <w:multiLevelType w:val="multilevel"/>
    <w:tmpl w:val="B89CEAFC"/>
    <w:lvl w:ilvl="0">
      <w:start w:val="1"/>
      <w:numFmt w:val="bullet"/>
      <w:suff w:val="space"/>
      <w:lvlText w:val="·"/>
      <w:lvlJc w:val="left"/>
      <w:pPr>
        <w:ind w:left="720"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num w:numId="1">
    <w:abstractNumId w:val="23"/>
  </w:num>
  <w:num w:numId="2">
    <w:abstractNumId w:val="7"/>
    <w:lvlOverride w:ilvl="0">
      <w:startOverride w:val="1"/>
    </w:lvlOverride>
  </w:num>
  <w:num w:numId="3">
    <w:abstractNumId w:val="11"/>
  </w:num>
  <w:num w:numId="4">
    <w:abstractNumId w:val="16"/>
  </w:num>
  <w:num w:numId="5">
    <w:abstractNumId w:val="0"/>
  </w:num>
  <w:num w:numId="6">
    <w:abstractNumId w:val="21"/>
  </w:num>
  <w:num w:numId="7">
    <w:abstractNumId w:val="13"/>
  </w:num>
  <w:num w:numId="8">
    <w:abstractNumId w:val="19"/>
  </w:num>
  <w:num w:numId="9">
    <w:abstractNumId w:val="24"/>
  </w:num>
  <w:num w:numId="10">
    <w:abstractNumId w:val="6"/>
  </w:num>
  <w:num w:numId="11">
    <w:abstractNumId w:val="5"/>
  </w:num>
  <w:num w:numId="12">
    <w:abstractNumId w:val="20"/>
  </w:num>
  <w:num w:numId="13">
    <w:abstractNumId w:val="17"/>
  </w:num>
  <w:num w:numId="14">
    <w:abstractNumId w:val="1"/>
  </w:num>
  <w:num w:numId="15">
    <w:abstractNumId w:val="8"/>
  </w:num>
  <w:num w:numId="16">
    <w:abstractNumId w:val="18"/>
  </w:num>
  <w:num w:numId="17">
    <w:abstractNumId w:val="22"/>
  </w:num>
  <w:num w:numId="18">
    <w:abstractNumId w:val="12"/>
  </w:num>
  <w:num w:numId="19">
    <w:abstractNumId w:val="10"/>
  </w:num>
  <w:num w:numId="20">
    <w:abstractNumId w:val="4"/>
  </w:num>
  <w:num w:numId="21">
    <w:abstractNumId w:val="15"/>
  </w:num>
  <w:num w:numId="22">
    <w:abstractNumId w:val="14"/>
  </w:num>
  <w:num w:numId="23">
    <w:abstractNumId w:val="2"/>
  </w:num>
  <w:num w:numId="24">
    <w:abstractNumId w:val="9"/>
  </w:num>
  <w:num w:numId="25">
    <w:abstractNumId w:val="3"/>
  </w:num>
  <w:num w:numId="26">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42E7"/>
    <w:rsid w:val="0000106B"/>
    <w:rsid w:val="0000440B"/>
    <w:rsid w:val="00011A83"/>
    <w:rsid w:val="00015A99"/>
    <w:rsid w:val="000205EB"/>
    <w:rsid w:val="00021C46"/>
    <w:rsid w:val="00026258"/>
    <w:rsid w:val="000271F5"/>
    <w:rsid w:val="000435C6"/>
    <w:rsid w:val="0004431B"/>
    <w:rsid w:val="00057BA1"/>
    <w:rsid w:val="0007174A"/>
    <w:rsid w:val="00096A7B"/>
    <w:rsid w:val="000A0B49"/>
    <w:rsid w:val="000A3C8B"/>
    <w:rsid w:val="000A3D7E"/>
    <w:rsid w:val="000B2B30"/>
    <w:rsid w:val="000C3C66"/>
    <w:rsid w:val="000C3E76"/>
    <w:rsid w:val="000E026F"/>
    <w:rsid w:val="000E6CC8"/>
    <w:rsid w:val="000E7FE3"/>
    <w:rsid w:val="000F7030"/>
    <w:rsid w:val="00110290"/>
    <w:rsid w:val="00115BDB"/>
    <w:rsid w:val="00131EF8"/>
    <w:rsid w:val="00133775"/>
    <w:rsid w:val="00144689"/>
    <w:rsid w:val="00154A73"/>
    <w:rsid w:val="001556FD"/>
    <w:rsid w:val="001564D9"/>
    <w:rsid w:val="00162809"/>
    <w:rsid w:val="00172851"/>
    <w:rsid w:val="00175A01"/>
    <w:rsid w:val="00182B11"/>
    <w:rsid w:val="00182BC6"/>
    <w:rsid w:val="00183796"/>
    <w:rsid w:val="00185B6D"/>
    <w:rsid w:val="00185CE2"/>
    <w:rsid w:val="0019034C"/>
    <w:rsid w:val="001924B5"/>
    <w:rsid w:val="001A3E64"/>
    <w:rsid w:val="001B123A"/>
    <w:rsid w:val="001B2F0C"/>
    <w:rsid w:val="001C0E0D"/>
    <w:rsid w:val="001E1FDA"/>
    <w:rsid w:val="001E4009"/>
    <w:rsid w:val="001F6472"/>
    <w:rsid w:val="001F66ED"/>
    <w:rsid w:val="00202814"/>
    <w:rsid w:val="002150A6"/>
    <w:rsid w:val="00263441"/>
    <w:rsid w:val="00266FA4"/>
    <w:rsid w:val="00270C1A"/>
    <w:rsid w:val="0027296C"/>
    <w:rsid w:val="00291486"/>
    <w:rsid w:val="002A6617"/>
    <w:rsid w:val="002C01C5"/>
    <w:rsid w:val="002C287B"/>
    <w:rsid w:val="002D16DD"/>
    <w:rsid w:val="002D695D"/>
    <w:rsid w:val="002E151C"/>
    <w:rsid w:val="002E6E24"/>
    <w:rsid w:val="002F2B9E"/>
    <w:rsid w:val="002F69D9"/>
    <w:rsid w:val="00300EA6"/>
    <w:rsid w:val="003019BF"/>
    <w:rsid w:val="00302DFC"/>
    <w:rsid w:val="00303F00"/>
    <w:rsid w:val="00303FB3"/>
    <w:rsid w:val="00306C93"/>
    <w:rsid w:val="00307149"/>
    <w:rsid w:val="00317DFC"/>
    <w:rsid w:val="00326828"/>
    <w:rsid w:val="00331B5D"/>
    <w:rsid w:val="0033208E"/>
    <w:rsid w:val="003352DC"/>
    <w:rsid w:val="003470D9"/>
    <w:rsid w:val="0036667D"/>
    <w:rsid w:val="00367E67"/>
    <w:rsid w:val="003715AF"/>
    <w:rsid w:val="0038419E"/>
    <w:rsid w:val="00385BED"/>
    <w:rsid w:val="00392632"/>
    <w:rsid w:val="003B4103"/>
    <w:rsid w:val="003D7863"/>
    <w:rsid w:val="003E0A56"/>
    <w:rsid w:val="003E0FAD"/>
    <w:rsid w:val="003E6B53"/>
    <w:rsid w:val="003F1FEA"/>
    <w:rsid w:val="003F3601"/>
    <w:rsid w:val="003F7B0C"/>
    <w:rsid w:val="004037C0"/>
    <w:rsid w:val="004077DA"/>
    <w:rsid w:val="00411C52"/>
    <w:rsid w:val="004128F6"/>
    <w:rsid w:val="00412917"/>
    <w:rsid w:val="0042423D"/>
    <w:rsid w:val="00424DF4"/>
    <w:rsid w:val="00446940"/>
    <w:rsid w:val="00454832"/>
    <w:rsid w:val="00455AE9"/>
    <w:rsid w:val="004633A5"/>
    <w:rsid w:val="004801F1"/>
    <w:rsid w:val="00480C36"/>
    <w:rsid w:val="00491602"/>
    <w:rsid w:val="00494C43"/>
    <w:rsid w:val="00494F5F"/>
    <w:rsid w:val="00495EB8"/>
    <w:rsid w:val="004A03E2"/>
    <w:rsid w:val="004A262A"/>
    <w:rsid w:val="004B0E3E"/>
    <w:rsid w:val="004C1B2D"/>
    <w:rsid w:val="004C6DA1"/>
    <w:rsid w:val="004C7E1C"/>
    <w:rsid w:val="004C7ECF"/>
    <w:rsid w:val="004D00FB"/>
    <w:rsid w:val="004D1900"/>
    <w:rsid w:val="004D591B"/>
    <w:rsid w:val="004D59C0"/>
    <w:rsid w:val="004E3C99"/>
    <w:rsid w:val="004E73BD"/>
    <w:rsid w:val="004F6462"/>
    <w:rsid w:val="004F7240"/>
    <w:rsid w:val="005061B7"/>
    <w:rsid w:val="005078FF"/>
    <w:rsid w:val="00513C81"/>
    <w:rsid w:val="005341E1"/>
    <w:rsid w:val="00537BCF"/>
    <w:rsid w:val="00542653"/>
    <w:rsid w:val="005548AB"/>
    <w:rsid w:val="00560B89"/>
    <w:rsid w:val="00570941"/>
    <w:rsid w:val="00573250"/>
    <w:rsid w:val="00573D11"/>
    <w:rsid w:val="005A2B79"/>
    <w:rsid w:val="005A44E9"/>
    <w:rsid w:val="005A5212"/>
    <w:rsid w:val="005B0A3E"/>
    <w:rsid w:val="005B13FD"/>
    <w:rsid w:val="005B40C5"/>
    <w:rsid w:val="005D7C5F"/>
    <w:rsid w:val="005D7EAA"/>
    <w:rsid w:val="005E469D"/>
    <w:rsid w:val="005E7234"/>
    <w:rsid w:val="005F2636"/>
    <w:rsid w:val="005F63B7"/>
    <w:rsid w:val="00603FC1"/>
    <w:rsid w:val="006052BB"/>
    <w:rsid w:val="006076D9"/>
    <w:rsid w:val="00616B5C"/>
    <w:rsid w:val="006207FA"/>
    <w:rsid w:val="00624A81"/>
    <w:rsid w:val="00631CF2"/>
    <w:rsid w:val="00633781"/>
    <w:rsid w:val="00641AC2"/>
    <w:rsid w:val="006427C9"/>
    <w:rsid w:val="006450CD"/>
    <w:rsid w:val="00646AFD"/>
    <w:rsid w:val="00651104"/>
    <w:rsid w:val="00655A3C"/>
    <w:rsid w:val="00656DDC"/>
    <w:rsid w:val="006632D4"/>
    <w:rsid w:val="00663AC3"/>
    <w:rsid w:val="006649CB"/>
    <w:rsid w:val="00665E9B"/>
    <w:rsid w:val="00670BA3"/>
    <w:rsid w:val="006730AC"/>
    <w:rsid w:val="00673A9D"/>
    <w:rsid w:val="00675AAD"/>
    <w:rsid w:val="00681C79"/>
    <w:rsid w:val="0068479D"/>
    <w:rsid w:val="0068727C"/>
    <w:rsid w:val="006A05C7"/>
    <w:rsid w:val="006A55F5"/>
    <w:rsid w:val="006B104D"/>
    <w:rsid w:val="006B371A"/>
    <w:rsid w:val="006B64E4"/>
    <w:rsid w:val="006B6BB9"/>
    <w:rsid w:val="006D47C4"/>
    <w:rsid w:val="006F3A7D"/>
    <w:rsid w:val="00710215"/>
    <w:rsid w:val="007158C7"/>
    <w:rsid w:val="0072547D"/>
    <w:rsid w:val="0072772C"/>
    <w:rsid w:val="00733F7A"/>
    <w:rsid w:val="007364D0"/>
    <w:rsid w:val="00737639"/>
    <w:rsid w:val="00743604"/>
    <w:rsid w:val="00750EBE"/>
    <w:rsid w:val="0075556A"/>
    <w:rsid w:val="00766E80"/>
    <w:rsid w:val="00773EA5"/>
    <w:rsid w:val="007871A5"/>
    <w:rsid w:val="007872E5"/>
    <w:rsid w:val="007B20E0"/>
    <w:rsid w:val="007B47D0"/>
    <w:rsid w:val="007C239F"/>
    <w:rsid w:val="007C67FC"/>
    <w:rsid w:val="007C7735"/>
    <w:rsid w:val="007E634E"/>
    <w:rsid w:val="007E7C42"/>
    <w:rsid w:val="007F041E"/>
    <w:rsid w:val="007F2349"/>
    <w:rsid w:val="007F635C"/>
    <w:rsid w:val="00801C04"/>
    <w:rsid w:val="00803E8C"/>
    <w:rsid w:val="00810EC4"/>
    <w:rsid w:val="00815231"/>
    <w:rsid w:val="008162F6"/>
    <w:rsid w:val="008245D4"/>
    <w:rsid w:val="00825429"/>
    <w:rsid w:val="00841AF4"/>
    <w:rsid w:val="00852D94"/>
    <w:rsid w:val="00861445"/>
    <w:rsid w:val="00862CA0"/>
    <w:rsid w:val="00863DD9"/>
    <w:rsid w:val="00864380"/>
    <w:rsid w:val="0088525F"/>
    <w:rsid w:val="00885ACD"/>
    <w:rsid w:val="00886567"/>
    <w:rsid w:val="00892836"/>
    <w:rsid w:val="0089756E"/>
    <w:rsid w:val="008A007F"/>
    <w:rsid w:val="008A2D63"/>
    <w:rsid w:val="008B1008"/>
    <w:rsid w:val="008B1903"/>
    <w:rsid w:val="008B6AA0"/>
    <w:rsid w:val="008C2637"/>
    <w:rsid w:val="008C55F8"/>
    <w:rsid w:val="008D5219"/>
    <w:rsid w:val="008E117D"/>
    <w:rsid w:val="008E2D51"/>
    <w:rsid w:val="008F4848"/>
    <w:rsid w:val="008F4EA5"/>
    <w:rsid w:val="00903658"/>
    <w:rsid w:val="0090475E"/>
    <w:rsid w:val="0091406C"/>
    <w:rsid w:val="009141FC"/>
    <w:rsid w:val="00922B90"/>
    <w:rsid w:val="009276ED"/>
    <w:rsid w:val="00931B71"/>
    <w:rsid w:val="00934BAB"/>
    <w:rsid w:val="00937E2A"/>
    <w:rsid w:val="00944EDF"/>
    <w:rsid w:val="00945C5A"/>
    <w:rsid w:val="00947990"/>
    <w:rsid w:val="00950FA4"/>
    <w:rsid w:val="00956FB7"/>
    <w:rsid w:val="00965683"/>
    <w:rsid w:val="00981DA8"/>
    <w:rsid w:val="0098555E"/>
    <w:rsid w:val="00990BB4"/>
    <w:rsid w:val="00990E70"/>
    <w:rsid w:val="009934C6"/>
    <w:rsid w:val="009A18FB"/>
    <w:rsid w:val="009A7903"/>
    <w:rsid w:val="009A7EBF"/>
    <w:rsid w:val="009B1241"/>
    <w:rsid w:val="009B4365"/>
    <w:rsid w:val="009B5923"/>
    <w:rsid w:val="009C10F8"/>
    <w:rsid w:val="009C4939"/>
    <w:rsid w:val="009C52E4"/>
    <w:rsid w:val="009D2371"/>
    <w:rsid w:val="009E0EE8"/>
    <w:rsid w:val="009E1169"/>
    <w:rsid w:val="009E28F8"/>
    <w:rsid w:val="009E2FE1"/>
    <w:rsid w:val="009E4B1B"/>
    <w:rsid w:val="009E7A3E"/>
    <w:rsid w:val="009F094E"/>
    <w:rsid w:val="009F7905"/>
    <w:rsid w:val="00A14105"/>
    <w:rsid w:val="00A14EF9"/>
    <w:rsid w:val="00A163D6"/>
    <w:rsid w:val="00A22FB4"/>
    <w:rsid w:val="00A30C3C"/>
    <w:rsid w:val="00A40A42"/>
    <w:rsid w:val="00A43775"/>
    <w:rsid w:val="00A52E65"/>
    <w:rsid w:val="00A543E2"/>
    <w:rsid w:val="00A62C51"/>
    <w:rsid w:val="00A6485C"/>
    <w:rsid w:val="00A67B36"/>
    <w:rsid w:val="00A75774"/>
    <w:rsid w:val="00A75A11"/>
    <w:rsid w:val="00A82B5D"/>
    <w:rsid w:val="00A87C7A"/>
    <w:rsid w:val="00A942E7"/>
    <w:rsid w:val="00A96306"/>
    <w:rsid w:val="00AB0690"/>
    <w:rsid w:val="00AB412A"/>
    <w:rsid w:val="00AC06CC"/>
    <w:rsid w:val="00AC572A"/>
    <w:rsid w:val="00AD2527"/>
    <w:rsid w:val="00AD28F7"/>
    <w:rsid w:val="00AD444A"/>
    <w:rsid w:val="00AD7172"/>
    <w:rsid w:val="00B01129"/>
    <w:rsid w:val="00B03705"/>
    <w:rsid w:val="00B11378"/>
    <w:rsid w:val="00B156AB"/>
    <w:rsid w:val="00B16586"/>
    <w:rsid w:val="00B20D00"/>
    <w:rsid w:val="00B217E3"/>
    <w:rsid w:val="00B24D4D"/>
    <w:rsid w:val="00B25935"/>
    <w:rsid w:val="00B27C5D"/>
    <w:rsid w:val="00B3381B"/>
    <w:rsid w:val="00B37D6D"/>
    <w:rsid w:val="00B51338"/>
    <w:rsid w:val="00B552CD"/>
    <w:rsid w:val="00B663B1"/>
    <w:rsid w:val="00B7343C"/>
    <w:rsid w:val="00B775B2"/>
    <w:rsid w:val="00B77748"/>
    <w:rsid w:val="00B86CEA"/>
    <w:rsid w:val="00BA5C70"/>
    <w:rsid w:val="00BB0E70"/>
    <w:rsid w:val="00BB7EBA"/>
    <w:rsid w:val="00BC2609"/>
    <w:rsid w:val="00BC485D"/>
    <w:rsid w:val="00BD2096"/>
    <w:rsid w:val="00BD5197"/>
    <w:rsid w:val="00BE4C25"/>
    <w:rsid w:val="00BF1538"/>
    <w:rsid w:val="00BF5F01"/>
    <w:rsid w:val="00BF791E"/>
    <w:rsid w:val="00C10EE2"/>
    <w:rsid w:val="00C30EE2"/>
    <w:rsid w:val="00C35A9D"/>
    <w:rsid w:val="00C437E0"/>
    <w:rsid w:val="00C47191"/>
    <w:rsid w:val="00C4726B"/>
    <w:rsid w:val="00C576FB"/>
    <w:rsid w:val="00C76124"/>
    <w:rsid w:val="00C86EEC"/>
    <w:rsid w:val="00C930F6"/>
    <w:rsid w:val="00C93A23"/>
    <w:rsid w:val="00C973FB"/>
    <w:rsid w:val="00CA33AA"/>
    <w:rsid w:val="00CA5365"/>
    <w:rsid w:val="00CB25F1"/>
    <w:rsid w:val="00CB264D"/>
    <w:rsid w:val="00CC2BDB"/>
    <w:rsid w:val="00CD6567"/>
    <w:rsid w:val="00CE3665"/>
    <w:rsid w:val="00CE5B4F"/>
    <w:rsid w:val="00D16668"/>
    <w:rsid w:val="00D20A46"/>
    <w:rsid w:val="00D216EB"/>
    <w:rsid w:val="00D3193F"/>
    <w:rsid w:val="00D359F0"/>
    <w:rsid w:val="00D36AA4"/>
    <w:rsid w:val="00D41851"/>
    <w:rsid w:val="00D66096"/>
    <w:rsid w:val="00D72D4D"/>
    <w:rsid w:val="00D93F52"/>
    <w:rsid w:val="00D9719A"/>
    <w:rsid w:val="00DA14C7"/>
    <w:rsid w:val="00DA3824"/>
    <w:rsid w:val="00DA5539"/>
    <w:rsid w:val="00DA7022"/>
    <w:rsid w:val="00DB5284"/>
    <w:rsid w:val="00DE0F36"/>
    <w:rsid w:val="00DE5C67"/>
    <w:rsid w:val="00DF0A46"/>
    <w:rsid w:val="00DF7675"/>
    <w:rsid w:val="00E019B0"/>
    <w:rsid w:val="00E133A6"/>
    <w:rsid w:val="00E15FC6"/>
    <w:rsid w:val="00E214F6"/>
    <w:rsid w:val="00E2577C"/>
    <w:rsid w:val="00E32B38"/>
    <w:rsid w:val="00E37D4A"/>
    <w:rsid w:val="00E41F3C"/>
    <w:rsid w:val="00E46640"/>
    <w:rsid w:val="00E535E9"/>
    <w:rsid w:val="00E61160"/>
    <w:rsid w:val="00E613EF"/>
    <w:rsid w:val="00E66E62"/>
    <w:rsid w:val="00E71C68"/>
    <w:rsid w:val="00E73656"/>
    <w:rsid w:val="00E75494"/>
    <w:rsid w:val="00E76450"/>
    <w:rsid w:val="00E772CB"/>
    <w:rsid w:val="00E95BF2"/>
    <w:rsid w:val="00EB2FE0"/>
    <w:rsid w:val="00EB661B"/>
    <w:rsid w:val="00EC114E"/>
    <w:rsid w:val="00ED1705"/>
    <w:rsid w:val="00ED1B81"/>
    <w:rsid w:val="00ED478B"/>
    <w:rsid w:val="00ED5880"/>
    <w:rsid w:val="00ED5E63"/>
    <w:rsid w:val="00EE09B3"/>
    <w:rsid w:val="00EE0E15"/>
    <w:rsid w:val="00EE317D"/>
    <w:rsid w:val="00EE54BB"/>
    <w:rsid w:val="00EF5D9D"/>
    <w:rsid w:val="00F00847"/>
    <w:rsid w:val="00F00E95"/>
    <w:rsid w:val="00F010DC"/>
    <w:rsid w:val="00F16440"/>
    <w:rsid w:val="00F249D1"/>
    <w:rsid w:val="00F27B46"/>
    <w:rsid w:val="00F37BB9"/>
    <w:rsid w:val="00F41E29"/>
    <w:rsid w:val="00F4669F"/>
    <w:rsid w:val="00F54A63"/>
    <w:rsid w:val="00F61069"/>
    <w:rsid w:val="00F63051"/>
    <w:rsid w:val="00F64873"/>
    <w:rsid w:val="00F6534B"/>
    <w:rsid w:val="00F7248B"/>
    <w:rsid w:val="00F73432"/>
    <w:rsid w:val="00F768CB"/>
    <w:rsid w:val="00F95CF9"/>
    <w:rsid w:val="00FA1A45"/>
    <w:rsid w:val="00FA1A9D"/>
    <w:rsid w:val="00FA20C2"/>
    <w:rsid w:val="00FA3049"/>
    <w:rsid w:val="00FA418B"/>
    <w:rsid w:val="00FB0239"/>
    <w:rsid w:val="00FB6BBB"/>
    <w:rsid w:val="00FC121E"/>
    <w:rsid w:val="00FC78F2"/>
    <w:rsid w:val="00FD216A"/>
    <w:rsid w:val="00FD519F"/>
    <w:rsid w:val="00FE24A4"/>
    <w:rsid w:val="00FF7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4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index heading" w:uiPriority="0"/>
    <w:lsdException w:name="caption" w:uiPriority="35" w:qFormat="1"/>
    <w:lsdException w:name="footnote reference" w:uiPriority="0"/>
    <w:lsdException w:name="annotation reference" w:uiPriority="0" w:qFormat="1"/>
    <w:lsdException w:name="page number" w:uiPriority="0"/>
    <w:lsdException w:name="List"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qFormat="1"/>
    <w:lsdException w:name="Outline List 2" w:uiPriority="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924B5"/>
    <w:pPr>
      <w:spacing w:after="160" w:line="259" w:lineRule="auto"/>
    </w:pPr>
    <w:rPr>
      <w:rFonts w:eastAsiaTheme="minorHAnsi" w:cstheme="minorBidi"/>
    </w:rPr>
  </w:style>
  <w:style w:type="paragraph" w:styleId="10">
    <w:name w:val="heading 1"/>
    <w:basedOn w:val="a3"/>
    <w:next w:val="a3"/>
    <w:link w:val="12"/>
    <w:uiPriority w:val="9"/>
    <w:qFormat/>
    <w:rsid w:val="001924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3"/>
    <w:next w:val="a3"/>
    <w:link w:val="20"/>
    <w:uiPriority w:val="9"/>
    <w:unhideWhenUsed/>
    <w:qFormat/>
    <w:rsid w:val="001924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3"/>
    <w:next w:val="a3"/>
    <w:link w:val="30"/>
    <w:uiPriority w:val="9"/>
    <w:unhideWhenUsed/>
    <w:qFormat/>
    <w:rsid w:val="001924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0"/>
    <w:uiPriority w:val="9"/>
    <w:unhideWhenUsed/>
    <w:qFormat/>
    <w:rsid w:val="001924B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3"/>
    <w:next w:val="a3"/>
    <w:link w:val="50"/>
    <w:unhideWhenUsed/>
    <w:qFormat/>
    <w:rsid w:val="00603FC1"/>
    <w:pPr>
      <w:keepNext/>
      <w:keepLines/>
      <w:spacing w:before="40" w:after="0"/>
      <w:outlineLvl w:val="4"/>
    </w:pPr>
    <w:rPr>
      <w:rFonts w:asciiTheme="majorHAnsi" w:eastAsiaTheme="majorEastAsia" w:hAnsiTheme="majorHAnsi"/>
      <w:color w:val="2E74B5" w:themeColor="accent1" w:themeShade="BF"/>
    </w:rPr>
  </w:style>
  <w:style w:type="paragraph" w:styleId="6">
    <w:name w:val="heading 6"/>
    <w:basedOn w:val="a3"/>
    <w:next w:val="a3"/>
    <w:link w:val="60"/>
    <w:qFormat/>
    <w:rsid w:val="00603FC1"/>
    <w:pPr>
      <w:spacing w:before="240" w:after="60" w:line="360" w:lineRule="auto"/>
      <w:ind w:firstLine="567"/>
      <w:outlineLvl w:val="5"/>
    </w:pPr>
    <w:rPr>
      <w:rFonts w:ascii="Times New Roman" w:hAnsi="Times New Roman"/>
      <w:b/>
      <w:bCs/>
    </w:rPr>
  </w:style>
  <w:style w:type="paragraph" w:styleId="7">
    <w:name w:val="heading 7"/>
    <w:basedOn w:val="a3"/>
    <w:next w:val="a3"/>
    <w:link w:val="70"/>
    <w:unhideWhenUsed/>
    <w:qFormat/>
    <w:rsid w:val="00603FC1"/>
    <w:pPr>
      <w:keepNext/>
      <w:keepLines/>
      <w:spacing w:before="40" w:after="0"/>
      <w:outlineLvl w:val="6"/>
    </w:pPr>
    <w:rPr>
      <w:rFonts w:asciiTheme="majorHAnsi" w:eastAsiaTheme="majorEastAsia" w:hAnsiTheme="majorHAnsi"/>
      <w:i/>
      <w:iCs/>
      <w:color w:val="1F4D78" w:themeColor="accent1" w:themeShade="7F"/>
    </w:rPr>
  </w:style>
  <w:style w:type="paragraph" w:styleId="8">
    <w:name w:val="heading 8"/>
    <w:basedOn w:val="a3"/>
    <w:next w:val="a3"/>
    <w:link w:val="80"/>
    <w:uiPriority w:val="9"/>
    <w:unhideWhenUsed/>
    <w:qFormat/>
    <w:rsid w:val="00603FC1"/>
    <w:pPr>
      <w:keepNext/>
      <w:keepLines/>
      <w:spacing w:before="320" w:after="200"/>
      <w:outlineLvl w:val="7"/>
    </w:pPr>
    <w:rPr>
      <w:rFonts w:ascii="Arial" w:eastAsia="Arial" w:hAnsi="Arial" w:cs="Arial"/>
      <w:i/>
      <w:iCs/>
    </w:rPr>
  </w:style>
  <w:style w:type="paragraph" w:styleId="9">
    <w:name w:val="heading 9"/>
    <w:basedOn w:val="a3"/>
    <w:next w:val="a3"/>
    <w:link w:val="90"/>
    <w:unhideWhenUsed/>
    <w:qFormat/>
    <w:rsid w:val="00603FC1"/>
    <w:pPr>
      <w:spacing w:before="240" w:after="60" w:line="360" w:lineRule="auto"/>
      <w:ind w:firstLine="567"/>
      <w:outlineLvl w:val="8"/>
    </w:pPr>
    <w:rPr>
      <w:rFonts w:ascii="Cambria" w:hAnsi="Cambria"/>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80">
    <w:name w:val="Заголовок 8 Знак"/>
    <w:basedOn w:val="a4"/>
    <w:link w:val="8"/>
    <w:uiPriority w:val="9"/>
    <w:rsid w:val="00603FC1"/>
    <w:rPr>
      <w:rFonts w:ascii="Arial" w:eastAsia="Arial" w:hAnsi="Arial" w:cs="Arial"/>
      <w:i/>
      <w:iCs/>
      <w:sz w:val="22"/>
      <w:szCs w:val="22"/>
    </w:rPr>
  </w:style>
  <w:style w:type="character" w:customStyle="1" w:styleId="12">
    <w:name w:val="Заголовок 1 Знак"/>
    <w:basedOn w:val="a4"/>
    <w:link w:val="10"/>
    <w:uiPriority w:val="9"/>
    <w:rsid w:val="001924B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4"/>
    <w:link w:val="2"/>
    <w:uiPriority w:val="9"/>
    <w:rsid w:val="001924B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uiPriority w:val="9"/>
    <w:rsid w:val="001924B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4"/>
    <w:link w:val="4"/>
    <w:uiPriority w:val="9"/>
    <w:rsid w:val="001924B5"/>
    <w:rPr>
      <w:rFonts w:asciiTheme="majorHAnsi" w:eastAsiaTheme="majorEastAsia" w:hAnsiTheme="majorHAnsi" w:cstheme="majorBidi"/>
      <w:i/>
      <w:iCs/>
      <w:color w:val="2E74B5" w:themeColor="accent1" w:themeShade="BF"/>
    </w:rPr>
  </w:style>
  <w:style w:type="character" w:customStyle="1" w:styleId="50">
    <w:name w:val="Заголовок 5 Знак"/>
    <w:basedOn w:val="a4"/>
    <w:link w:val="5"/>
    <w:qFormat/>
    <w:rsid w:val="00603FC1"/>
    <w:rPr>
      <w:rFonts w:asciiTheme="majorHAnsi" w:eastAsiaTheme="majorEastAsia" w:hAnsiTheme="majorHAnsi" w:cs="Times New Roman"/>
      <w:color w:val="2E74B5" w:themeColor="accent1" w:themeShade="BF"/>
    </w:rPr>
  </w:style>
  <w:style w:type="character" w:customStyle="1" w:styleId="70">
    <w:name w:val="Заголовок 7 Знак"/>
    <w:basedOn w:val="a4"/>
    <w:link w:val="7"/>
    <w:qFormat/>
    <w:rsid w:val="00603FC1"/>
    <w:rPr>
      <w:rFonts w:asciiTheme="majorHAnsi" w:eastAsiaTheme="majorEastAsia" w:hAnsiTheme="majorHAnsi" w:cs="Times New Roman"/>
      <w:i/>
      <w:iCs/>
      <w:color w:val="1F4D78" w:themeColor="accent1" w:themeShade="7F"/>
    </w:rPr>
  </w:style>
  <w:style w:type="character" w:customStyle="1" w:styleId="13">
    <w:name w:val="_1. Знак"/>
    <w:basedOn w:val="a4"/>
    <w:link w:val="1"/>
    <w:rsid w:val="00E76450"/>
    <w:rPr>
      <w:rFonts w:ascii="Times New Roman" w:eastAsiaTheme="majorEastAsia" w:hAnsi="Times New Roman" w:cs="Times New Roman"/>
      <w:b/>
      <w:bCs/>
      <w:sz w:val="26"/>
      <w:szCs w:val="26"/>
    </w:rPr>
  </w:style>
  <w:style w:type="character" w:customStyle="1" w:styleId="112">
    <w:name w:val="_1.1. Знак"/>
    <w:basedOn w:val="a4"/>
    <w:link w:val="11"/>
    <w:rsid w:val="001924B5"/>
    <w:rPr>
      <w:rFonts w:ascii="Times New Roman" w:eastAsiaTheme="majorEastAsia" w:hAnsi="Times New Roman" w:cs="Times New Roman"/>
      <w:b/>
      <w:bCs/>
      <w:sz w:val="26"/>
      <w:szCs w:val="26"/>
    </w:rPr>
  </w:style>
  <w:style w:type="character" w:customStyle="1" w:styleId="1112">
    <w:name w:val="_1.1.1. Знак"/>
    <w:basedOn w:val="a4"/>
    <w:link w:val="111"/>
    <w:rsid w:val="001924B5"/>
    <w:rPr>
      <w:rFonts w:ascii="Times New Roman" w:eastAsiaTheme="majorEastAsia" w:hAnsi="Times New Roman" w:cs="Times New Roman"/>
      <w:b/>
      <w:bCs/>
      <w:sz w:val="26"/>
      <w:szCs w:val="26"/>
    </w:rPr>
  </w:style>
  <w:style w:type="character" w:customStyle="1" w:styleId="11112">
    <w:name w:val="_1.1.1.1. Знак"/>
    <w:basedOn w:val="a4"/>
    <w:link w:val="1111"/>
    <w:rsid w:val="001924B5"/>
    <w:rPr>
      <w:rFonts w:ascii="Times New Roman" w:eastAsiaTheme="majorEastAsia" w:hAnsi="Times New Roman" w:cs="Times New Roman"/>
      <w:b/>
      <w:bCs/>
      <w:i/>
      <w:iCs/>
      <w:sz w:val="26"/>
      <w:szCs w:val="26"/>
      <w:lang w:eastAsia="ru-RU"/>
    </w:rPr>
  </w:style>
  <w:style w:type="character" w:customStyle="1" w:styleId="a7">
    <w:name w:val="_Обычный Знак"/>
    <w:basedOn w:val="a4"/>
    <w:link w:val="a8"/>
    <w:rsid w:val="001924B5"/>
    <w:rPr>
      <w:rFonts w:ascii="Times New Roman" w:eastAsiaTheme="minorHAnsi" w:hAnsi="Times New Roman" w:cs="Times New Roman"/>
      <w:iCs/>
      <w:sz w:val="26"/>
      <w:szCs w:val="26"/>
    </w:rPr>
  </w:style>
  <w:style w:type="character" w:customStyle="1" w:styleId="a9">
    <w:name w:val="_комментарий Знак"/>
    <w:link w:val="aa"/>
    <w:rsid w:val="001924B5"/>
    <w:rPr>
      <w:rFonts w:ascii="Times New Roman" w:eastAsiaTheme="minorHAnsi" w:hAnsi="Times New Roman" w:cs="Times New Roman"/>
      <w:iCs/>
      <w:color w:val="FF0000"/>
      <w:sz w:val="20"/>
      <w:szCs w:val="20"/>
    </w:rPr>
  </w:style>
  <w:style w:type="character" w:customStyle="1" w:styleId="ab">
    <w:name w:val="_Комментарий Знак"/>
    <w:basedOn w:val="a7"/>
    <w:link w:val="ac"/>
    <w:rsid w:val="001924B5"/>
    <w:rPr>
      <w:rFonts w:ascii="Times New Roman" w:eastAsiaTheme="minorHAnsi" w:hAnsi="Times New Roman" w:cs="Times New Roman"/>
      <w:iCs/>
      <w:color w:val="FF0000"/>
      <w:sz w:val="20"/>
      <w:szCs w:val="20"/>
    </w:rPr>
  </w:style>
  <w:style w:type="character" w:customStyle="1" w:styleId="ad">
    <w:name w:val="_Об_Таблица Знак"/>
    <w:link w:val="ae"/>
    <w:rsid w:val="001924B5"/>
    <w:rPr>
      <w:rFonts w:ascii="Times New Roman" w:eastAsiaTheme="minorHAnsi" w:hAnsi="Times New Roman" w:cs="Times New Roman"/>
      <w:iCs/>
      <w:sz w:val="20"/>
      <w:szCs w:val="20"/>
      <w:lang w:eastAsia="ru-RU"/>
    </w:rPr>
  </w:style>
  <w:style w:type="character" w:customStyle="1" w:styleId="af">
    <w:name w:val="_Обычный_т Знак"/>
    <w:link w:val="af0"/>
    <w:rsid w:val="001924B5"/>
    <w:rPr>
      <w:rFonts w:ascii="Times New Roman" w:eastAsiaTheme="minorHAnsi" w:hAnsi="Times New Roman" w:cs="Times New Roman"/>
      <w:iCs/>
      <w:sz w:val="20"/>
      <w:szCs w:val="20"/>
    </w:rPr>
  </w:style>
  <w:style w:type="character" w:customStyle="1" w:styleId="af1">
    <w:name w:val="_Подпись рисунка Знак"/>
    <w:basedOn w:val="a4"/>
    <w:link w:val="a0"/>
    <w:rsid w:val="001924B5"/>
    <w:rPr>
      <w:rFonts w:ascii="Times New Roman" w:eastAsiaTheme="minorHAnsi" w:hAnsi="Times New Roman" w:cs="Times New Roman"/>
      <w:sz w:val="26"/>
      <w:szCs w:val="26"/>
    </w:rPr>
  </w:style>
  <w:style w:type="character" w:customStyle="1" w:styleId="af2">
    <w:name w:val="_Подразделение Знак"/>
    <w:basedOn w:val="a7"/>
    <w:link w:val="af3"/>
    <w:rsid w:val="001924B5"/>
    <w:rPr>
      <w:rFonts w:ascii="Times New Roman" w:eastAsiaTheme="minorHAnsi" w:hAnsi="Times New Roman" w:cs="Times New Roman"/>
      <w:b/>
      <w:iCs/>
      <w:sz w:val="26"/>
      <w:szCs w:val="26"/>
    </w:rPr>
  </w:style>
  <w:style w:type="character" w:customStyle="1" w:styleId="af4">
    <w:name w:val="_Рисунок Знак"/>
    <w:link w:val="af5"/>
    <w:rsid w:val="001924B5"/>
    <w:rPr>
      <w:rFonts w:ascii="Times New Roman" w:eastAsia="Calibri" w:hAnsi="Times New Roman" w:cstheme="minorBidi"/>
      <w:sz w:val="26"/>
      <w:szCs w:val="26"/>
    </w:rPr>
  </w:style>
  <w:style w:type="character" w:customStyle="1" w:styleId="af6">
    <w:name w:val="_Список маркерны Знак"/>
    <w:basedOn w:val="a7"/>
    <w:link w:val="a2"/>
    <w:rsid w:val="001924B5"/>
    <w:rPr>
      <w:rFonts w:ascii="Times New Roman" w:eastAsiaTheme="minorHAnsi" w:hAnsi="Times New Roman" w:cs="Times New Roman"/>
      <w:iCs/>
      <w:sz w:val="26"/>
      <w:szCs w:val="26"/>
    </w:rPr>
  </w:style>
  <w:style w:type="character" w:customStyle="1" w:styleId="af7">
    <w:name w:val="_Список нумерованный Знак"/>
    <w:basedOn w:val="a4"/>
    <w:link w:val="a1"/>
    <w:rsid w:val="001924B5"/>
    <w:rPr>
      <w:rFonts w:ascii="Times New Roman" w:eastAsiaTheme="minorHAnsi" w:hAnsi="Times New Roman" w:cs="Times New Roman"/>
      <w:iCs/>
      <w:sz w:val="26"/>
      <w:szCs w:val="26"/>
    </w:rPr>
  </w:style>
  <w:style w:type="character" w:customStyle="1" w:styleId="113">
    <w:name w:val="_Таблица 1.1 Знак"/>
    <w:basedOn w:val="a4"/>
    <w:link w:val="110"/>
    <w:rsid w:val="001924B5"/>
    <w:rPr>
      <w:rFonts w:ascii="Times New Roman" w:eastAsiaTheme="minorHAnsi" w:hAnsi="Times New Roman" w:cs="Times New Roman"/>
      <w:iCs/>
      <w:sz w:val="26"/>
      <w:szCs w:val="26"/>
    </w:rPr>
  </w:style>
  <w:style w:type="character" w:customStyle="1" w:styleId="1113">
    <w:name w:val="_Таблица 1.1.1 Знак"/>
    <w:basedOn w:val="113"/>
    <w:link w:val="1110"/>
    <w:rsid w:val="001924B5"/>
    <w:rPr>
      <w:rFonts w:ascii="Times New Roman" w:eastAsiaTheme="minorHAnsi" w:hAnsi="Times New Roman" w:cs="Times New Roman"/>
      <w:iCs/>
      <w:sz w:val="26"/>
      <w:szCs w:val="26"/>
    </w:rPr>
  </w:style>
  <w:style w:type="character" w:customStyle="1" w:styleId="11113">
    <w:name w:val="_Таблица 1.1.1.1 Знак"/>
    <w:basedOn w:val="1113"/>
    <w:link w:val="11110"/>
    <w:rsid w:val="001924B5"/>
    <w:rPr>
      <w:rFonts w:ascii="Times New Roman" w:eastAsiaTheme="minorHAnsi" w:hAnsi="Times New Roman" w:cs="Times New Roman"/>
      <w:iCs/>
      <w:sz w:val="26"/>
      <w:szCs w:val="26"/>
    </w:rPr>
  </w:style>
  <w:style w:type="character" w:customStyle="1" w:styleId="111110">
    <w:name w:val="_Таблица 1.1.1.1.1 Знак"/>
    <w:basedOn w:val="11113"/>
    <w:link w:val="11111"/>
    <w:rsid w:val="001924B5"/>
    <w:rPr>
      <w:rFonts w:ascii="Times New Roman" w:eastAsiaTheme="minorHAnsi" w:hAnsi="Times New Roman" w:cs="Times New Roman"/>
      <w:iCs/>
      <w:sz w:val="26"/>
      <w:szCs w:val="26"/>
    </w:rPr>
  </w:style>
  <w:style w:type="character" w:customStyle="1" w:styleId="af8">
    <w:name w:val="_Таблица_по левому Знак"/>
    <w:basedOn w:val="a7"/>
    <w:link w:val="af9"/>
    <w:rsid w:val="001924B5"/>
    <w:rPr>
      <w:rFonts w:ascii="Times New Roman" w:eastAsiaTheme="minorHAnsi" w:hAnsi="Times New Roman" w:cs="Times New Roman"/>
      <w:iCs/>
      <w:sz w:val="20"/>
      <w:szCs w:val="20"/>
    </w:rPr>
  </w:style>
  <w:style w:type="character" w:customStyle="1" w:styleId="afa">
    <w:name w:val="_Таблица_по центру Знак"/>
    <w:basedOn w:val="a7"/>
    <w:link w:val="afb"/>
    <w:rsid w:val="001924B5"/>
    <w:rPr>
      <w:rFonts w:ascii="Times New Roman" w:eastAsiaTheme="minorHAnsi" w:hAnsi="Times New Roman" w:cs="Times New Roman"/>
      <w:iCs/>
      <w:sz w:val="20"/>
      <w:szCs w:val="20"/>
      <w:lang w:eastAsia="ru-RU"/>
    </w:rPr>
  </w:style>
  <w:style w:type="character" w:customStyle="1" w:styleId="G">
    <w:name w:val="_G_Таблица Знак"/>
    <w:link w:val="G0"/>
    <w:qFormat/>
    <w:rsid w:val="00603FC1"/>
    <w:rPr>
      <w:rFonts w:ascii="Times New Roman" w:eastAsia="Calibri" w:hAnsi="Times New Roman" w:cs="Times New Roman"/>
      <w:iCs/>
      <w:szCs w:val="20"/>
      <w:lang w:eastAsia="ru-RU"/>
    </w:rPr>
  </w:style>
  <w:style w:type="paragraph" w:customStyle="1" w:styleId="1">
    <w:name w:val="_1."/>
    <w:basedOn w:val="10"/>
    <w:next w:val="a3"/>
    <w:link w:val="13"/>
    <w:qFormat/>
    <w:rsid w:val="00E76450"/>
    <w:pPr>
      <w:pageBreakBefore/>
      <w:numPr>
        <w:numId w:val="25"/>
      </w:numPr>
      <w:spacing w:before="0" w:after="360" w:line="240" w:lineRule="auto"/>
      <w:ind w:right="680"/>
      <w:jc w:val="both"/>
    </w:pPr>
    <w:rPr>
      <w:rFonts w:ascii="Times New Roman" w:hAnsi="Times New Roman" w:cs="Times New Roman"/>
      <w:b/>
      <w:bCs/>
      <w:color w:val="auto"/>
      <w:sz w:val="26"/>
      <w:szCs w:val="26"/>
    </w:rPr>
  </w:style>
  <w:style w:type="paragraph" w:customStyle="1" w:styleId="11">
    <w:name w:val="_1.1."/>
    <w:basedOn w:val="2"/>
    <w:next w:val="a3"/>
    <w:link w:val="112"/>
    <w:qFormat/>
    <w:rsid w:val="001924B5"/>
    <w:pPr>
      <w:numPr>
        <w:ilvl w:val="1"/>
        <w:numId w:val="25"/>
      </w:numPr>
      <w:spacing w:before="360" w:after="360" w:line="240" w:lineRule="auto"/>
      <w:ind w:right="424"/>
      <w:jc w:val="both"/>
    </w:pPr>
    <w:rPr>
      <w:rFonts w:ascii="Times New Roman" w:hAnsi="Times New Roman" w:cs="Times New Roman"/>
      <w:b/>
      <w:bCs/>
      <w:color w:val="auto"/>
    </w:rPr>
  </w:style>
  <w:style w:type="paragraph" w:customStyle="1" w:styleId="111">
    <w:name w:val="_1.1.1."/>
    <w:basedOn w:val="3"/>
    <w:next w:val="a3"/>
    <w:link w:val="1112"/>
    <w:qFormat/>
    <w:rsid w:val="001924B5"/>
    <w:pPr>
      <w:numPr>
        <w:ilvl w:val="2"/>
        <w:numId w:val="25"/>
      </w:numPr>
      <w:spacing w:before="360" w:after="360" w:line="240" w:lineRule="auto"/>
      <w:jc w:val="both"/>
    </w:pPr>
    <w:rPr>
      <w:rFonts w:ascii="Times New Roman" w:hAnsi="Times New Roman" w:cs="Times New Roman"/>
      <w:b/>
      <w:bCs/>
      <w:color w:val="auto"/>
      <w:sz w:val="26"/>
      <w:szCs w:val="26"/>
    </w:rPr>
  </w:style>
  <w:style w:type="paragraph" w:customStyle="1" w:styleId="1111">
    <w:name w:val="_1.1.1.1."/>
    <w:basedOn w:val="4"/>
    <w:next w:val="a3"/>
    <w:link w:val="11112"/>
    <w:qFormat/>
    <w:rsid w:val="001924B5"/>
    <w:pPr>
      <w:numPr>
        <w:ilvl w:val="3"/>
        <w:numId w:val="25"/>
      </w:numPr>
      <w:spacing w:before="240" w:after="120" w:line="240" w:lineRule="auto"/>
      <w:jc w:val="both"/>
    </w:pPr>
    <w:rPr>
      <w:rFonts w:ascii="Times New Roman" w:hAnsi="Times New Roman" w:cs="Times New Roman"/>
      <w:b/>
      <w:bCs/>
      <w:color w:val="auto"/>
      <w:sz w:val="26"/>
      <w:szCs w:val="26"/>
      <w:lang w:eastAsia="ru-RU"/>
    </w:rPr>
  </w:style>
  <w:style w:type="paragraph" w:customStyle="1" w:styleId="afc">
    <w:name w:val="_Верхний колонтитул"/>
    <w:basedOn w:val="a3"/>
    <w:qFormat/>
    <w:rsid w:val="001924B5"/>
    <w:pPr>
      <w:tabs>
        <w:tab w:val="center" w:pos="4677"/>
        <w:tab w:val="right" w:pos="9355"/>
      </w:tabs>
      <w:snapToGrid w:val="0"/>
      <w:spacing w:after="0" w:line="240" w:lineRule="auto"/>
      <w:contextualSpacing/>
      <w:jc w:val="center"/>
    </w:pPr>
    <w:rPr>
      <w:rFonts w:ascii="Times New Roman" w:eastAsiaTheme="minorEastAsia" w:hAnsi="Times New Roman"/>
      <w:noProof/>
      <w:sz w:val="26"/>
      <w:lang w:eastAsia="ru-RU"/>
    </w:rPr>
  </w:style>
  <w:style w:type="paragraph" w:customStyle="1" w:styleId="a8">
    <w:name w:val="_Обычный"/>
    <w:basedOn w:val="a3"/>
    <w:link w:val="a7"/>
    <w:qFormat/>
    <w:rsid w:val="001924B5"/>
    <w:pPr>
      <w:spacing w:before="120" w:after="120" w:line="360" w:lineRule="auto"/>
      <w:ind w:firstLine="709"/>
      <w:contextualSpacing/>
      <w:jc w:val="both"/>
    </w:pPr>
    <w:rPr>
      <w:rFonts w:ascii="Times New Roman" w:hAnsi="Times New Roman" w:cs="Times New Roman"/>
      <w:iCs/>
      <w:sz w:val="26"/>
      <w:szCs w:val="26"/>
    </w:rPr>
  </w:style>
  <w:style w:type="paragraph" w:customStyle="1" w:styleId="aa">
    <w:name w:val="_комментарий"/>
    <w:basedOn w:val="a8"/>
    <w:link w:val="a9"/>
    <w:rsid w:val="001924B5"/>
    <w:pPr>
      <w:spacing w:line="240" w:lineRule="auto"/>
    </w:pPr>
    <w:rPr>
      <w:color w:val="FF0000"/>
      <w:sz w:val="20"/>
      <w:szCs w:val="20"/>
    </w:rPr>
  </w:style>
  <w:style w:type="paragraph" w:customStyle="1" w:styleId="ac">
    <w:name w:val="_Комментарий"/>
    <w:basedOn w:val="a8"/>
    <w:link w:val="ab"/>
    <w:qFormat/>
    <w:rsid w:val="001924B5"/>
    <w:pPr>
      <w:spacing w:line="240" w:lineRule="auto"/>
    </w:pPr>
    <w:rPr>
      <w:color w:val="FF0000"/>
      <w:sz w:val="20"/>
      <w:szCs w:val="20"/>
    </w:rPr>
  </w:style>
  <w:style w:type="paragraph" w:customStyle="1" w:styleId="afd">
    <w:name w:val="_Нижний колонтитул"/>
    <w:basedOn w:val="afc"/>
    <w:qFormat/>
    <w:rsid w:val="001924B5"/>
    <w:rPr>
      <w:b/>
    </w:rPr>
  </w:style>
  <w:style w:type="paragraph" w:customStyle="1" w:styleId="ae">
    <w:name w:val="_Об_Таблица"/>
    <w:basedOn w:val="a8"/>
    <w:link w:val="ad"/>
    <w:rsid w:val="001924B5"/>
    <w:pPr>
      <w:spacing w:line="240" w:lineRule="auto"/>
      <w:ind w:firstLine="0"/>
      <w:jc w:val="center"/>
    </w:pPr>
    <w:rPr>
      <w:sz w:val="20"/>
      <w:szCs w:val="20"/>
      <w:lang w:eastAsia="ru-RU"/>
    </w:rPr>
  </w:style>
  <w:style w:type="paragraph" w:customStyle="1" w:styleId="af0">
    <w:name w:val="_Обычный_т"/>
    <w:basedOn w:val="a8"/>
    <w:link w:val="af"/>
    <w:rsid w:val="001924B5"/>
    <w:pPr>
      <w:spacing w:line="240" w:lineRule="auto"/>
      <w:ind w:firstLine="0"/>
      <w:jc w:val="left"/>
    </w:pPr>
    <w:rPr>
      <w:sz w:val="20"/>
      <w:szCs w:val="20"/>
    </w:rPr>
  </w:style>
  <w:style w:type="paragraph" w:customStyle="1" w:styleId="afe">
    <w:name w:val="_Оглавление"/>
    <w:basedOn w:val="a3"/>
    <w:next w:val="a8"/>
    <w:rsid w:val="001924B5"/>
    <w:pPr>
      <w:tabs>
        <w:tab w:val="left" w:pos="709"/>
        <w:tab w:val="right" w:leader="dot" w:pos="9498"/>
      </w:tabs>
      <w:spacing w:after="0" w:line="240" w:lineRule="auto"/>
      <w:ind w:right="566"/>
      <w:jc w:val="both"/>
    </w:pPr>
    <w:rPr>
      <w:rFonts w:ascii="Times New Roman" w:hAnsi="Times New Roman" w:cs="Times New Roman"/>
      <w:noProof/>
      <w:sz w:val="26"/>
    </w:rPr>
  </w:style>
  <w:style w:type="paragraph" w:customStyle="1" w:styleId="21">
    <w:name w:val="_Оглавление_2"/>
    <w:basedOn w:val="afe"/>
    <w:rsid w:val="001924B5"/>
    <w:rPr>
      <w:rFonts w:eastAsia="Times New Roman"/>
      <w:szCs w:val="20"/>
    </w:rPr>
  </w:style>
  <w:style w:type="paragraph" w:customStyle="1" w:styleId="a0">
    <w:name w:val="_Подпись рисунка"/>
    <w:basedOn w:val="a3"/>
    <w:next w:val="a8"/>
    <w:link w:val="af1"/>
    <w:qFormat/>
    <w:rsid w:val="001924B5"/>
    <w:pPr>
      <w:numPr>
        <w:ilvl w:val="4"/>
        <w:numId w:val="25"/>
      </w:numPr>
      <w:spacing w:after="200" w:line="240" w:lineRule="auto"/>
      <w:contextualSpacing/>
      <w:jc w:val="center"/>
    </w:pPr>
    <w:rPr>
      <w:rFonts w:ascii="Times New Roman" w:hAnsi="Times New Roman" w:cs="Times New Roman"/>
      <w:sz w:val="26"/>
      <w:szCs w:val="26"/>
    </w:rPr>
  </w:style>
  <w:style w:type="paragraph" w:customStyle="1" w:styleId="af3">
    <w:name w:val="_Подразделение"/>
    <w:basedOn w:val="a8"/>
    <w:next w:val="a8"/>
    <w:link w:val="af2"/>
    <w:qFormat/>
    <w:rsid w:val="001924B5"/>
    <w:pPr>
      <w:keepNext/>
      <w:keepLines/>
    </w:pPr>
    <w:rPr>
      <w:b/>
    </w:rPr>
  </w:style>
  <w:style w:type="paragraph" w:customStyle="1" w:styleId="af5">
    <w:name w:val="_Рисунок"/>
    <w:basedOn w:val="a3"/>
    <w:link w:val="af4"/>
    <w:qFormat/>
    <w:rsid w:val="001924B5"/>
    <w:pPr>
      <w:snapToGrid w:val="0"/>
      <w:spacing w:before="40" w:after="400" w:line="300" w:lineRule="auto"/>
      <w:ind w:firstLine="709"/>
      <w:contextualSpacing/>
      <w:jc w:val="center"/>
    </w:pPr>
    <w:rPr>
      <w:rFonts w:ascii="Times New Roman" w:eastAsia="Calibri" w:hAnsi="Times New Roman"/>
      <w:sz w:val="26"/>
      <w:szCs w:val="26"/>
    </w:rPr>
  </w:style>
  <w:style w:type="paragraph" w:customStyle="1" w:styleId="aff">
    <w:name w:val="_Сам рисунок"/>
    <w:basedOn w:val="a8"/>
    <w:next w:val="a0"/>
    <w:link w:val="aff0"/>
    <w:qFormat/>
    <w:rsid w:val="001924B5"/>
    <w:pPr>
      <w:ind w:firstLine="0"/>
      <w:jc w:val="center"/>
    </w:pPr>
    <w:rPr>
      <w:noProof/>
      <w:lang w:eastAsia="ru-RU"/>
    </w:rPr>
  </w:style>
  <w:style w:type="paragraph" w:customStyle="1" w:styleId="aff1">
    <w:name w:val="_Содержание"/>
    <w:basedOn w:val="a3"/>
    <w:rsid w:val="001924B5"/>
    <w:pPr>
      <w:tabs>
        <w:tab w:val="left" w:pos="440"/>
        <w:tab w:val="right" w:leader="dot" w:pos="9629"/>
      </w:tabs>
      <w:snapToGrid w:val="0"/>
      <w:spacing w:before="40" w:after="400" w:line="300" w:lineRule="auto"/>
      <w:ind w:firstLine="709"/>
      <w:contextualSpacing/>
      <w:jc w:val="both"/>
    </w:pPr>
    <w:rPr>
      <w:rFonts w:ascii="Times New Roman" w:eastAsia="Calibri" w:hAnsi="Times New Roman"/>
      <w:sz w:val="26"/>
      <w:szCs w:val="26"/>
    </w:rPr>
  </w:style>
  <w:style w:type="paragraph" w:customStyle="1" w:styleId="a2">
    <w:name w:val="_Список маркерны"/>
    <w:basedOn w:val="a8"/>
    <w:link w:val="af6"/>
    <w:qFormat/>
    <w:rsid w:val="001924B5"/>
    <w:pPr>
      <w:numPr>
        <w:numId w:val="22"/>
      </w:numPr>
      <w:tabs>
        <w:tab w:val="left" w:pos="284"/>
      </w:tabs>
      <w:spacing w:line="240" w:lineRule="auto"/>
    </w:pPr>
  </w:style>
  <w:style w:type="paragraph" w:customStyle="1" w:styleId="a1">
    <w:name w:val="_Список нумерованный"/>
    <w:basedOn w:val="a3"/>
    <w:link w:val="af7"/>
    <w:qFormat/>
    <w:rsid w:val="001924B5"/>
    <w:pPr>
      <w:numPr>
        <w:numId w:val="24"/>
      </w:numPr>
      <w:tabs>
        <w:tab w:val="left" w:pos="284"/>
      </w:tabs>
      <w:spacing w:before="120" w:after="120" w:line="240" w:lineRule="auto"/>
      <w:contextualSpacing/>
      <w:jc w:val="both"/>
    </w:pPr>
    <w:rPr>
      <w:rFonts w:ascii="Times New Roman" w:hAnsi="Times New Roman" w:cs="Times New Roman"/>
      <w:iCs/>
      <w:sz w:val="26"/>
      <w:szCs w:val="26"/>
    </w:rPr>
  </w:style>
  <w:style w:type="paragraph" w:customStyle="1" w:styleId="110">
    <w:name w:val="_Таблица 1.1"/>
    <w:basedOn w:val="a8"/>
    <w:next w:val="a8"/>
    <w:link w:val="113"/>
    <w:qFormat/>
    <w:rsid w:val="001924B5"/>
    <w:pPr>
      <w:numPr>
        <w:ilvl w:val="5"/>
        <w:numId w:val="25"/>
      </w:numPr>
      <w:spacing w:before="240"/>
      <w:ind w:right="282"/>
    </w:pPr>
  </w:style>
  <w:style w:type="paragraph" w:customStyle="1" w:styleId="1110">
    <w:name w:val="_Таблица 1.1.1"/>
    <w:basedOn w:val="110"/>
    <w:next w:val="a8"/>
    <w:link w:val="1113"/>
    <w:qFormat/>
    <w:rsid w:val="001924B5"/>
    <w:pPr>
      <w:numPr>
        <w:ilvl w:val="6"/>
      </w:numPr>
      <w:spacing w:line="240" w:lineRule="auto"/>
      <w:ind w:right="284"/>
      <w:mirrorIndents/>
    </w:pPr>
  </w:style>
  <w:style w:type="paragraph" w:customStyle="1" w:styleId="11110">
    <w:name w:val="_Таблица 1.1.1.1"/>
    <w:basedOn w:val="1110"/>
    <w:next w:val="a8"/>
    <w:link w:val="11113"/>
    <w:qFormat/>
    <w:rsid w:val="001924B5"/>
    <w:pPr>
      <w:numPr>
        <w:ilvl w:val="7"/>
      </w:numPr>
    </w:pPr>
  </w:style>
  <w:style w:type="paragraph" w:customStyle="1" w:styleId="11111">
    <w:name w:val="_Таблица 1.1.1.1.1"/>
    <w:basedOn w:val="11110"/>
    <w:next w:val="a8"/>
    <w:link w:val="111110"/>
    <w:qFormat/>
    <w:rsid w:val="001924B5"/>
    <w:pPr>
      <w:numPr>
        <w:ilvl w:val="8"/>
      </w:numPr>
    </w:pPr>
  </w:style>
  <w:style w:type="paragraph" w:customStyle="1" w:styleId="af9">
    <w:name w:val="_Таблица_по левому"/>
    <w:basedOn w:val="a8"/>
    <w:next w:val="a8"/>
    <w:link w:val="af8"/>
    <w:rsid w:val="001924B5"/>
    <w:pPr>
      <w:spacing w:line="240" w:lineRule="auto"/>
      <w:ind w:firstLine="0"/>
      <w:jc w:val="left"/>
    </w:pPr>
    <w:rPr>
      <w:sz w:val="20"/>
      <w:szCs w:val="20"/>
    </w:rPr>
  </w:style>
  <w:style w:type="paragraph" w:customStyle="1" w:styleId="afb">
    <w:name w:val="_Таблица_по центру"/>
    <w:basedOn w:val="a8"/>
    <w:next w:val="a8"/>
    <w:link w:val="afa"/>
    <w:qFormat/>
    <w:rsid w:val="001924B5"/>
    <w:pPr>
      <w:spacing w:line="240" w:lineRule="auto"/>
      <w:ind w:firstLine="0"/>
      <w:jc w:val="center"/>
    </w:pPr>
    <w:rPr>
      <w:sz w:val="20"/>
      <w:szCs w:val="20"/>
      <w:lang w:eastAsia="ru-RU"/>
    </w:rPr>
  </w:style>
  <w:style w:type="paragraph" w:customStyle="1" w:styleId="aff2">
    <w:name w:val="_Титул_название_работы"/>
    <w:basedOn w:val="a3"/>
    <w:qFormat/>
    <w:rsid w:val="001924B5"/>
    <w:pPr>
      <w:numPr>
        <w:ilvl w:val="1"/>
      </w:numPr>
      <w:snapToGrid w:val="0"/>
      <w:spacing w:after="0" w:line="300" w:lineRule="auto"/>
      <w:ind w:firstLine="709"/>
      <w:contextualSpacing/>
      <w:jc w:val="center"/>
    </w:pPr>
    <w:rPr>
      <w:rFonts w:ascii="Times New Roman" w:eastAsiaTheme="minorEastAsia" w:hAnsi="Times New Roman"/>
      <w:b/>
      <w:caps/>
      <w:sz w:val="32"/>
      <w:szCs w:val="32"/>
    </w:rPr>
  </w:style>
  <w:style w:type="paragraph" w:customStyle="1" w:styleId="aff3">
    <w:name w:val="_Титул_название_книги"/>
    <w:basedOn w:val="aff2"/>
    <w:qFormat/>
    <w:rsid w:val="001924B5"/>
    <w:rPr>
      <w:sz w:val="28"/>
    </w:rPr>
  </w:style>
  <w:style w:type="paragraph" w:customStyle="1" w:styleId="aff4">
    <w:name w:val="_Титул_подписи"/>
    <w:basedOn w:val="a3"/>
    <w:qFormat/>
    <w:rsid w:val="001924B5"/>
    <w:pPr>
      <w:snapToGrid w:val="0"/>
      <w:spacing w:after="0" w:line="300" w:lineRule="auto"/>
      <w:contextualSpacing/>
    </w:pPr>
    <w:rPr>
      <w:rFonts w:ascii="Times New Roman" w:eastAsiaTheme="minorEastAsia" w:hAnsi="Times New Roman"/>
      <w:sz w:val="26"/>
    </w:rPr>
  </w:style>
  <w:style w:type="paragraph" w:customStyle="1" w:styleId="G0">
    <w:name w:val="_G_Таблица"/>
    <w:basedOn w:val="a3"/>
    <w:link w:val="G"/>
    <w:qFormat/>
    <w:rsid w:val="00603FC1"/>
    <w:pPr>
      <w:spacing w:after="0" w:line="240" w:lineRule="auto"/>
      <w:contextualSpacing/>
      <w:jc w:val="center"/>
    </w:pPr>
    <w:rPr>
      <w:rFonts w:ascii="Times New Roman" w:eastAsia="Calibri" w:hAnsi="Times New Roman"/>
      <w:iCs/>
      <w:szCs w:val="20"/>
      <w:lang w:eastAsia="ru-RU"/>
    </w:rPr>
  </w:style>
  <w:style w:type="character" w:customStyle="1" w:styleId="60">
    <w:name w:val="Заголовок 6 Знак"/>
    <w:basedOn w:val="a4"/>
    <w:link w:val="6"/>
    <w:rsid w:val="00603FC1"/>
    <w:rPr>
      <w:rFonts w:ascii="Times New Roman" w:hAnsi="Times New Roman" w:cs="Times New Roman"/>
      <w:b/>
      <w:bCs/>
    </w:rPr>
  </w:style>
  <w:style w:type="character" w:customStyle="1" w:styleId="90">
    <w:name w:val="Заголовок 9 Знак"/>
    <w:basedOn w:val="a4"/>
    <w:link w:val="9"/>
    <w:rsid w:val="00603FC1"/>
    <w:rPr>
      <w:rFonts w:ascii="Cambria" w:hAnsi="Cambria" w:cs="Times New Roman"/>
      <w:lang w:eastAsia="ru-RU"/>
    </w:rPr>
  </w:style>
  <w:style w:type="character" w:customStyle="1" w:styleId="Calibri95pt">
    <w:name w:val="Колонтитул + Calibri;9;5 pt"/>
    <w:basedOn w:val="a4"/>
    <w:rsid w:val="00C86EEC"/>
    <w:rPr>
      <w:rFonts w:ascii="Calibri" w:eastAsia="Calibri" w:hAnsi="Calibri" w:cs="Calibri"/>
      <w:color w:val="000000"/>
      <w:spacing w:val="0"/>
      <w:w w:val="100"/>
      <w:position w:val="0"/>
      <w:sz w:val="19"/>
      <w:szCs w:val="19"/>
      <w:lang w:val="ru-RU" w:eastAsia="ru-RU" w:bidi="ru-RU"/>
    </w:rPr>
  </w:style>
  <w:style w:type="character" w:customStyle="1" w:styleId="13pt">
    <w:name w:val="Колонтитул + 13 pt;Не полужирный"/>
    <w:basedOn w:val="a4"/>
    <w:rsid w:val="00C86EEC"/>
    <w:rPr>
      <w:rFonts w:ascii="Calibri" w:eastAsia="Calibri" w:hAnsi="Calibri" w:cs="Calibri"/>
      <w:b/>
      <w:bCs/>
      <w:i/>
      <w:iCs/>
      <w:smallCaps w:val="0"/>
      <w:strike w:val="0"/>
      <w:color w:val="000000"/>
      <w:spacing w:val="0"/>
      <w:w w:val="100"/>
      <w:position w:val="0"/>
      <w:sz w:val="26"/>
      <w:szCs w:val="26"/>
      <w:u w:val="none"/>
      <w:lang w:val="ru-RU" w:eastAsia="ru-RU" w:bidi="ru-RU"/>
    </w:rPr>
  </w:style>
  <w:style w:type="character" w:customStyle="1" w:styleId="aff0">
    <w:name w:val="_Сам рисунок Знак"/>
    <w:basedOn w:val="a7"/>
    <w:link w:val="aff"/>
    <w:rsid w:val="001924B5"/>
    <w:rPr>
      <w:rFonts w:ascii="Times New Roman" w:eastAsiaTheme="minorHAnsi" w:hAnsi="Times New Roman" w:cs="Times New Roman"/>
      <w:iCs/>
      <w:noProof/>
      <w:sz w:val="26"/>
      <w:szCs w:val="26"/>
      <w:lang w:eastAsia="ru-RU"/>
    </w:rPr>
  </w:style>
  <w:style w:type="paragraph" w:customStyle="1" w:styleId="a">
    <w:name w:val="_Список маркерованный"/>
    <w:basedOn w:val="a8"/>
    <w:link w:val="aff5"/>
    <w:rsid w:val="001924B5"/>
    <w:pPr>
      <w:numPr>
        <w:numId w:val="23"/>
      </w:numPr>
      <w:tabs>
        <w:tab w:val="left" w:pos="284"/>
      </w:tabs>
      <w:spacing w:line="276" w:lineRule="auto"/>
    </w:pPr>
  </w:style>
  <w:style w:type="character" w:customStyle="1" w:styleId="aff5">
    <w:name w:val="_Список маркерованный Знак"/>
    <w:basedOn w:val="a7"/>
    <w:link w:val="a"/>
    <w:rsid w:val="001924B5"/>
    <w:rPr>
      <w:rFonts w:ascii="Times New Roman" w:eastAsiaTheme="minorHAnsi" w:hAnsi="Times New Roman" w:cs="Times New Roman"/>
      <w:iCs/>
      <w:sz w:val="26"/>
      <w:szCs w:val="26"/>
    </w:rPr>
  </w:style>
  <w:style w:type="paragraph" w:styleId="aff6">
    <w:name w:val="Balloon Text"/>
    <w:basedOn w:val="a3"/>
    <w:link w:val="aff7"/>
    <w:uiPriority w:val="99"/>
    <w:semiHidden/>
    <w:unhideWhenUsed/>
    <w:qFormat/>
    <w:rsid w:val="00646AFD"/>
    <w:pPr>
      <w:spacing w:after="0" w:line="240" w:lineRule="auto"/>
    </w:pPr>
    <w:rPr>
      <w:rFonts w:ascii="Tahoma" w:hAnsi="Tahoma" w:cs="Tahoma"/>
      <w:sz w:val="16"/>
      <w:szCs w:val="16"/>
    </w:rPr>
  </w:style>
  <w:style w:type="character" w:customStyle="1" w:styleId="aff7">
    <w:name w:val="Текст выноски Знак"/>
    <w:basedOn w:val="a4"/>
    <w:link w:val="aff6"/>
    <w:uiPriority w:val="99"/>
    <w:semiHidden/>
    <w:rsid w:val="00646AFD"/>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7059">
      <w:bodyDiv w:val="1"/>
      <w:marLeft w:val="0"/>
      <w:marRight w:val="0"/>
      <w:marTop w:val="0"/>
      <w:marBottom w:val="0"/>
      <w:divBdr>
        <w:top w:val="none" w:sz="0" w:space="0" w:color="auto"/>
        <w:left w:val="none" w:sz="0" w:space="0" w:color="auto"/>
        <w:bottom w:val="none" w:sz="0" w:space="0" w:color="auto"/>
        <w:right w:val="none" w:sz="0" w:space="0" w:color="auto"/>
      </w:divBdr>
    </w:div>
    <w:div w:id="934098745">
      <w:bodyDiv w:val="1"/>
      <w:marLeft w:val="0"/>
      <w:marRight w:val="0"/>
      <w:marTop w:val="0"/>
      <w:marBottom w:val="0"/>
      <w:divBdr>
        <w:top w:val="none" w:sz="0" w:space="0" w:color="auto"/>
        <w:left w:val="none" w:sz="0" w:space="0" w:color="auto"/>
        <w:bottom w:val="none" w:sz="0" w:space="0" w:color="auto"/>
        <w:right w:val="none" w:sz="0" w:space="0" w:color="auto"/>
      </w:divBdr>
    </w:div>
    <w:div w:id="1287270045">
      <w:bodyDiv w:val="1"/>
      <w:marLeft w:val="0"/>
      <w:marRight w:val="0"/>
      <w:marTop w:val="0"/>
      <w:marBottom w:val="0"/>
      <w:divBdr>
        <w:top w:val="none" w:sz="0" w:space="0" w:color="auto"/>
        <w:left w:val="none" w:sz="0" w:space="0" w:color="auto"/>
        <w:bottom w:val="none" w:sz="0" w:space="0" w:color="auto"/>
        <w:right w:val="none" w:sz="0" w:space="0" w:color="auto"/>
      </w:divBdr>
    </w:div>
    <w:div w:id="14765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1.bin"/><Relationship Id="rId42" Type="http://schemas.openxmlformats.org/officeDocument/2006/relationships/hyperlink" Target="http://nasledie-archive.ru/objs/4200000240.html" TargetMode="External"/><Relationship Id="rId47" Type="http://schemas.openxmlformats.org/officeDocument/2006/relationships/hyperlink" Target="http://nasledie-archive.ru/objs/4200000242.html" TargetMode="External"/><Relationship Id="rId63" Type="http://schemas.openxmlformats.org/officeDocument/2006/relationships/hyperlink" Target="http://nasledie-archive.ru/objs/4200057000.html" TargetMode="External"/><Relationship Id="rId68" Type="http://schemas.openxmlformats.org/officeDocument/2006/relationships/hyperlink" Target="http://nasledie-archive.ru/objs/4200062000.html"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nasledie-archive.ru/objs/4200000196.html" TargetMode="External"/><Relationship Id="rId11" Type="http://schemas.openxmlformats.org/officeDocument/2006/relationships/hyperlink" Target="https://ru.wikipedia.org/wiki/%D0%98%D0%BD%D0%B4%D1%83%D1%81%D1%82%D1%80%D0%B8%D1%8F_(%D0%9B%D0%B5%D0%BD%D0%B8%D0%BD%D1%81%D0%BA-%D0%9A%D1%83%D0%B7%D0%BD%D0%B5%D1%86%D0%BA%D0%B8%D0%B9_%D0%B3%D0%BE%D1%80%D0%BE%D0%B4%D1%81%D0%BA%D0%BE%D0%B9_%D0%BE%D0%BA%D1%80%D1%83%D0%B3)" TargetMode="External"/><Relationship Id="rId24" Type="http://schemas.openxmlformats.org/officeDocument/2006/relationships/image" Target="media/image6.wmf"/><Relationship Id="rId32" Type="http://schemas.openxmlformats.org/officeDocument/2006/relationships/hyperlink" Target="http://nasledie-archive.ru/objs/4200000198.html" TargetMode="External"/><Relationship Id="rId37" Type="http://schemas.openxmlformats.org/officeDocument/2006/relationships/hyperlink" Target="http://nasledie-archive.ru/objs/4200000238.html" TargetMode="External"/><Relationship Id="rId40" Type="http://schemas.openxmlformats.org/officeDocument/2006/relationships/hyperlink" Target="http://nasledie-archive.ru/objs/4200060000.html" TargetMode="External"/><Relationship Id="rId45" Type="http://schemas.openxmlformats.org/officeDocument/2006/relationships/hyperlink" Target="http://nasledie-archive.ru/objs/4200000241.html" TargetMode="External"/><Relationship Id="rId53" Type="http://schemas.openxmlformats.org/officeDocument/2006/relationships/hyperlink" Target="http://nasledie-archive.ru/objs/4200000247.html" TargetMode="External"/><Relationship Id="rId58" Type="http://schemas.openxmlformats.org/officeDocument/2006/relationships/hyperlink" Target="http://nasledie-archive.ru/objs/4200054000.html" TargetMode="External"/><Relationship Id="rId66" Type="http://schemas.openxmlformats.org/officeDocument/2006/relationships/hyperlink" Target="http://nasledie-archive.ru/objs/4200061000.html" TargetMode="External"/><Relationship Id="rId5" Type="http://schemas.openxmlformats.org/officeDocument/2006/relationships/settings" Target="settings.xml"/><Relationship Id="rId61" Type="http://schemas.openxmlformats.org/officeDocument/2006/relationships/hyperlink" Target="http://nasledie-archive.ru/objs/4200056000.html" TargetMode="External"/><Relationship Id="rId19" Type="http://schemas.openxmlformats.org/officeDocument/2006/relationships/hyperlink" Target="https://base.garant.ru/12131290/b80f6995246ce9ad0285927e0c357dca/" TargetMode="Externa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oleObject" Target="embeddings/oleObject4.bin"/><Relationship Id="rId30" Type="http://schemas.openxmlformats.org/officeDocument/2006/relationships/hyperlink" Target="http://nasledie-archive.ru/objs/4200000197.html" TargetMode="External"/><Relationship Id="rId35" Type="http://schemas.openxmlformats.org/officeDocument/2006/relationships/hyperlink" Target="http://nasledie-archive.ru/objs/4200000199.html" TargetMode="External"/><Relationship Id="rId43" Type="http://schemas.openxmlformats.org/officeDocument/2006/relationships/hyperlink" Target="http://nasledie-archive.ru/objs/4200000240.html" TargetMode="External"/><Relationship Id="rId48" Type="http://schemas.openxmlformats.org/officeDocument/2006/relationships/hyperlink" Target="http://nasledie-archive.ru/objs/4200000243.html" TargetMode="External"/><Relationship Id="rId56" Type="http://schemas.openxmlformats.org/officeDocument/2006/relationships/hyperlink" Target="http://nasledie-archive.ru/objs/4200000249.html" TargetMode="External"/><Relationship Id="rId64" Type="http://schemas.openxmlformats.org/officeDocument/2006/relationships/hyperlink" Target="http://nasledie-archive.ru/objs/4200000250.html" TargetMode="External"/><Relationship Id="rId69" Type="http://schemas.openxmlformats.org/officeDocument/2006/relationships/hyperlink" Target="http://nasledie-archive.ru/objs/4200062000.html" TargetMode="External"/><Relationship Id="rId8" Type="http://schemas.openxmlformats.org/officeDocument/2006/relationships/endnotes" Target="endnotes.xml"/><Relationship Id="rId51" Type="http://schemas.openxmlformats.org/officeDocument/2006/relationships/hyperlink" Target="http://nasledie-archive.ru/objs/4200000244.htm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u.wikipedia.org/wiki/%D0%9B%D0%B5%D0%BD%D0%B8%D0%BD%D1%81%D0%BA-%D0%9A%D1%83%D0%B7%D0%BD%D0%B5%D1%86%D0%BA%D0%B8%D0%B9" TargetMode="External"/><Relationship Id="rId17" Type="http://schemas.openxmlformats.org/officeDocument/2006/relationships/footer" Target="footer2.xml"/><Relationship Id="rId25" Type="http://schemas.openxmlformats.org/officeDocument/2006/relationships/oleObject" Target="embeddings/oleObject3.bin"/><Relationship Id="rId33" Type="http://schemas.openxmlformats.org/officeDocument/2006/relationships/hyperlink" Target="http://nasledie-archive.ru/objs/4200000198.html" TargetMode="External"/><Relationship Id="rId38" Type="http://schemas.openxmlformats.org/officeDocument/2006/relationships/hyperlink" Target="http://nasledie-archive.ru/objs/4200000239.html" TargetMode="External"/><Relationship Id="rId46" Type="http://schemas.openxmlformats.org/officeDocument/2006/relationships/hyperlink" Target="http://nasledie-archive.ru/objs/4200000242.html" TargetMode="External"/><Relationship Id="rId59" Type="http://schemas.openxmlformats.org/officeDocument/2006/relationships/hyperlink" Target="http://nasledie-archive.ru/objs/4200055000.html" TargetMode="External"/><Relationship Id="rId67" Type="http://schemas.openxmlformats.org/officeDocument/2006/relationships/hyperlink" Target="http://nasledie-archive.ru/objs/4200061000.html" TargetMode="External"/><Relationship Id="rId20" Type="http://schemas.openxmlformats.org/officeDocument/2006/relationships/image" Target="media/image4.wmf"/><Relationship Id="rId41" Type="http://schemas.openxmlformats.org/officeDocument/2006/relationships/hyperlink" Target="http://nasledie-archive.ru/objs/4200060000.html" TargetMode="External"/><Relationship Id="rId54" Type="http://schemas.openxmlformats.org/officeDocument/2006/relationships/hyperlink" Target="http://nasledie-archive.ru/objs/4200000248.html" TargetMode="External"/><Relationship Id="rId62" Type="http://schemas.openxmlformats.org/officeDocument/2006/relationships/hyperlink" Target="http://nasledie-archive.ru/objs/4200057000.html"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hyperlink" Target="http://nasledie-archive.ru/objs/4200000196.html" TargetMode="External"/><Relationship Id="rId36" Type="http://schemas.openxmlformats.org/officeDocument/2006/relationships/hyperlink" Target="http://nasledie-archive.ru/objs/4200000238.html" TargetMode="External"/><Relationship Id="rId49" Type="http://schemas.openxmlformats.org/officeDocument/2006/relationships/hyperlink" Target="http://nasledie-archive.ru/objs/4200000243.html" TargetMode="External"/><Relationship Id="rId57" Type="http://schemas.openxmlformats.org/officeDocument/2006/relationships/hyperlink" Target="http://nasledie-archive.ru/objs/4200054000.html" TargetMode="External"/><Relationship Id="rId10" Type="http://schemas.openxmlformats.org/officeDocument/2006/relationships/header" Target="header1.xml"/><Relationship Id="rId31" Type="http://schemas.openxmlformats.org/officeDocument/2006/relationships/hyperlink" Target="http://nasledie-archive.ru/objs/4200000197.html" TargetMode="External"/><Relationship Id="rId44" Type="http://schemas.openxmlformats.org/officeDocument/2006/relationships/hyperlink" Target="http://nasledie-archive.ru/objs/4200000241.html" TargetMode="External"/><Relationship Id="rId52" Type="http://schemas.openxmlformats.org/officeDocument/2006/relationships/hyperlink" Target="http://nasledie-archive.ru/objs/4200000245.html" TargetMode="External"/><Relationship Id="rId60" Type="http://schemas.openxmlformats.org/officeDocument/2006/relationships/hyperlink" Target="http://nasledie-archive.ru/objs/4200055000.html" TargetMode="External"/><Relationship Id="rId65" Type="http://schemas.openxmlformats.org/officeDocument/2006/relationships/hyperlink" Target="http://nasledie-archive.ru/objs/4200000250.html"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ru.wikipedia.org/wiki/%D0%9D%D0%B8%D0%BA%D0%B8%D1%82%D0%B8%D0%BD%D1%81%D0%BA%D0%B8%D0%B9_(%D0%9A%D0%B5%D0%BC%D0%B5%D1%80%D0%BE%D0%B2%D1%81%D0%BA%D0%B0%D1%8F_%D0%BE%D0%B1%D0%BB%D0%B0%D1%81%D1%82%D1%8C)" TargetMode="External"/><Relationship Id="rId18" Type="http://schemas.openxmlformats.org/officeDocument/2006/relationships/hyperlink" Target="https://base.garant.ru/12131290/b80f6995246ce9ad0285927e0c357dca/" TargetMode="External"/><Relationship Id="rId39" Type="http://schemas.openxmlformats.org/officeDocument/2006/relationships/hyperlink" Target="http://nasledie-archive.ru/objs/4200000239.html" TargetMode="External"/><Relationship Id="rId34" Type="http://schemas.openxmlformats.org/officeDocument/2006/relationships/hyperlink" Target="http://nasledie-archive.ru/objs/4200000199.html" TargetMode="External"/><Relationship Id="rId50" Type="http://schemas.openxmlformats.org/officeDocument/2006/relationships/hyperlink" Target="http://nasledie-archive.ru/objs/4200000244.html" TargetMode="External"/><Relationship Id="rId55" Type="http://schemas.openxmlformats.org/officeDocument/2006/relationships/hyperlink" Target="http://nasledie-archive.ru/objs/4200000248.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8A57-84E7-48ED-8917-FB6E9952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207</Pages>
  <Words>60405</Words>
  <Characters>344315</Characters>
  <Application>Microsoft Office Word</Application>
  <DocSecurity>0</DocSecurity>
  <Lines>2869</Lines>
  <Paragraphs>807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Наталья А. Шевцова</cp:lastModifiedBy>
  <cp:revision>32</cp:revision>
  <cp:lastPrinted>2024-04-09T14:39:00Z</cp:lastPrinted>
  <dcterms:created xsi:type="dcterms:W3CDTF">2024-04-09T12:33:00Z</dcterms:created>
  <dcterms:modified xsi:type="dcterms:W3CDTF">2024-06-04T06:57:00Z</dcterms:modified>
  <dc:language>ru-RU</dc:language>
</cp:coreProperties>
</file>