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879E" w14:textId="77777777" w:rsidR="00926DA2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u w:val="single"/>
          <w:lang w:val="en-US" w:eastAsia="ru-RU"/>
        </w:rPr>
      </w:pPr>
      <w:bookmarkStart w:id="0" w:name="_Hlk138166149"/>
      <w:bookmarkEnd w:id="0"/>
    </w:p>
    <w:p w14:paraId="2ADF7D42" w14:textId="77777777" w:rsidR="00926DA2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szCs w:val="28"/>
          <w:lang w:eastAsia="ru-RU"/>
        </w:rPr>
      </w:pPr>
    </w:p>
    <w:p w14:paraId="5AD5240B" w14:textId="77777777" w:rsidR="00926DA2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szCs w:val="28"/>
          <w:lang w:eastAsia="ru-RU"/>
        </w:rPr>
      </w:pPr>
    </w:p>
    <w:p w14:paraId="3DD49662" w14:textId="77777777" w:rsidR="00926DA2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szCs w:val="28"/>
          <w:lang w:eastAsia="ru-RU"/>
        </w:rPr>
      </w:pPr>
    </w:p>
    <w:p w14:paraId="1F9A0605" w14:textId="77777777" w:rsidR="00926DA2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szCs w:val="28"/>
          <w:lang w:eastAsia="ru-RU"/>
        </w:rPr>
      </w:pPr>
    </w:p>
    <w:p w14:paraId="72E5AE2D" w14:textId="77777777" w:rsidR="00926DA2" w:rsidRPr="00121B7D" w:rsidRDefault="006F35F8">
      <w:pPr>
        <w:spacing w:after="0" w:line="240" w:lineRule="auto"/>
        <w:rPr>
          <w:rFonts w:ascii="Pragmatica" w:hAnsi="Pragmatica"/>
          <w:b/>
          <w:bCs/>
          <w:smallCaps/>
          <w:sz w:val="30"/>
          <w:szCs w:val="30"/>
          <w:lang w:eastAsia="ru-RU"/>
        </w:rPr>
      </w:pPr>
      <w:r w:rsidRPr="00121B7D">
        <w:rPr>
          <w:rFonts w:ascii="Pragmatica" w:hAnsi="Pragmatica"/>
          <w:b/>
          <w:bCs/>
          <w:smallCaps/>
          <w:sz w:val="30"/>
          <w:szCs w:val="30"/>
          <w:lang w:eastAsia="ru-RU"/>
        </w:rPr>
        <w:t>ГЕНЕРАЛЬНЫЙ ПЛАН ЛЕНИНСК-КУЗНЕЦКОГО ГОРОДСКОГО ОКРУГА КЕМЕРОВСКОЙ ОБЛАСТИ – КУЗБАССА</w:t>
      </w:r>
    </w:p>
    <w:p w14:paraId="7057F5AC" w14:textId="77777777" w:rsidR="00926DA2" w:rsidRPr="00121B7D" w:rsidRDefault="00926DA2">
      <w:pPr>
        <w:spacing w:after="0" w:line="240" w:lineRule="auto"/>
        <w:rPr>
          <w:rFonts w:ascii="Pragmatica" w:hAnsi="Pragmatica"/>
          <w:b/>
          <w:bCs/>
          <w:smallCaps/>
          <w:sz w:val="30"/>
          <w:szCs w:val="30"/>
          <w:lang w:eastAsia="ru-RU"/>
        </w:rPr>
      </w:pPr>
    </w:p>
    <w:p w14:paraId="7978B51A" w14:textId="77777777" w:rsidR="00073E48" w:rsidRPr="00121B7D" w:rsidRDefault="00073E48">
      <w:pPr>
        <w:spacing w:after="0" w:line="240" w:lineRule="auto"/>
        <w:rPr>
          <w:rFonts w:ascii="Pragmatica" w:hAnsi="Pragmatica"/>
          <w:b/>
          <w:bCs/>
          <w:smallCaps/>
          <w:sz w:val="30"/>
          <w:szCs w:val="30"/>
          <w:lang w:eastAsia="ru-RU"/>
        </w:rPr>
      </w:pPr>
    </w:p>
    <w:p w14:paraId="26C89CC2" w14:textId="77777777" w:rsidR="00073E48" w:rsidRPr="00121B7D" w:rsidRDefault="00073E48">
      <w:pPr>
        <w:spacing w:after="0" w:line="240" w:lineRule="auto"/>
        <w:rPr>
          <w:rFonts w:ascii="Pragmatica" w:hAnsi="Pragmatica"/>
          <w:b/>
          <w:bCs/>
          <w:smallCaps/>
          <w:sz w:val="30"/>
          <w:szCs w:val="30"/>
          <w:lang w:eastAsia="ru-RU"/>
        </w:rPr>
      </w:pPr>
    </w:p>
    <w:p w14:paraId="7932911F" w14:textId="6E4F3CC2" w:rsidR="00926DA2" w:rsidRPr="00121B7D" w:rsidRDefault="00073E48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121B7D">
        <w:rPr>
          <w:rFonts w:ascii="Pragmatica" w:hAnsi="Pragmatica"/>
          <w:smallCaps/>
          <w:sz w:val="30"/>
          <w:szCs w:val="30"/>
          <w:lang w:eastAsia="ru-RU"/>
        </w:rPr>
        <w:t>Том I. Положение о территориальном планировании</w:t>
      </w:r>
    </w:p>
    <w:p w14:paraId="23F63984" w14:textId="77777777" w:rsidR="00926DA2" w:rsidRPr="00121B7D" w:rsidRDefault="00926D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8093C1E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5542975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8C75030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15BFD62" w14:textId="77777777" w:rsidR="00926DA2" w:rsidRPr="00121B7D" w:rsidRDefault="00926DA2">
      <w:pPr>
        <w:rPr>
          <w:rFonts w:ascii="Times New Roman" w:hAnsi="Times New Roman"/>
        </w:rPr>
      </w:pPr>
    </w:p>
    <w:p w14:paraId="31145811" w14:textId="77777777" w:rsidR="00926DA2" w:rsidRPr="00121B7D" w:rsidRDefault="00926DA2">
      <w:pPr>
        <w:rPr>
          <w:rFonts w:ascii="Times New Roman" w:hAnsi="Times New Roman"/>
        </w:rPr>
      </w:pPr>
    </w:p>
    <w:p w14:paraId="7483583E" w14:textId="77777777" w:rsidR="00926DA2" w:rsidRPr="00121B7D" w:rsidRDefault="00926DA2">
      <w:pPr>
        <w:rPr>
          <w:rFonts w:ascii="Times New Roman" w:hAnsi="Times New Roman"/>
        </w:rPr>
      </w:pPr>
    </w:p>
    <w:p w14:paraId="6DDD3B15" w14:textId="77777777" w:rsidR="00926DA2" w:rsidRPr="00121B7D" w:rsidRDefault="00926DA2">
      <w:pPr>
        <w:rPr>
          <w:rFonts w:ascii="Times New Roman" w:hAnsi="Times New Roman"/>
        </w:rPr>
      </w:pPr>
    </w:p>
    <w:p w14:paraId="5B307882" w14:textId="77777777" w:rsidR="00926DA2" w:rsidRPr="00121B7D" w:rsidRDefault="006F35F8">
      <w:pPr>
        <w:tabs>
          <w:tab w:val="left" w:pos="5554"/>
        </w:tabs>
        <w:rPr>
          <w:rFonts w:ascii="Times New Roman" w:hAnsi="Times New Roman"/>
        </w:rPr>
      </w:pPr>
      <w:r w:rsidRPr="00121B7D">
        <w:rPr>
          <w:rFonts w:ascii="Times New Roman" w:hAnsi="Times New Roman"/>
        </w:rPr>
        <w:tab/>
      </w:r>
    </w:p>
    <w:p w14:paraId="6D8BF202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2CD02E50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498D8901" w14:textId="77777777" w:rsidR="00926DA2" w:rsidRPr="00121B7D" w:rsidRDefault="00926DA2">
      <w:pPr>
        <w:tabs>
          <w:tab w:val="left" w:pos="748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5CDD250" w14:textId="77777777" w:rsidR="00926DA2" w:rsidRPr="00121B7D" w:rsidRDefault="00926DA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40A36EE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26EA2992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0049891B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201D73BA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24ED72C7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4458F3BD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238B8363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3A3C2BC1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31676D32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67D4E816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6DD8746C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23F74AAC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60F870A3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36061A59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232D88D9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24E7AF5F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673F8E60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0C45E1EE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6FF90DE6" w14:textId="77777777" w:rsidR="00926DA2" w:rsidRPr="00121B7D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u w:val="single"/>
          <w:lang w:eastAsia="ru-RU"/>
        </w:rPr>
      </w:pPr>
    </w:p>
    <w:p w14:paraId="4097115D" w14:textId="77777777" w:rsidR="00926DA2" w:rsidRPr="00121B7D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szCs w:val="28"/>
          <w:lang w:eastAsia="ru-RU"/>
        </w:rPr>
      </w:pPr>
    </w:p>
    <w:p w14:paraId="7E81EA55" w14:textId="77777777" w:rsidR="00926DA2" w:rsidRPr="00121B7D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szCs w:val="28"/>
          <w:lang w:eastAsia="ru-RU"/>
        </w:rPr>
      </w:pPr>
    </w:p>
    <w:p w14:paraId="5907BF01" w14:textId="77777777" w:rsidR="00926DA2" w:rsidRPr="00121B7D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szCs w:val="28"/>
          <w:lang w:eastAsia="ru-RU"/>
        </w:rPr>
      </w:pPr>
    </w:p>
    <w:p w14:paraId="19377A95" w14:textId="77777777" w:rsidR="00926DA2" w:rsidRPr="00121B7D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szCs w:val="28"/>
          <w:lang w:eastAsia="ru-RU"/>
        </w:rPr>
      </w:pPr>
    </w:p>
    <w:p w14:paraId="00666B38" w14:textId="77777777" w:rsidR="00926DA2" w:rsidRPr="00121B7D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szCs w:val="28"/>
          <w:lang w:eastAsia="ru-RU"/>
        </w:rPr>
      </w:pPr>
    </w:p>
    <w:p w14:paraId="742BE296" w14:textId="77777777" w:rsidR="00926DA2" w:rsidRPr="00121B7D" w:rsidRDefault="00926DA2">
      <w:pPr>
        <w:spacing w:after="0" w:line="240" w:lineRule="auto"/>
        <w:ind w:firstLine="680"/>
        <w:jc w:val="right"/>
        <w:rPr>
          <w:rFonts w:ascii="Times New Roman" w:hAnsi="Times New Roman"/>
          <w:sz w:val="20"/>
          <w:szCs w:val="28"/>
          <w:lang w:eastAsia="ru-RU"/>
        </w:rPr>
      </w:pPr>
    </w:p>
    <w:p w14:paraId="52A08AE1" w14:textId="77777777" w:rsidR="00926DA2" w:rsidRPr="00121B7D" w:rsidRDefault="006F35F8">
      <w:pPr>
        <w:spacing w:after="0" w:line="240" w:lineRule="auto"/>
        <w:rPr>
          <w:rFonts w:ascii="Pragmatica" w:hAnsi="Pragmatica"/>
          <w:b/>
          <w:bCs/>
          <w:smallCaps/>
          <w:sz w:val="30"/>
          <w:szCs w:val="30"/>
          <w:lang w:eastAsia="ru-RU"/>
        </w:rPr>
      </w:pPr>
      <w:r w:rsidRPr="00121B7D">
        <w:rPr>
          <w:rFonts w:ascii="Pragmatica" w:hAnsi="Pragmatica"/>
          <w:b/>
          <w:bCs/>
          <w:smallCaps/>
          <w:sz w:val="30"/>
          <w:szCs w:val="30"/>
          <w:lang w:eastAsia="ru-RU"/>
        </w:rPr>
        <w:t>ГЕНЕРАЛЬНЫЙ ПЛАН ЛЕНИНСК-КУЗНЕЦКОГО ГОРОДСКОГО ОКРУГА КЕМЕРОВСКОЙ ОБЛАСТИ – КУЗБАССА</w:t>
      </w:r>
    </w:p>
    <w:p w14:paraId="73FCC1A9" w14:textId="77777777" w:rsidR="00926DA2" w:rsidRPr="00121B7D" w:rsidRDefault="00926DA2">
      <w:pPr>
        <w:spacing w:after="0" w:line="240" w:lineRule="auto"/>
        <w:rPr>
          <w:rFonts w:ascii="Pragmatica" w:hAnsi="Pragmatica"/>
          <w:sz w:val="28"/>
          <w:szCs w:val="28"/>
          <w:lang w:eastAsia="ru-RU"/>
        </w:rPr>
      </w:pPr>
    </w:p>
    <w:p w14:paraId="429E6E20" w14:textId="70DAD5D6" w:rsidR="00926DA2" w:rsidRPr="00121B7D" w:rsidRDefault="00073E48">
      <w:pPr>
        <w:spacing w:after="0" w:line="240" w:lineRule="auto"/>
        <w:rPr>
          <w:rFonts w:ascii="Pragmatica" w:hAnsi="Pragmatica"/>
          <w:sz w:val="28"/>
          <w:szCs w:val="28"/>
          <w:lang w:eastAsia="ru-RU"/>
        </w:rPr>
      </w:pPr>
      <w:r w:rsidRPr="00121B7D">
        <w:rPr>
          <w:rFonts w:ascii="Pragmatica" w:hAnsi="Pragmatica"/>
          <w:caps/>
          <w:sz w:val="28"/>
          <w:szCs w:val="28"/>
          <w:lang w:eastAsia="ru-RU"/>
        </w:rPr>
        <w:t>Том I.  Положение о территориальном планировании</w:t>
      </w:r>
    </w:p>
    <w:p w14:paraId="52F393AC" w14:textId="77777777" w:rsidR="00926DA2" w:rsidRPr="00121B7D" w:rsidRDefault="00926DA2">
      <w:pPr>
        <w:spacing w:after="0" w:line="240" w:lineRule="auto"/>
        <w:rPr>
          <w:rFonts w:ascii="Pragmatica" w:hAnsi="Pragmatica"/>
          <w:caps/>
          <w:sz w:val="28"/>
          <w:szCs w:val="28"/>
          <w:lang w:eastAsia="ru-RU"/>
        </w:rPr>
      </w:pPr>
    </w:p>
    <w:p w14:paraId="6575035A" w14:textId="77777777" w:rsidR="00926DA2" w:rsidRPr="00121B7D" w:rsidRDefault="00926DA2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550E73AD" w14:textId="77777777" w:rsidR="00926DA2" w:rsidRPr="00121B7D" w:rsidRDefault="00926D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50"/>
        <w:gridCol w:w="6521"/>
      </w:tblGrid>
      <w:tr w:rsidR="00926DA2" w:rsidRPr="00121B7D" w14:paraId="076517E8" w14:textId="77777777" w:rsidTr="00926DA2">
        <w:trPr>
          <w:trHeight w:val="850"/>
        </w:trPr>
        <w:tc>
          <w:tcPr>
            <w:tcW w:w="3245" w:type="dxa"/>
            <w:vAlign w:val="center"/>
          </w:tcPr>
          <w:p w14:paraId="2678A7D7" w14:textId="77777777" w:rsidR="00926DA2" w:rsidRPr="00121B7D" w:rsidRDefault="006F35F8">
            <w:pPr>
              <w:widowControl w:val="0"/>
              <w:spacing w:after="0" w:line="360" w:lineRule="auto"/>
              <w:rPr>
                <w:rFonts w:ascii="Pragmatica" w:hAnsi="Pragmatica"/>
                <w:sz w:val="24"/>
                <w:szCs w:val="24"/>
                <w:lang w:eastAsia="ru-RU"/>
              </w:rPr>
            </w:pPr>
            <w:r w:rsidRPr="00121B7D">
              <w:rPr>
                <w:rFonts w:ascii="Pragmatica" w:hAnsi="Pragmatica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958" w:type="dxa"/>
            <w:shd w:val="clear" w:color="auto" w:fill="F2F2F2" w:themeFill="background1" w:themeFillShade="F2"/>
            <w:vAlign w:val="center"/>
          </w:tcPr>
          <w:p w14:paraId="7DCB9D79" w14:textId="77777777" w:rsidR="00926DA2" w:rsidRPr="00121B7D" w:rsidRDefault="006F35F8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B7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Ленинск-Кузнецкого городского округа Кемеровской области – Кузбасса</w:t>
            </w:r>
          </w:p>
        </w:tc>
      </w:tr>
      <w:tr w:rsidR="00926DA2" w:rsidRPr="00121B7D" w14:paraId="109A6B13" w14:textId="77777777" w:rsidTr="00926DA2">
        <w:trPr>
          <w:trHeight w:val="850"/>
        </w:trPr>
        <w:tc>
          <w:tcPr>
            <w:tcW w:w="3245" w:type="dxa"/>
            <w:vAlign w:val="center"/>
          </w:tcPr>
          <w:p w14:paraId="4C52D6F4" w14:textId="77777777" w:rsidR="00926DA2" w:rsidRPr="00121B7D" w:rsidRDefault="006F35F8">
            <w:pPr>
              <w:widowControl w:val="0"/>
              <w:spacing w:after="0" w:line="360" w:lineRule="auto"/>
              <w:rPr>
                <w:rFonts w:ascii="Pragmatica" w:hAnsi="Pragmatica"/>
                <w:sz w:val="24"/>
                <w:szCs w:val="24"/>
                <w:lang w:eastAsia="ru-RU"/>
              </w:rPr>
            </w:pPr>
            <w:r w:rsidRPr="00121B7D">
              <w:rPr>
                <w:rFonts w:ascii="Pragmatica" w:hAnsi="Pragmatica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6958" w:type="dxa"/>
            <w:shd w:val="clear" w:color="auto" w:fill="F2F2F2" w:themeFill="background1" w:themeFillShade="F2"/>
            <w:vAlign w:val="center"/>
          </w:tcPr>
          <w:p w14:paraId="210D26E9" w14:textId="77777777" w:rsidR="00926DA2" w:rsidRPr="00121B7D" w:rsidRDefault="006F35F8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B7D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«Точка»</w:t>
            </w:r>
          </w:p>
        </w:tc>
      </w:tr>
      <w:tr w:rsidR="00926DA2" w:rsidRPr="00121B7D" w14:paraId="310A2D5E" w14:textId="77777777" w:rsidTr="00926DA2">
        <w:trPr>
          <w:trHeight w:val="850"/>
        </w:trPr>
        <w:tc>
          <w:tcPr>
            <w:tcW w:w="3245" w:type="dxa"/>
            <w:tcBorders>
              <w:top w:val="nil"/>
              <w:bottom w:val="nil"/>
            </w:tcBorders>
            <w:vAlign w:val="center"/>
          </w:tcPr>
          <w:p w14:paraId="0F0A74BF" w14:textId="77777777" w:rsidR="00926DA2" w:rsidRPr="00121B7D" w:rsidRDefault="006F35F8">
            <w:pPr>
              <w:widowControl w:val="0"/>
              <w:spacing w:after="0" w:line="360" w:lineRule="auto"/>
              <w:rPr>
                <w:rFonts w:ascii="Pragmatica" w:hAnsi="Pragmatica"/>
                <w:sz w:val="24"/>
                <w:szCs w:val="24"/>
                <w:lang w:eastAsia="ru-RU"/>
              </w:rPr>
            </w:pPr>
            <w:r w:rsidRPr="00121B7D">
              <w:rPr>
                <w:rFonts w:ascii="Pragmatica" w:hAnsi="Pragmatica"/>
                <w:sz w:val="24"/>
                <w:szCs w:val="24"/>
                <w:lang w:eastAsia="ru-RU"/>
              </w:rPr>
              <w:t>Шифр объекта</w:t>
            </w:r>
          </w:p>
        </w:tc>
        <w:tc>
          <w:tcPr>
            <w:tcW w:w="695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F2D89BF" w14:textId="77777777" w:rsidR="00926DA2" w:rsidRPr="00121B7D" w:rsidRDefault="006F35F8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B7D">
              <w:rPr>
                <w:rFonts w:ascii="Times New Roman" w:hAnsi="Times New Roman"/>
                <w:sz w:val="24"/>
                <w:szCs w:val="24"/>
                <w:lang w:eastAsia="ru-RU"/>
              </w:rPr>
              <w:t>Т099</w:t>
            </w:r>
          </w:p>
        </w:tc>
      </w:tr>
      <w:tr w:rsidR="00926DA2" w:rsidRPr="00121B7D" w14:paraId="67B9451C" w14:textId="77777777" w:rsidTr="00926DA2">
        <w:trPr>
          <w:trHeight w:val="850"/>
        </w:trPr>
        <w:tc>
          <w:tcPr>
            <w:tcW w:w="3245" w:type="dxa"/>
            <w:vAlign w:val="center"/>
          </w:tcPr>
          <w:p w14:paraId="6E7B45D7" w14:textId="77777777" w:rsidR="00926DA2" w:rsidRPr="00121B7D" w:rsidRDefault="006F35F8">
            <w:pPr>
              <w:widowControl w:val="0"/>
              <w:spacing w:after="0" w:line="360" w:lineRule="auto"/>
              <w:rPr>
                <w:rFonts w:ascii="Pragmatica" w:hAnsi="Pragmatica"/>
                <w:sz w:val="24"/>
                <w:szCs w:val="24"/>
                <w:lang w:eastAsia="ru-RU"/>
              </w:rPr>
            </w:pPr>
            <w:r w:rsidRPr="00121B7D">
              <w:rPr>
                <w:rFonts w:ascii="Pragmatica" w:hAnsi="Pragmatica"/>
                <w:sz w:val="24"/>
                <w:szCs w:val="24"/>
                <w:lang w:eastAsia="ru-RU"/>
              </w:rPr>
              <w:t>Стадия проектирования</w:t>
            </w:r>
          </w:p>
        </w:tc>
        <w:tc>
          <w:tcPr>
            <w:tcW w:w="6958" w:type="dxa"/>
            <w:shd w:val="clear" w:color="auto" w:fill="F2F2F2" w:themeFill="background1" w:themeFillShade="F2"/>
            <w:vAlign w:val="center"/>
          </w:tcPr>
          <w:p w14:paraId="0A332904" w14:textId="77777777" w:rsidR="00926DA2" w:rsidRPr="00121B7D" w:rsidRDefault="00926DA2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99D2806" w14:textId="77777777" w:rsidR="00926DA2" w:rsidRPr="00121B7D" w:rsidRDefault="00926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D155AC1" w14:textId="77777777" w:rsidR="00926DA2" w:rsidRPr="00121B7D" w:rsidRDefault="00926D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7475929" w14:textId="77777777" w:rsidR="00926DA2" w:rsidRPr="00121B7D" w:rsidRDefault="006F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1B7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8" behindDoc="1" locked="0" layoutInCell="0" allowOverlap="1" wp14:anchorId="475F738B" wp14:editId="33E076AF">
            <wp:simplePos x="0" y="0"/>
            <wp:positionH relativeFrom="column">
              <wp:posOffset>2383790</wp:posOffset>
            </wp:positionH>
            <wp:positionV relativeFrom="paragraph">
              <wp:posOffset>68580</wp:posOffset>
            </wp:positionV>
            <wp:extent cx="1571625" cy="84328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61"/>
        <w:tblW w:w="5000" w:type="pct"/>
        <w:tblLayout w:type="fixed"/>
        <w:tblLook w:val="04A0" w:firstRow="1" w:lastRow="0" w:firstColumn="1" w:lastColumn="0" w:noHBand="0" w:noVBand="1"/>
      </w:tblPr>
      <w:tblGrid>
        <w:gridCol w:w="6253"/>
        <w:gridCol w:w="3318"/>
      </w:tblGrid>
      <w:tr w:rsidR="00926DA2" w:rsidRPr="00121B7D" w14:paraId="72E0702D" w14:textId="77777777">
        <w:trPr>
          <w:trHeight w:val="925"/>
        </w:trPr>
        <w:tc>
          <w:tcPr>
            <w:tcW w:w="6671" w:type="dxa"/>
            <w:vAlign w:val="center"/>
          </w:tcPr>
          <w:p w14:paraId="77343276" w14:textId="77777777" w:rsidR="00926DA2" w:rsidRPr="00121B7D" w:rsidRDefault="006F35F8">
            <w:pPr>
              <w:widowControl w:val="0"/>
              <w:spacing w:after="0" w:line="360" w:lineRule="auto"/>
              <w:rPr>
                <w:rFonts w:ascii="Pragmatica" w:hAnsi="Pragmatica"/>
                <w:sz w:val="24"/>
                <w:szCs w:val="24"/>
                <w:lang w:eastAsia="ru-RU"/>
              </w:rPr>
            </w:pPr>
            <w:r w:rsidRPr="00121B7D">
              <w:rPr>
                <w:rFonts w:ascii="Pragmatica" w:hAnsi="Pragmatica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532" w:type="dxa"/>
            <w:vAlign w:val="center"/>
          </w:tcPr>
          <w:p w14:paraId="2880DE64" w14:textId="77777777" w:rsidR="00926DA2" w:rsidRPr="00121B7D" w:rsidRDefault="006F35F8">
            <w:pPr>
              <w:widowControl w:val="0"/>
              <w:spacing w:after="0" w:line="360" w:lineRule="auto"/>
              <w:rPr>
                <w:rFonts w:ascii="Pragmatica" w:hAnsi="Pragmatica"/>
                <w:sz w:val="24"/>
                <w:szCs w:val="24"/>
                <w:lang w:eastAsia="ru-RU"/>
              </w:rPr>
            </w:pPr>
            <w:r w:rsidRPr="00121B7D">
              <w:rPr>
                <w:rFonts w:ascii="Pragmatica" w:hAnsi="Pragmatica"/>
                <w:sz w:val="24"/>
                <w:szCs w:val="24"/>
                <w:lang w:eastAsia="ru-RU"/>
              </w:rPr>
              <w:t>Миронова М.Е.</w:t>
            </w:r>
          </w:p>
        </w:tc>
      </w:tr>
    </w:tbl>
    <w:p w14:paraId="273C63FD" w14:textId="77777777" w:rsidR="00926DA2" w:rsidRPr="00121B7D" w:rsidRDefault="00926DA2">
      <w:pPr>
        <w:sectPr w:rsidR="00926DA2" w:rsidRPr="00121B7D" w:rsidSect="000D4C67">
          <w:headerReference w:type="default" r:id="rId9"/>
          <w:footerReference w:type="default" r:id="rId10"/>
          <w:type w:val="continuous"/>
          <w:pgSz w:w="11906" w:h="16838"/>
          <w:pgMar w:top="1134" w:right="850" w:bottom="1134" w:left="1701" w:header="709" w:footer="709" w:gutter="0"/>
          <w:cols w:space="720"/>
          <w:formProt w:val="0"/>
          <w:docGrid w:linePitch="360" w:charSpace="4096"/>
        </w:sectPr>
      </w:pPr>
    </w:p>
    <w:p w14:paraId="52D49B47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4155DFBD" w14:textId="77777777" w:rsidR="00822C55" w:rsidRPr="00AF02AC" w:rsidRDefault="00822C55" w:rsidP="00073E48">
      <w:pPr>
        <w:spacing w:after="0" w:line="239" w:lineRule="auto"/>
        <w:ind w:left="1419" w:hanging="1419"/>
        <w:jc w:val="center"/>
        <w:rPr>
          <w:rFonts w:ascii="Times New Roman" w:hAnsi="Times New Roman"/>
          <w:b/>
          <w:sz w:val="32"/>
          <w:szCs w:val="32"/>
        </w:rPr>
      </w:pPr>
    </w:p>
    <w:p w14:paraId="1675338C" w14:textId="77777777" w:rsidR="00822C55" w:rsidRPr="00AF02AC" w:rsidRDefault="00822C55" w:rsidP="00073E48">
      <w:pPr>
        <w:spacing w:after="0" w:line="239" w:lineRule="auto"/>
        <w:ind w:left="1419" w:hanging="1419"/>
        <w:jc w:val="center"/>
        <w:rPr>
          <w:rFonts w:ascii="Times New Roman" w:hAnsi="Times New Roman"/>
          <w:b/>
          <w:sz w:val="32"/>
          <w:szCs w:val="32"/>
        </w:rPr>
      </w:pPr>
    </w:p>
    <w:p w14:paraId="29474C31" w14:textId="77777777" w:rsidR="00822C55" w:rsidRPr="00AF02AC" w:rsidRDefault="00822C55" w:rsidP="00073E48">
      <w:pPr>
        <w:spacing w:after="0" w:line="239" w:lineRule="auto"/>
        <w:ind w:left="1419" w:hanging="1419"/>
        <w:jc w:val="center"/>
        <w:rPr>
          <w:rFonts w:ascii="Times New Roman" w:hAnsi="Times New Roman"/>
          <w:b/>
          <w:sz w:val="32"/>
          <w:szCs w:val="32"/>
        </w:rPr>
      </w:pPr>
    </w:p>
    <w:p w14:paraId="2F42AE79" w14:textId="77777777" w:rsidR="00822C55" w:rsidRPr="00AF02AC" w:rsidRDefault="00822C55" w:rsidP="00073E48">
      <w:pPr>
        <w:spacing w:after="0" w:line="239" w:lineRule="auto"/>
        <w:ind w:left="1419" w:hanging="1419"/>
        <w:jc w:val="center"/>
        <w:rPr>
          <w:rFonts w:ascii="Times New Roman" w:hAnsi="Times New Roman"/>
          <w:b/>
          <w:sz w:val="32"/>
          <w:szCs w:val="32"/>
        </w:rPr>
      </w:pPr>
    </w:p>
    <w:p w14:paraId="2C2C140D" w14:textId="77777777" w:rsidR="00822C55" w:rsidRPr="00AF02AC" w:rsidRDefault="00822C55" w:rsidP="00073E48">
      <w:pPr>
        <w:spacing w:after="0" w:line="239" w:lineRule="auto"/>
        <w:ind w:left="1419" w:hanging="1419"/>
        <w:jc w:val="center"/>
        <w:rPr>
          <w:rFonts w:ascii="Times New Roman" w:hAnsi="Times New Roman"/>
          <w:b/>
          <w:sz w:val="32"/>
          <w:szCs w:val="32"/>
        </w:rPr>
      </w:pPr>
    </w:p>
    <w:p w14:paraId="320A0420" w14:textId="77777777" w:rsidR="00822C55" w:rsidRPr="00AF02AC" w:rsidRDefault="00822C55" w:rsidP="00073E48">
      <w:pPr>
        <w:spacing w:after="0" w:line="239" w:lineRule="auto"/>
        <w:ind w:left="1419" w:hanging="1419"/>
        <w:jc w:val="center"/>
        <w:rPr>
          <w:rFonts w:ascii="Times New Roman" w:hAnsi="Times New Roman"/>
          <w:b/>
          <w:sz w:val="32"/>
          <w:szCs w:val="32"/>
        </w:rPr>
      </w:pPr>
    </w:p>
    <w:p w14:paraId="454D0B74" w14:textId="77777777" w:rsidR="00822C55" w:rsidRPr="00AF02AC" w:rsidRDefault="00822C55" w:rsidP="00073E48">
      <w:pPr>
        <w:spacing w:after="0" w:line="239" w:lineRule="auto"/>
        <w:ind w:left="1419" w:hanging="1419"/>
        <w:jc w:val="center"/>
        <w:rPr>
          <w:rFonts w:ascii="Times New Roman" w:hAnsi="Times New Roman"/>
          <w:b/>
          <w:sz w:val="32"/>
          <w:szCs w:val="32"/>
        </w:rPr>
      </w:pPr>
    </w:p>
    <w:p w14:paraId="14EA1D03" w14:textId="77777777" w:rsidR="00073E48" w:rsidRPr="00D42209" w:rsidRDefault="00073E48" w:rsidP="00073E48">
      <w:pPr>
        <w:spacing w:after="0" w:line="239" w:lineRule="auto"/>
        <w:ind w:left="1419" w:hanging="1419"/>
        <w:jc w:val="center"/>
        <w:rPr>
          <w:rFonts w:ascii="Times New Roman" w:hAnsi="Times New Roman"/>
          <w:b/>
          <w:sz w:val="32"/>
          <w:szCs w:val="32"/>
        </w:rPr>
      </w:pPr>
      <w:r w:rsidRPr="00D42209"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14:paraId="7467A7EC" w14:textId="77777777" w:rsidR="00073E48" w:rsidRPr="00121B7D" w:rsidRDefault="00073E48" w:rsidP="00073E48">
      <w:pPr>
        <w:spacing w:after="0" w:line="312" w:lineRule="auto"/>
        <w:ind w:left="-15" w:right="612" w:firstLine="708"/>
      </w:pPr>
    </w:p>
    <w:sdt>
      <w:sdtPr>
        <w:id w:val="-3509618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A1EC8A" w14:textId="77777777" w:rsidR="009B703E" w:rsidRPr="00D42209" w:rsidRDefault="009B703E" w:rsidP="009B703E">
          <w:pPr>
            <w:jc w:val="both"/>
          </w:pPr>
        </w:p>
        <w:p w14:paraId="4F73C786" w14:textId="4F89BB17" w:rsidR="00F9540C" w:rsidRDefault="00113092" w:rsidP="00D42209">
          <w:pPr>
            <w:pStyle w:val="afe"/>
            <w:rPr>
              <w:rFonts w:eastAsiaTheme="minorEastAsia" w:cstheme="minorBidi"/>
              <w:lang w:eastAsia="ru-RU"/>
            </w:rPr>
          </w:pPr>
          <w:r w:rsidRPr="00121B7D">
            <w:fldChar w:fldCharType="begin"/>
          </w:r>
          <w:r w:rsidR="009B703E" w:rsidRPr="00121B7D">
            <w:instrText xml:space="preserve"> TOC \o "1-3" \h \z \u </w:instrText>
          </w:r>
          <w:r w:rsidRPr="00121B7D">
            <w:fldChar w:fldCharType="separate"/>
          </w:r>
          <w:hyperlink w:anchor="_Toc167196161" w:history="1">
            <w:r w:rsidR="00F9540C" w:rsidRPr="005823BC">
              <w:t>1.</w:t>
            </w:r>
            <w:r w:rsidR="00F9540C">
              <w:rPr>
                <w:rFonts w:eastAsiaTheme="minorEastAsia" w:cstheme="minorBidi"/>
                <w:lang w:eastAsia="ru-RU"/>
              </w:rPr>
              <w:tab/>
            </w:r>
            <w:r w:rsidR="00F9540C" w:rsidRPr="005823BC">
              <w:t>Описание целей и задач территориального планирования</w:t>
            </w:r>
            <w:r w:rsidR="00F9540C">
              <w:rPr>
                <w:webHidden/>
              </w:rPr>
              <w:tab/>
            </w:r>
            <w:r w:rsidR="00F9540C">
              <w:rPr>
                <w:webHidden/>
              </w:rPr>
              <w:fldChar w:fldCharType="begin"/>
            </w:r>
            <w:r w:rsidR="00F9540C">
              <w:rPr>
                <w:webHidden/>
              </w:rPr>
              <w:instrText xml:space="preserve"> PAGEREF _Toc167196161 \h </w:instrText>
            </w:r>
            <w:r w:rsidR="00F9540C">
              <w:rPr>
                <w:webHidden/>
              </w:rPr>
            </w:r>
            <w:r w:rsidR="00F9540C">
              <w:rPr>
                <w:webHidden/>
              </w:rPr>
              <w:fldChar w:fldCharType="separate"/>
            </w:r>
            <w:r w:rsidR="00F9540C">
              <w:rPr>
                <w:webHidden/>
              </w:rPr>
              <w:t>4</w:t>
            </w:r>
            <w:r w:rsidR="00F9540C">
              <w:rPr>
                <w:webHidden/>
              </w:rPr>
              <w:fldChar w:fldCharType="end"/>
            </w:r>
          </w:hyperlink>
        </w:p>
        <w:p w14:paraId="27BA2F8E" w14:textId="1D4D34F3" w:rsidR="00F9540C" w:rsidRDefault="00F9540C" w:rsidP="00D42209">
          <w:pPr>
            <w:pStyle w:val="afe"/>
            <w:rPr>
              <w:rFonts w:asciiTheme="minorHAnsi" w:eastAsiaTheme="minorEastAsia" w:hAnsiTheme="minorHAnsi" w:cstheme="minorBidi"/>
              <w:b/>
              <w:sz w:val="22"/>
            </w:rPr>
          </w:pPr>
          <w:hyperlink w:anchor="_Toc167196162" w:history="1">
            <w:r w:rsidRPr="005823BC">
              <w:rPr>
                <w:snapToGrid w:val="0"/>
                <w:w w:val="0"/>
              </w:rPr>
              <w:t>1.1.</w:t>
            </w:r>
            <w:r>
              <w:rPr>
                <w:rFonts w:asciiTheme="minorHAnsi" w:eastAsiaTheme="minorEastAsia" w:hAnsiTheme="minorHAnsi" w:cstheme="minorBidi"/>
                <w:b/>
                <w:sz w:val="22"/>
              </w:rPr>
              <w:tab/>
            </w:r>
            <w:r w:rsidRPr="005823BC">
              <w:t>Общие положения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_Toc167196162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CBF2631" w14:textId="7AAF52AC" w:rsidR="00F9540C" w:rsidRDefault="00F9540C" w:rsidP="00D42209">
          <w:pPr>
            <w:pStyle w:val="afe"/>
            <w:rPr>
              <w:rFonts w:asciiTheme="minorHAnsi" w:eastAsiaTheme="minorEastAsia" w:hAnsiTheme="minorHAnsi" w:cstheme="minorBidi"/>
              <w:b/>
              <w:sz w:val="22"/>
            </w:rPr>
          </w:pPr>
          <w:hyperlink w:anchor="_Toc167196163" w:history="1">
            <w:r w:rsidRPr="005823BC">
              <w:rPr>
                <w:snapToGrid w:val="0"/>
                <w:w w:val="0"/>
              </w:rPr>
              <w:t>1.2.</w:t>
            </w:r>
            <w:r>
              <w:rPr>
                <w:rFonts w:asciiTheme="minorHAnsi" w:eastAsiaTheme="minorEastAsia" w:hAnsiTheme="minorHAnsi" w:cstheme="minorBidi"/>
                <w:b/>
                <w:sz w:val="22"/>
              </w:rPr>
              <w:tab/>
            </w:r>
            <w:r w:rsidRPr="005823BC">
              <w:t>Нормативно-правовая база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_Toc167196163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C28E3D8" w14:textId="6E654C78" w:rsidR="00F9540C" w:rsidRDefault="00F9540C" w:rsidP="00D42209">
          <w:pPr>
            <w:pStyle w:val="afe"/>
            <w:rPr>
              <w:rFonts w:asciiTheme="minorHAnsi" w:eastAsiaTheme="minorEastAsia" w:hAnsiTheme="minorHAnsi" w:cstheme="minorBidi"/>
              <w:b/>
              <w:sz w:val="22"/>
            </w:rPr>
          </w:pPr>
          <w:hyperlink w:anchor="_Toc167196164" w:history="1">
            <w:r w:rsidRPr="005823BC">
              <w:rPr>
                <w:snapToGrid w:val="0"/>
                <w:w w:val="0"/>
              </w:rPr>
              <w:t>1.3.</w:t>
            </w:r>
            <w:r>
              <w:rPr>
                <w:rFonts w:asciiTheme="minorHAnsi" w:eastAsiaTheme="minorEastAsia" w:hAnsiTheme="minorHAnsi" w:cstheme="minorBidi"/>
                <w:b/>
                <w:sz w:val="22"/>
              </w:rPr>
              <w:tab/>
            </w:r>
            <w:r w:rsidRPr="005823BC">
              <w:t>Цели и задачи территориального планирования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_Toc167196164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7B9983C" w14:textId="11A06636" w:rsidR="00F9540C" w:rsidRDefault="00F9540C" w:rsidP="00D42209">
          <w:pPr>
            <w:pStyle w:val="afe"/>
            <w:rPr>
              <w:rFonts w:eastAsiaTheme="minorEastAsia" w:cstheme="minorBidi"/>
              <w:lang w:eastAsia="ru-RU"/>
            </w:rPr>
          </w:pPr>
          <w:hyperlink w:anchor="_Toc167196165" w:history="1">
            <w:r w:rsidRPr="005823BC">
              <w:t>2.</w:t>
            </w:r>
            <w:r>
              <w:rPr>
                <w:rFonts w:eastAsiaTheme="minorEastAsia" w:cstheme="minorBidi"/>
                <w:lang w:eastAsia="ru-RU"/>
              </w:rPr>
              <w:tab/>
            </w:r>
            <w:r w:rsidRPr="005823BC">
              <w:t>Сведения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местоположение, а также характеристики зон с особыми условиями использования территории в случае, если установление таких зон требуется в связи с размещением данных объектов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_Toc167196165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611E333" w14:textId="5B70FEF0" w:rsidR="00F9540C" w:rsidRDefault="00F9540C" w:rsidP="00D42209">
          <w:pPr>
            <w:pStyle w:val="afe"/>
            <w:rPr>
              <w:rFonts w:eastAsiaTheme="minorEastAsia" w:cstheme="minorBidi"/>
              <w:lang w:eastAsia="ru-RU"/>
            </w:rPr>
          </w:pPr>
          <w:hyperlink w:anchor="_Toc167196166" w:history="1">
            <w:r w:rsidRPr="005823BC">
              <w:rPr>
                <w:lang w:eastAsia="ru-RU"/>
              </w:rPr>
              <w:t>3.</w:t>
            </w:r>
            <w:r>
              <w:rPr>
                <w:rFonts w:eastAsiaTheme="minorEastAsia" w:cstheme="minorBidi"/>
                <w:lang w:eastAsia="ru-RU"/>
              </w:rPr>
              <w:tab/>
            </w:r>
            <w:r w:rsidRPr="005823BC">
              <w:rPr>
                <w:lang w:eastAsia="ru-RU"/>
              </w:rPr>
    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за исключением линейных объектов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_Toc167196166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C64B999" w14:textId="27461E94" w:rsidR="009B703E" w:rsidRPr="00121B7D" w:rsidRDefault="00113092" w:rsidP="009B703E">
          <w:pPr>
            <w:jc w:val="both"/>
          </w:pPr>
          <w:r w:rsidRPr="00121B7D">
            <w:rPr>
              <w:b/>
              <w:bCs/>
            </w:rPr>
            <w:fldChar w:fldCharType="end"/>
          </w:r>
        </w:p>
      </w:sdtContent>
    </w:sdt>
    <w:p w14:paraId="4F3105A4" w14:textId="77777777" w:rsidR="00926DA2" w:rsidRPr="00121B7D" w:rsidRDefault="00926DA2" w:rsidP="009B703E">
      <w:pPr>
        <w:rPr>
          <w:rFonts w:ascii="Calibri" w:hAnsi="Calibri"/>
          <w:b/>
          <w:bCs/>
          <w:iCs/>
          <w:caps/>
          <w:sz w:val="24"/>
          <w:szCs w:val="28"/>
        </w:rPr>
      </w:pPr>
    </w:p>
    <w:p w14:paraId="26B23401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1D81D286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18760F16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042D7F82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608160C3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5E69FE11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2344BB3A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1ECF6CE0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169087D2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41B750D7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30A521DF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4A1132B7" w14:textId="77777777" w:rsidR="00D632D4" w:rsidRPr="00121B7D" w:rsidRDefault="00D632D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10D373FF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1B15A520" w14:textId="77777777" w:rsidR="00926DA2" w:rsidRPr="00121B7D" w:rsidRDefault="00926DA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4"/>
        </w:rPr>
      </w:pPr>
    </w:p>
    <w:p w14:paraId="286C8BE7" w14:textId="77777777" w:rsidR="001F464F" w:rsidRPr="00121B7D" w:rsidRDefault="001F464F" w:rsidP="00554052">
      <w:pPr>
        <w:spacing w:after="0" w:line="264" w:lineRule="auto"/>
        <w:jc w:val="both"/>
        <w:rPr>
          <w:rFonts w:ascii="Times New Roman" w:eastAsia="Calibri" w:hAnsi="Times New Roman"/>
          <w:sz w:val="24"/>
        </w:rPr>
      </w:pPr>
    </w:p>
    <w:p w14:paraId="673FD723" w14:textId="1CD09740" w:rsidR="00073E48" w:rsidRPr="00943AA3" w:rsidRDefault="00943AA3" w:rsidP="00943AA3">
      <w:pPr>
        <w:pStyle w:val="1"/>
      </w:pPr>
      <w:bookmarkStart w:id="1" w:name="_Toc167196161"/>
      <w:r>
        <w:lastRenderedPageBreak/>
        <w:t>О</w:t>
      </w:r>
      <w:r w:rsidRPr="00943AA3">
        <w:t>писание целей и задач территориального планирования</w:t>
      </w:r>
      <w:bookmarkEnd w:id="1"/>
    </w:p>
    <w:p w14:paraId="3CE5F756" w14:textId="675F9C1E" w:rsidR="00073E48" w:rsidRPr="00943AA3" w:rsidRDefault="00943AA3" w:rsidP="00943AA3">
      <w:pPr>
        <w:pStyle w:val="11"/>
      </w:pPr>
      <w:bookmarkStart w:id="2" w:name="_Toc167196162"/>
      <w:r>
        <w:t>О</w:t>
      </w:r>
      <w:r w:rsidRPr="00943AA3">
        <w:t>бщие положения</w:t>
      </w:r>
      <w:bookmarkEnd w:id="2"/>
    </w:p>
    <w:p w14:paraId="23F1CB5E" w14:textId="77777777" w:rsidR="00926DA2" w:rsidRPr="00943AA3" w:rsidRDefault="006F35F8" w:rsidP="00943AA3">
      <w:pPr>
        <w:pStyle w:val="a8"/>
      </w:pPr>
      <w:bookmarkStart w:id="3" w:name="_Toc138147491"/>
      <w:bookmarkStart w:id="4" w:name="_Toc140428482"/>
      <w:bookmarkStart w:id="5" w:name="_Toc140475172"/>
      <w:r w:rsidRPr="00943AA3">
        <w:t>Генеральный план Ленинск-Кузнецкого городского округа Кемеровской области – Кузбасса – градостроительная документация, разработка которой предусмотрена Градостроительным кодексом РФ.</w:t>
      </w:r>
      <w:bookmarkEnd w:id="3"/>
      <w:bookmarkEnd w:id="4"/>
      <w:bookmarkEnd w:id="5"/>
    </w:p>
    <w:p w14:paraId="0E139417" w14:textId="77777777" w:rsidR="00926DA2" w:rsidRPr="00943AA3" w:rsidRDefault="006F35F8" w:rsidP="00943AA3">
      <w:pPr>
        <w:pStyle w:val="a8"/>
      </w:pPr>
      <w:bookmarkStart w:id="6" w:name="_Toc138147492"/>
      <w:bookmarkStart w:id="7" w:name="_Toc140428483"/>
      <w:bookmarkStart w:id="8" w:name="_Toc140475173"/>
      <w:r w:rsidRPr="00943AA3">
        <w:t xml:space="preserve">Генеральный план Ленинск-Кузнецкого городского округа Кемеровской области – Кузбасса (в дальнейшем – ГП) является комплексным градостроительным документом, охватывающим все подсистемы жизнедеятельности </w:t>
      </w:r>
      <w:r w:rsidR="004B1D3C" w:rsidRPr="00943AA3">
        <w:t>городского округа</w:t>
      </w:r>
      <w:r w:rsidRPr="00943AA3">
        <w:t>: природно-ресурсную, производственную, сельскохозяйственную, социальную, инженерно-транспортную, рекреационно-туристическую подсистему, экологическую ситуацию, охрану окружающей природной среды, охрану памятников истории и культуры, пространственно-планировочную структуру и функциональное зонирование территории.</w:t>
      </w:r>
      <w:bookmarkEnd w:id="6"/>
      <w:bookmarkEnd w:id="7"/>
      <w:bookmarkEnd w:id="8"/>
    </w:p>
    <w:p w14:paraId="20250003" w14:textId="77777777" w:rsidR="00926DA2" w:rsidRPr="00943AA3" w:rsidRDefault="006F35F8" w:rsidP="00943AA3">
      <w:pPr>
        <w:pStyle w:val="a8"/>
      </w:pPr>
      <w:bookmarkStart w:id="9" w:name="_Toc230959533"/>
      <w:bookmarkStart w:id="10" w:name="_Toc253570895"/>
      <w:bookmarkStart w:id="11" w:name="_Toc138147493"/>
      <w:bookmarkStart w:id="12" w:name="_Toc140428484"/>
      <w:bookmarkStart w:id="13" w:name="_Toc140475174"/>
      <w:r w:rsidRPr="00943AA3">
        <w:t>Цель данной работы состоит в выявлении конкретных условий и ограничений по использованию территории для расселения и различных видов хозяйственной деятельности.</w:t>
      </w:r>
      <w:bookmarkEnd w:id="9"/>
      <w:bookmarkEnd w:id="10"/>
      <w:bookmarkEnd w:id="11"/>
      <w:bookmarkEnd w:id="12"/>
      <w:bookmarkEnd w:id="13"/>
    </w:p>
    <w:p w14:paraId="467E3BC5" w14:textId="77777777" w:rsidR="00926DA2" w:rsidRPr="00943AA3" w:rsidRDefault="006F35F8" w:rsidP="00943AA3">
      <w:pPr>
        <w:pStyle w:val="a8"/>
      </w:pPr>
      <w:r w:rsidRPr="00943AA3">
        <w:t xml:space="preserve">Основополагающая градостроительная задача ГП – сочетание пространственной организации среды обитания с интересами постоянных жителей, предпринимателей и инвесторов при сохранении природно-экологического каркаса территории </w:t>
      </w:r>
      <w:r w:rsidR="00021BCC" w:rsidRPr="00943AA3">
        <w:t>городского</w:t>
      </w:r>
      <w:r w:rsidRPr="00943AA3">
        <w:t xml:space="preserve"> </w:t>
      </w:r>
      <w:r w:rsidR="004B1D3C" w:rsidRPr="00943AA3">
        <w:t>округа</w:t>
      </w:r>
      <w:r w:rsidRPr="00943AA3">
        <w:t>.</w:t>
      </w:r>
    </w:p>
    <w:p w14:paraId="73C7D5BF" w14:textId="77777777" w:rsidR="00926DA2" w:rsidRPr="00943AA3" w:rsidRDefault="006F35F8" w:rsidP="00943AA3">
      <w:pPr>
        <w:pStyle w:val="a8"/>
      </w:pPr>
      <w:r w:rsidRPr="00943AA3">
        <w:t>В первую очередь перед административными органами местного самоуправления занимает задача выявления предпосылок устойчивого социально-экономического развития территории.</w:t>
      </w:r>
    </w:p>
    <w:p w14:paraId="545FF0C7" w14:textId="77777777" w:rsidR="00926DA2" w:rsidRPr="00943AA3" w:rsidRDefault="006F35F8" w:rsidP="00943AA3">
      <w:pPr>
        <w:pStyle w:val="a8"/>
      </w:pPr>
      <w:r w:rsidRPr="00943AA3">
        <w:t>В этой связи данную работу следует рассматривать как составную часть информационной базы для принятия как стратегических, так и оперативных управленческих решений, направленных на улучшение условий жизнедеятельности населения городского округа градостроительными средствами.</w:t>
      </w:r>
    </w:p>
    <w:p w14:paraId="7FA4EDD0" w14:textId="77777777" w:rsidR="00926DA2" w:rsidRPr="00943AA3" w:rsidRDefault="006F35F8" w:rsidP="00943AA3">
      <w:pPr>
        <w:pStyle w:val="a8"/>
      </w:pPr>
      <w:r w:rsidRPr="00943AA3">
        <w:t>Применительно к территории муниципального образования эти условия могут быть сформулированы следующим образом:</w:t>
      </w:r>
    </w:p>
    <w:p w14:paraId="75443780" w14:textId="77777777" w:rsidR="00926DA2" w:rsidRPr="00943AA3" w:rsidRDefault="006F35F8" w:rsidP="00943AA3">
      <w:pPr>
        <w:pStyle w:val="a"/>
      </w:pPr>
      <w:r w:rsidRPr="00943AA3">
        <w:t xml:space="preserve">выявление благоприятных условий для развития предпринимательской и инвестиционной деятельности в сферах промышленного производства, </w:t>
      </w:r>
      <w:r w:rsidRPr="00943AA3">
        <w:lastRenderedPageBreak/>
        <w:t>сельского хозяйства, рекреации и других хозяйственных секторов с учетом территориальных, транспортных и прочих ресурсных особенностей;</w:t>
      </w:r>
    </w:p>
    <w:p w14:paraId="55121BEA" w14:textId="77777777" w:rsidR="00926DA2" w:rsidRPr="00943AA3" w:rsidRDefault="006F35F8" w:rsidP="00943AA3">
      <w:pPr>
        <w:pStyle w:val="a"/>
      </w:pPr>
      <w:r w:rsidRPr="00943AA3">
        <w:t xml:space="preserve">совершенствование социальной инфраструктуры системы </w:t>
      </w:r>
      <w:r w:rsidR="004B1D3C" w:rsidRPr="00943AA3">
        <w:t>городского округа</w:t>
      </w:r>
      <w:r w:rsidRPr="00943AA3">
        <w:t>;</w:t>
      </w:r>
    </w:p>
    <w:p w14:paraId="32C5C7EF" w14:textId="77777777" w:rsidR="00926DA2" w:rsidRPr="00943AA3" w:rsidRDefault="006F35F8" w:rsidP="00943AA3">
      <w:pPr>
        <w:pStyle w:val="a"/>
      </w:pPr>
      <w:r w:rsidRPr="00943AA3">
        <w:t>развитие дорожно-транспортной инфраструктуры, инженерного оборудования, благоустройства и защиты территории от негативных природных процессов;</w:t>
      </w:r>
    </w:p>
    <w:p w14:paraId="6893F330" w14:textId="77777777" w:rsidR="00926DA2" w:rsidRPr="00943AA3" w:rsidRDefault="006F35F8" w:rsidP="00943AA3">
      <w:pPr>
        <w:pStyle w:val="a"/>
      </w:pPr>
      <w:r w:rsidRPr="00943AA3">
        <w:t>улучшение экологических и санитарно-гигиенических условий развития территории.</w:t>
      </w:r>
    </w:p>
    <w:p w14:paraId="0EE570B3" w14:textId="77777777" w:rsidR="00926DA2" w:rsidRPr="00943AA3" w:rsidRDefault="006F35F8" w:rsidP="00943AA3">
      <w:pPr>
        <w:pStyle w:val="a8"/>
      </w:pPr>
      <w:r w:rsidRPr="00943AA3">
        <w:t>Состав и содержание проекта отвечают требованиям Градостроительного кодекса РФ.</w:t>
      </w:r>
    </w:p>
    <w:p w14:paraId="13214AF6" w14:textId="77777777" w:rsidR="00926DA2" w:rsidRPr="00943AA3" w:rsidRDefault="006F35F8" w:rsidP="00943AA3">
      <w:pPr>
        <w:pStyle w:val="a8"/>
      </w:pPr>
      <w:r w:rsidRPr="00943AA3">
        <w:t xml:space="preserve">Генеральный план Ленинск-Кузнецкого городского округа Кемеровской области – Кузбасса разрабатывается в существующих границах муниципального </w:t>
      </w:r>
      <w:r w:rsidR="00021BCC" w:rsidRPr="00943AA3">
        <w:t xml:space="preserve">образования </w:t>
      </w:r>
      <w:r w:rsidRPr="00943AA3">
        <w:t>на период до 2043 г.</w:t>
      </w:r>
    </w:p>
    <w:p w14:paraId="7F45813A" w14:textId="77777777" w:rsidR="00926DA2" w:rsidRPr="00943AA3" w:rsidRDefault="006F35F8" w:rsidP="00943AA3">
      <w:pPr>
        <w:pStyle w:val="a8"/>
      </w:pPr>
      <w:r w:rsidRPr="00943AA3">
        <w:t>Разработка генерального плана вызвана новыми экономическими условиями, сложившимися за последнее десятилетие в стране, изменением градостроительной базы.</w:t>
      </w:r>
      <w:r w:rsidR="00947630" w:rsidRPr="00943AA3">
        <w:t xml:space="preserve"> </w:t>
      </w:r>
      <w:r w:rsidRPr="00943AA3">
        <w:t>При разработке градостроительных решений необходимо учитывать не только общественные и государственные интересы, но и интересы рынка: спрос на землю и объекты недвижимости, предпочтения и платежеспособность населения, иные рыночные закономерности развития территорий.</w:t>
      </w:r>
    </w:p>
    <w:p w14:paraId="287B8150" w14:textId="010CA757" w:rsidR="00926DA2" w:rsidRPr="00943AA3" w:rsidRDefault="006F35F8" w:rsidP="00943AA3">
      <w:pPr>
        <w:pStyle w:val="a8"/>
      </w:pPr>
      <w:r w:rsidRPr="00943AA3">
        <w:t xml:space="preserve">Разработка настоящего проекта проводится в соответствии с действующими законами РФ, нормативными документами и местными территориальными актами, в том числе учтены </w:t>
      </w:r>
      <w:r w:rsidR="00943AA3" w:rsidRPr="00943AA3">
        <w:t xml:space="preserve">требования </w:t>
      </w:r>
      <w:r w:rsidR="00943AA3">
        <w:t>документов, представленных в следующем разделе.</w:t>
      </w:r>
    </w:p>
    <w:p w14:paraId="558B207E" w14:textId="6531B8B5" w:rsidR="00073E48" w:rsidRPr="00943AA3" w:rsidRDefault="00943AA3" w:rsidP="00943AA3">
      <w:pPr>
        <w:pStyle w:val="11"/>
      </w:pPr>
      <w:bookmarkStart w:id="14" w:name="_Toc167196163"/>
      <w:r>
        <w:t>Н</w:t>
      </w:r>
      <w:r w:rsidRPr="00943AA3">
        <w:t>ормативно-правовая база</w:t>
      </w:r>
      <w:bookmarkEnd w:id="14"/>
    </w:p>
    <w:p w14:paraId="6B18B56A" w14:textId="3F87DFAE" w:rsidR="00926DA2" w:rsidRPr="00943AA3" w:rsidRDefault="006F35F8" w:rsidP="00943AA3">
      <w:pPr>
        <w:pStyle w:val="af3"/>
      </w:pPr>
      <w:bookmarkStart w:id="15" w:name="_Toc138147494"/>
      <w:bookmarkStart w:id="16" w:name="_Toc140475175"/>
      <w:r w:rsidRPr="00943AA3">
        <w:t>ФЕДЕРАЛЬНЫЕ НОРМАТИВНО-ПРАВОВЫЕ АКТЫ</w:t>
      </w:r>
      <w:bookmarkEnd w:id="15"/>
      <w:bookmarkEnd w:id="16"/>
    </w:p>
    <w:p w14:paraId="19A17840" w14:textId="77777777" w:rsidR="00183560" w:rsidRPr="00943AA3" w:rsidRDefault="00183560" w:rsidP="00943AA3">
      <w:pPr>
        <w:pStyle w:val="a"/>
      </w:pPr>
      <w:bookmarkStart w:id="17" w:name="_Toc138147495"/>
      <w:bookmarkStart w:id="18" w:name="_Toc140475176"/>
      <w:r w:rsidRPr="00943AA3">
        <w:t xml:space="preserve">Градостроительный кодекс Российской Федерации от 29.12.2004 г. №190 – ФЗ (в актуальной редакции); </w:t>
      </w:r>
    </w:p>
    <w:p w14:paraId="628EF7A1" w14:textId="77777777" w:rsidR="00183560" w:rsidRPr="00943AA3" w:rsidRDefault="00183560" w:rsidP="00943AA3">
      <w:pPr>
        <w:pStyle w:val="a"/>
      </w:pPr>
      <w:r w:rsidRPr="00943AA3">
        <w:t>Земельный кодекс Российской Федерации от 25.10.2001 г. № 136-ФЗ (в актуальной редакции);</w:t>
      </w:r>
    </w:p>
    <w:p w14:paraId="21BEC72A" w14:textId="77777777" w:rsidR="00183560" w:rsidRPr="00943AA3" w:rsidRDefault="00183560" w:rsidP="00943AA3">
      <w:pPr>
        <w:pStyle w:val="a"/>
      </w:pPr>
      <w:r w:rsidRPr="00943AA3">
        <w:t>Водный кодекс Российской Федерации от 03.06.2006 г. № 74-ФЗ (в актуальной редакции);</w:t>
      </w:r>
    </w:p>
    <w:p w14:paraId="2EEB4A69" w14:textId="77777777" w:rsidR="00183560" w:rsidRPr="00943AA3" w:rsidRDefault="00183560" w:rsidP="00943AA3">
      <w:pPr>
        <w:pStyle w:val="a"/>
      </w:pPr>
      <w:r w:rsidRPr="00943AA3">
        <w:t>Лесной кодекс Российской Федерации от 04.12.2006 г. № 200-ФЗ (в актуальной редакции);</w:t>
      </w:r>
    </w:p>
    <w:p w14:paraId="139261CF" w14:textId="77777777" w:rsidR="00183560" w:rsidRPr="00943AA3" w:rsidRDefault="00183560" w:rsidP="00943AA3">
      <w:pPr>
        <w:pStyle w:val="a"/>
      </w:pPr>
      <w:r w:rsidRPr="00943AA3">
        <w:lastRenderedPageBreak/>
        <w:t>Федеральный закон от 24.12.2004 г. № 172-ФЗ «О порядке перевода земель и земельных участков из одной категории в другую» (в актуальной редакции);</w:t>
      </w:r>
    </w:p>
    <w:p w14:paraId="71BEF67F" w14:textId="77777777" w:rsidR="00183560" w:rsidRPr="00943AA3" w:rsidRDefault="00183560" w:rsidP="00943AA3">
      <w:pPr>
        <w:pStyle w:val="a"/>
      </w:pPr>
      <w:r w:rsidRPr="00943AA3">
        <w:t>Федеральный закон от 14 марта 1995 г. № 33-ФЗ «Об особо охраняемых природных территориях» (в актуальной редакции);</w:t>
      </w:r>
    </w:p>
    <w:p w14:paraId="46035E19" w14:textId="77777777" w:rsidR="00183560" w:rsidRPr="00943AA3" w:rsidRDefault="00183560" w:rsidP="00943AA3">
      <w:pPr>
        <w:pStyle w:val="a"/>
      </w:pPr>
      <w:r w:rsidRPr="00943AA3">
        <w:t>Федеральный закон от 06.10.2003 г. № 131-ФЗ «Об общих принципах организации местного самоуправления в Российской Федерации» (в актуальной редакции);</w:t>
      </w:r>
    </w:p>
    <w:p w14:paraId="0A3DB795" w14:textId="2CC1FF85" w:rsidR="00183560" w:rsidRPr="00943AA3" w:rsidRDefault="00183560" w:rsidP="00943AA3">
      <w:pPr>
        <w:pStyle w:val="a"/>
      </w:pPr>
      <w:r w:rsidRPr="00943AA3">
        <w:t>Федеральный закон от 25.06.2002 №73-ФЗ «Об объектах культурного наследия (памятниках истории и культуры) народов Российской Федерации» (в актуальной редакции);</w:t>
      </w:r>
    </w:p>
    <w:p w14:paraId="7CB88214" w14:textId="77777777" w:rsidR="00183560" w:rsidRPr="00943AA3" w:rsidRDefault="00183560" w:rsidP="00943AA3">
      <w:pPr>
        <w:pStyle w:val="a"/>
      </w:pPr>
      <w:r w:rsidRPr="00943AA3">
        <w:t>Федеральный закон от 22.07.2008 г. № 123-ФЗ «Технический регламент о требованиях пожарной безопасности» (в актуальной редакции);</w:t>
      </w:r>
    </w:p>
    <w:p w14:paraId="4D6326E3" w14:textId="77777777" w:rsidR="00183560" w:rsidRPr="00943AA3" w:rsidRDefault="00183560" w:rsidP="00943AA3">
      <w:pPr>
        <w:pStyle w:val="a"/>
      </w:pPr>
      <w:r w:rsidRPr="00943AA3">
        <w:t xml:space="preserve">Федеральный закон от 24.06.1998 г. №89-ФЗ «Об отходах производства и </w:t>
      </w:r>
    </w:p>
    <w:p w14:paraId="6FD7A269" w14:textId="77777777" w:rsidR="00183560" w:rsidRPr="00943AA3" w:rsidRDefault="00183560" w:rsidP="00943AA3">
      <w:pPr>
        <w:pStyle w:val="a"/>
      </w:pPr>
      <w:r w:rsidRPr="00943AA3">
        <w:t>потребления» (в актуальной редакции);</w:t>
      </w:r>
    </w:p>
    <w:p w14:paraId="3E7E8F14" w14:textId="77777777" w:rsidR="00183560" w:rsidRPr="00943AA3" w:rsidRDefault="00183560" w:rsidP="00943AA3">
      <w:pPr>
        <w:pStyle w:val="a"/>
      </w:pPr>
      <w:r w:rsidRPr="00943AA3">
        <w:t>Федеральный закон от 10.01.2002 № 7-ФЗ «Об охране окружающей среды» (в актуальной редакции);</w:t>
      </w:r>
    </w:p>
    <w:p w14:paraId="1843D2B3" w14:textId="77777777" w:rsidR="00183560" w:rsidRPr="00943AA3" w:rsidRDefault="00183560" w:rsidP="00943AA3">
      <w:pPr>
        <w:pStyle w:val="a"/>
      </w:pPr>
      <w:r w:rsidRPr="00943AA3">
        <w:t>Федеральный закон от 24.07.2007 № 221-ФЗ «О кадастровой деятельности» (в актуальной редакции);</w:t>
      </w:r>
    </w:p>
    <w:p w14:paraId="7CF6EE19" w14:textId="77777777" w:rsidR="00183560" w:rsidRPr="00943AA3" w:rsidRDefault="00183560" w:rsidP="00943AA3">
      <w:pPr>
        <w:pStyle w:val="a"/>
      </w:pPr>
      <w:r w:rsidRPr="00943AA3">
        <w:t>Федеральный закон от 21.12.1994 № 68-ФЗ «О защите населения и территорий от чрезвычайных ситуаций природного и техногенного характера» (в актуальной редакции);</w:t>
      </w:r>
    </w:p>
    <w:p w14:paraId="28192374" w14:textId="77777777" w:rsidR="00183560" w:rsidRPr="00943AA3" w:rsidRDefault="00183560" w:rsidP="00943AA3">
      <w:pPr>
        <w:pStyle w:val="a"/>
      </w:pPr>
      <w:r w:rsidRPr="00943AA3">
        <w:t>Федеральный закон от 8.11.2007 № 257-ФЗ «Об автомобильных дорогах и дорожной деятельности в РФ и о внесении изменений в отдельные законодательные акты Российской Федерации» (в актуальной редакции);</w:t>
      </w:r>
    </w:p>
    <w:p w14:paraId="6771E20B" w14:textId="77777777" w:rsidR="00183560" w:rsidRPr="00943AA3" w:rsidRDefault="00183560" w:rsidP="00943AA3">
      <w:pPr>
        <w:pStyle w:val="a"/>
      </w:pPr>
      <w:r w:rsidRPr="00943AA3">
        <w:t>Федеральный закон от 21.02.1992 № 2395-1 «О недрах» (в актуальной редакции);</w:t>
      </w:r>
    </w:p>
    <w:p w14:paraId="16F9B616" w14:textId="77777777" w:rsidR="00183560" w:rsidRPr="00943AA3" w:rsidRDefault="00183560" w:rsidP="00943AA3">
      <w:pPr>
        <w:pStyle w:val="a"/>
      </w:pPr>
      <w:r w:rsidRPr="00943AA3">
        <w:t>Федеральный закон от 27.07.2006 № 149-ФЗ «Об информации, информационных технологиях и о защите информации» (в актуальной редакции);</w:t>
      </w:r>
    </w:p>
    <w:p w14:paraId="04CB27AA" w14:textId="77777777" w:rsidR="00183560" w:rsidRPr="00943AA3" w:rsidRDefault="00183560" w:rsidP="00943AA3">
      <w:pPr>
        <w:pStyle w:val="a"/>
      </w:pPr>
      <w:r w:rsidRPr="00943AA3">
        <w:t>Постановление Правительства РФ от 24.03.2007 г. № 178 «Об утверждении Положения о согласовании проектов схем территориального планирования субъектов РФ и проектов документов территориального планирования муниципальных образований» (в актуальной редакции);</w:t>
      </w:r>
    </w:p>
    <w:p w14:paraId="00BD44AE" w14:textId="56F3EECC" w:rsidR="00183560" w:rsidRPr="00943AA3" w:rsidRDefault="00183560" w:rsidP="00943AA3">
      <w:pPr>
        <w:pStyle w:val="a"/>
      </w:pPr>
      <w:r w:rsidRPr="00943AA3">
        <w:t>Приказ Минрегиона РФ от 26.05.2011 г. № 244 «Об утверждении Методических рекомендаций по разработке проектов генеральных планов поселений и городских округов» (в актуальной редакции);</w:t>
      </w:r>
    </w:p>
    <w:p w14:paraId="78008938" w14:textId="5AAA7239" w:rsidR="00183560" w:rsidRPr="00943AA3" w:rsidRDefault="00183560" w:rsidP="00943AA3">
      <w:pPr>
        <w:pStyle w:val="a"/>
      </w:pPr>
      <w:r w:rsidRPr="00943AA3">
        <w:t>Приказ Минэкономразвития России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 (в актуальной редакции);</w:t>
      </w:r>
    </w:p>
    <w:p w14:paraId="479D2A85" w14:textId="03F72E1C" w:rsidR="00183560" w:rsidRPr="00943AA3" w:rsidRDefault="00183560" w:rsidP="00943AA3">
      <w:pPr>
        <w:pStyle w:val="a"/>
      </w:pPr>
      <w:r w:rsidRPr="00943AA3">
        <w:lastRenderedPageBreak/>
        <w:t>Приказ Министерства экономического развития РФ от 23 ноября 2018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№ 163 и от 4 мая 2018 г.    № 236» (в актуальной редакции);</w:t>
      </w:r>
    </w:p>
    <w:p w14:paraId="73751B63" w14:textId="350CC7E4" w:rsidR="00183560" w:rsidRPr="00943AA3" w:rsidRDefault="00183560" w:rsidP="00943AA3">
      <w:pPr>
        <w:pStyle w:val="a"/>
      </w:pPr>
      <w:r w:rsidRPr="00943AA3">
        <w:t>Приказ Минэкономра</w:t>
      </w:r>
      <w:r w:rsidR="007D4AD6" w:rsidRPr="00943AA3">
        <w:t>звития России от 09.01.2018</w:t>
      </w:r>
      <w:r w:rsidRPr="00943AA3">
        <w:t xml:space="preserve">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        № 793» (в актуальной редакции);</w:t>
      </w:r>
    </w:p>
    <w:p w14:paraId="6EA89475" w14:textId="5CB7D357" w:rsidR="00183560" w:rsidRPr="00943AA3" w:rsidRDefault="00183560" w:rsidP="00943AA3">
      <w:pPr>
        <w:pStyle w:val="a"/>
      </w:pPr>
      <w:r w:rsidRPr="00943AA3">
        <w:t>Приказ Министерства экономического развития РФ от 17.06.2021 г. № 349 «Об утверждении требований к структуре и форматам информации, предусмотренной частью 2 статьи 57.1 Градостроительного кодекса Российской Федерации, составляющей информационный ресурс федеральной государственной информационной системы территориального планирования» (в актуальной редакции);</w:t>
      </w:r>
    </w:p>
    <w:p w14:paraId="54543122" w14:textId="77777777" w:rsidR="00183560" w:rsidRPr="00943AA3" w:rsidRDefault="00183560" w:rsidP="00943AA3">
      <w:pPr>
        <w:pStyle w:val="a"/>
      </w:pPr>
      <w:r w:rsidRPr="00943AA3">
        <w:t>СанПиН 2.2.1/2.1.1.1200-03 «Санитарно-защитные зоны и санитарная классификация предприятий, сооружений и иных объектов», утвержден Постановлением Главного государственного санитарного врача РФ от 25. 09.2007 г. № 74 (в актуальной редакции);</w:t>
      </w:r>
    </w:p>
    <w:p w14:paraId="3CEDBD18" w14:textId="77777777" w:rsidR="00183560" w:rsidRPr="00943AA3" w:rsidRDefault="00183560" w:rsidP="00943AA3">
      <w:pPr>
        <w:pStyle w:val="a"/>
      </w:pPr>
      <w:r w:rsidRPr="00943AA3">
        <w:t>СНиП 2.06.15-85 «Инженерная защита территории от затопления и подтопления» (в актуальной редакции);</w:t>
      </w:r>
    </w:p>
    <w:p w14:paraId="077C1019" w14:textId="0563C3E6" w:rsidR="009F2332" w:rsidRPr="00943AA3" w:rsidRDefault="00183560" w:rsidP="00943AA3">
      <w:pPr>
        <w:pStyle w:val="a"/>
      </w:pPr>
      <w:r w:rsidRPr="00943AA3">
        <w:t>СП 42.13330.2016 «Градостроительство. Планировка и застройка городских и сельских поселений». Актуализированная редакция СНиП 2.07.01-89 (в актуальной редакции)</w:t>
      </w:r>
      <w:r w:rsidR="00943AA3">
        <w:t>.</w:t>
      </w:r>
    </w:p>
    <w:p w14:paraId="493A79E1" w14:textId="5F5EF3B3" w:rsidR="00926DA2" w:rsidRPr="00943AA3" w:rsidRDefault="006F35F8" w:rsidP="00943AA3">
      <w:pPr>
        <w:pStyle w:val="af3"/>
      </w:pPr>
      <w:r w:rsidRPr="00943AA3">
        <w:t>РЕГИОНАЛЬНЫЕ НОРМАТИВНО-ПРАВОВЫЕ АКТЫ</w:t>
      </w:r>
      <w:bookmarkEnd w:id="17"/>
      <w:bookmarkEnd w:id="18"/>
    </w:p>
    <w:p w14:paraId="56FC9FFD" w14:textId="77777777" w:rsidR="00906561" w:rsidRPr="00943AA3" w:rsidRDefault="00906561" w:rsidP="00943AA3">
      <w:pPr>
        <w:pStyle w:val="a"/>
      </w:pPr>
      <w:r w:rsidRPr="00943AA3">
        <w:t>Закон Кемеровской области – К</w:t>
      </w:r>
      <w:r w:rsidR="001502F8" w:rsidRPr="00943AA3">
        <w:t>узбасса</w:t>
      </w:r>
      <w:r w:rsidRPr="00943AA3">
        <w:t xml:space="preserve"> от 12 июля 2006 года N 98-ОЗ «О градостроительстве, комплексном развитии территорий и благоустройстве Ку</w:t>
      </w:r>
      <w:r w:rsidR="007D4AD6" w:rsidRPr="00943AA3">
        <w:t>збасса» (в актуальной редакции);</w:t>
      </w:r>
    </w:p>
    <w:p w14:paraId="34927FB5" w14:textId="77777777" w:rsidR="00926DA2" w:rsidRPr="00943AA3" w:rsidRDefault="001502F8" w:rsidP="00943AA3">
      <w:pPr>
        <w:pStyle w:val="a"/>
      </w:pPr>
      <w:r w:rsidRPr="00943AA3">
        <w:lastRenderedPageBreak/>
        <w:t>Постановление Коллегии Администрации Кемеровской области от 14.10.2009 N 406 "Об утверждении нормативов градостроительного проектирования Кемеровской области" (в актуальной редакции)</w:t>
      </w:r>
      <w:r w:rsidR="007D4AD6" w:rsidRPr="00943AA3">
        <w:t>;</w:t>
      </w:r>
    </w:p>
    <w:p w14:paraId="733A1193" w14:textId="5A3F2F86" w:rsidR="00985DFE" w:rsidRPr="00943AA3" w:rsidRDefault="00985DFE" w:rsidP="00943AA3">
      <w:pPr>
        <w:pStyle w:val="a"/>
      </w:pPr>
      <w:r w:rsidRPr="00943AA3">
        <w:t>Постановление Коллегии Администрации Кемеровской области от 24.12.2014N 523 "Об утверждении границ зон охраны объектов культурного наследия регионального значения, объектов культурного наследия местного (муниципального) значения, расположенных на территории г. Ленинска-Кузнецкого, режимов использования земель и градостроительных регламентов в границах данных зон " (в актуальной редакции);</w:t>
      </w:r>
    </w:p>
    <w:p w14:paraId="15C137E8" w14:textId="0FE95FF2" w:rsidR="007F4E70" w:rsidRPr="00943AA3" w:rsidRDefault="007F4E70" w:rsidP="00943AA3">
      <w:pPr>
        <w:pStyle w:val="a"/>
      </w:pPr>
      <w:r w:rsidRPr="00943AA3">
        <w:t>Постановление Коллегии Администрации Кемеровской области от 04.07.2017 № 336 "Об утверждении границ зон охраны объектов культурного наследия местного (муниципального) значения, расположенных на территории Ленинск-Кузнецкого городского округа, особых режимов использования земель в границах территорий данных зон и требований к градостроительным регламентам в границах территорий данных зон"</w:t>
      </w:r>
      <w:r w:rsidR="00943AA3">
        <w:t>.</w:t>
      </w:r>
    </w:p>
    <w:p w14:paraId="53318D70" w14:textId="6C978CDB" w:rsidR="00F1218E" w:rsidRPr="00F1218E" w:rsidRDefault="006F35F8" w:rsidP="00943AA3">
      <w:pPr>
        <w:pStyle w:val="af3"/>
        <w:rPr>
          <w:b w:val="0"/>
          <w:color w:val="000000" w:themeColor="text1"/>
          <w:sz w:val="24"/>
          <w:szCs w:val="24"/>
          <w:lang w:eastAsia="ru-RU"/>
        </w:rPr>
      </w:pPr>
      <w:bookmarkStart w:id="19" w:name="_Toc138147496"/>
      <w:bookmarkStart w:id="20" w:name="_Toc140475177"/>
      <w:r w:rsidRPr="00943AA3">
        <w:t>МЕСТНЫЕ НОРМАТИВНО-ПРАВОВЫЕ АКТЫ</w:t>
      </w:r>
      <w:bookmarkEnd w:id="19"/>
      <w:bookmarkEnd w:id="20"/>
    </w:p>
    <w:p w14:paraId="2F0BF2AE" w14:textId="77777777" w:rsidR="00D265A6" w:rsidRPr="00D42209" w:rsidRDefault="00D265A6" w:rsidP="00D42209">
      <w:pPr>
        <w:pStyle w:val="a"/>
      </w:pPr>
      <w:r w:rsidRPr="00D42209">
        <w:t>Устав Ленинск-Кузнецкого городского округа Кемеровской области – Кузбасса;</w:t>
      </w:r>
    </w:p>
    <w:p w14:paraId="7869D3C0" w14:textId="77777777" w:rsidR="00D265A6" w:rsidRPr="00D42209" w:rsidRDefault="00D265A6" w:rsidP="00D42209">
      <w:pPr>
        <w:pStyle w:val="a"/>
      </w:pPr>
      <w:r w:rsidRPr="00D42209">
        <w:t>Решение Совета народных депутатов Ленинск-Кузнецкого городского округа от 20.12.2018 № 81 «Об утверждении нормативов градостроительного проектирования Ленинс</w:t>
      </w:r>
      <w:r w:rsidR="000B2F2F" w:rsidRPr="00D42209">
        <w:t>к-Кузнецкого городского округа» (в актуальной редакции);</w:t>
      </w:r>
    </w:p>
    <w:p w14:paraId="0EED6517" w14:textId="77777777" w:rsidR="00D265A6" w:rsidRPr="00D42209" w:rsidRDefault="00D265A6" w:rsidP="00D42209">
      <w:pPr>
        <w:pStyle w:val="a"/>
      </w:pPr>
      <w:r w:rsidRPr="00D42209">
        <w:t xml:space="preserve"> Иные нормативно правовые акты в сфере градостроительства.</w:t>
      </w:r>
    </w:p>
    <w:p w14:paraId="1E20B890" w14:textId="1DA1E07B" w:rsidR="00073E48" w:rsidRPr="00943AA3" w:rsidRDefault="00F9540C" w:rsidP="00943AA3">
      <w:pPr>
        <w:pStyle w:val="11"/>
      </w:pPr>
      <w:bookmarkStart w:id="21" w:name="_Toc167196164"/>
      <w:r>
        <w:t>Ц</w:t>
      </w:r>
      <w:r w:rsidRPr="00943AA3">
        <w:t>ели и задачи территориального планирования</w:t>
      </w:r>
      <w:bookmarkEnd w:id="21"/>
    </w:p>
    <w:p w14:paraId="2996A1AC" w14:textId="77777777" w:rsidR="00926DA2" w:rsidRPr="00943AA3" w:rsidRDefault="006F35F8" w:rsidP="00943AA3">
      <w:pPr>
        <w:pStyle w:val="a8"/>
      </w:pPr>
      <w:r w:rsidRPr="00943AA3">
        <w:t>В генеральном плане определена градостроительная возможность, в первую очередь, использования муниципальных земель для целей строительства без нарушения экологического равновесия с определением границ водоохранных зон, границ охранных и санитарно-защитных зон существующих и проектируемых объектов производственного и коммунального назначения.</w:t>
      </w:r>
    </w:p>
    <w:p w14:paraId="12C4FCCF" w14:textId="77777777" w:rsidR="00926DA2" w:rsidRPr="00943AA3" w:rsidRDefault="006F35F8" w:rsidP="00943AA3">
      <w:pPr>
        <w:pStyle w:val="a8"/>
      </w:pPr>
      <w:r w:rsidRPr="00943AA3">
        <w:t xml:space="preserve">При разработке проекта Генерального плана территории Ленинск-Кузнецкого городского округа Кемеровской области – Кузбасса в процессе выполнения подготовительных работ произведен сбор исходной информации, отражающий современное состояние природной, социальной среды, развитие транспортно-инженерной инфраструктуры, градоэкономической характеристики территории. </w:t>
      </w:r>
    </w:p>
    <w:p w14:paraId="2A2342F4" w14:textId="7E13018C" w:rsidR="00926DA2" w:rsidRPr="00943AA3" w:rsidRDefault="006F35F8" w:rsidP="00943AA3">
      <w:pPr>
        <w:pStyle w:val="a8"/>
      </w:pPr>
      <w:r w:rsidRPr="00943AA3">
        <w:lastRenderedPageBreak/>
        <w:t xml:space="preserve">В Генеральном плане планируются к учету ограничения использования территорий, установленные в соответствии с законодательством Российской Федерации. Генеральный план разработан в соответствии с Градостроительным кодексом Российской Федерации. </w:t>
      </w:r>
    </w:p>
    <w:p w14:paraId="25CC557F" w14:textId="77777777" w:rsidR="00926DA2" w:rsidRPr="00943AA3" w:rsidRDefault="006F35F8" w:rsidP="00943AA3">
      <w:pPr>
        <w:pStyle w:val="a8"/>
      </w:pPr>
      <w:r w:rsidRPr="00943AA3">
        <w:t xml:space="preserve">Проектные решения Генерального плана на расчетный срок являются основанием для разработки документации по планировке территории, а также территориальных и отраслевых схем размещения отдельных видов строительства, развития транспортной, инженерной и социальной инфраструктур, охраны окружающей среды, учитываются при разработке правил землепользования и застройки. </w:t>
      </w:r>
    </w:p>
    <w:p w14:paraId="2AF8AE39" w14:textId="77777777" w:rsidR="00926DA2" w:rsidRPr="00943AA3" w:rsidRDefault="006F35F8" w:rsidP="00943AA3">
      <w:pPr>
        <w:pStyle w:val="a8"/>
      </w:pPr>
      <w:r w:rsidRPr="00943AA3">
        <w:rPr>
          <w:rStyle w:val="af2"/>
        </w:rPr>
        <w:t>Цель работы</w:t>
      </w:r>
      <w:r w:rsidRPr="00943AA3">
        <w:t xml:space="preserve"> – разработка генерального плана Ленинск-Кузнецкого городского округа Кемеровской области – Кузбасса в соответствии с федеральным законодательством и законодательством Кемеровской области – Кузбасса как основы для разработки правил землепользования и застройки, а также создания ресурсов информационной системы обеспечения градостроительной деятельности. </w:t>
      </w:r>
    </w:p>
    <w:p w14:paraId="21408651" w14:textId="3A2F5BA9" w:rsidR="00926DA2" w:rsidRPr="00943AA3" w:rsidRDefault="006F35F8" w:rsidP="00943AA3">
      <w:pPr>
        <w:pStyle w:val="af3"/>
      </w:pPr>
      <w:r w:rsidRPr="00943AA3">
        <w:t>Задачи</w:t>
      </w:r>
    </w:p>
    <w:p w14:paraId="436DA173" w14:textId="77777777" w:rsidR="00926DA2" w:rsidRPr="00943AA3" w:rsidRDefault="006F35F8" w:rsidP="00943AA3">
      <w:pPr>
        <w:pStyle w:val="a8"/>
      </w:pPr>
      <w:r w:rsidRPr="00943AA3">
        <w:t>Создание условий для устойчивого развития территории городского округа, путем разработки его перспективной пространственной структуры, имеющей целью определения основных направлений рационального и взаимоувязанного размещения в пределах городского округа, промышленного, гражданского, транспортного, рекреационного строительства на основе ожидаемого перспективного развития и функционального зонирования территории.</w:t>
      </w:r>
    </w:p>
    <w:p w14:paraId="5FD79251" w14:textId="77777777" w:rsidR="00926DA2" w:rsidRPr="00943AA3" w:rsidRDefault="006F35F8" w:rsidP="00943AA3">
      <w:pPr>
        <w:pStyle w:val="a8"/>
      </w:pPr>
      <w:r w:rsidRPr="00943AA3">
        <w:t>Размещение объектов федерального и регионального значения в соответствии с документами территориального планирования федерального и регионального уровней.</w:t>
      </w:r>
    </w:p>
    <w:p w14:paraId="6C150996" w14:textId="77777777" w:rsidR="00926DA2" w:rsidRPr="00943AA3" w:rsidRDefault="006F35F8" w:rsidP="00943AA3">
      <w:pPr>
        <w:pStyle w:val="a8"/>
      </w:pPr>
      <w:r w:rsidRPr="00943AA3">
        <w:t>Размещение объектов местного значения в целях реализации полномочий органами местного самоуправления.</w:t>
      </w:r>
    </w:p>
    <w:p w14:paraId="7E1DA95D" w14:textId="77777777" w:rsidR="00926DA2" w:rsidRPr="00943AA3" w:rsidRDefault="006F35F8" w:rsidP="00943AA3">
      <w:pPr>
        <w:pStyle w:val="a8"/>
      </w:pPr>
      <w:r w:rsidRPr="00943AA3">
        <w:t>Обеспечение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среду, охраны и рационального использования природных ресурсов в интересах настоящего и будущего поколений.</w:t>
      </w:r>
    </w:p>
    <w:p w14:paraId="52F747F3" w14:textId="77777777" w:rsidR="00926DA2" w:rsidRPr="00943AA3" w:rsidRDefault="006F35F8" w:rsidP="00943AA3">
      <w:pPr>
        <w:pStyle w:val="a8"/>
      </w:pPr>
      <w:r w:rsidRPr="00943AA3">
        <w:t>Обеспечение реализации на территории Ленинск-Кузнецкого городского округа программ комплексного социально-экономического развития.</w:t>
      </w:r>
    </w:p>
    <w:p w14:paraId="73901628" w14:textId="77777777" w:rsidR="00926DA2" w:rsidRPr="00943AA3" w:rsidRDefault="006F35F8" w:rsidP="00943AA3">
      <w:pPr>
        <w:pStyle w:val="a8"/>
      </w:pPr>
      <w:r w:rsidRPr="00943AA3">
        <w:lastRenderedPageBreak/>
        <w:t>Создание условий для повышения экономики, инвестиционной привлекательности территории путем обеспечения мероприятий по развитию транспортной, инженерной, социальной инфраструктуры, жилищного строительства, деловой активности.;</w:t>
      </w:r>
    </w:p>
    <w:p w14:paraId="79AEF769" w14:textId="77777777" w:rsidR="00926DA2" w:rsidRPr="00943AA3" w:rsidRDefault="006F35F8" w:rsidP="00943AA3">
      <w:pPr>
        <w:pStyle w:val="a8"/>
      </w:pPr>
      <w:r w:rsidRPr="00943AA3">
        <w:t>Создание электронного генерального плана на основе новейших компьютерных технологий и программного обеспечения Mapinfo Pro в местной системе координат МСК-42, разработать в соответствии с положениями ст.  23 Градостроительного кодекса РФ, Приказа Минрегиона России от 26.05.2011 № 244 «Об утверждении методических рекомендаций по разработке проектов генеральных планов поселений и городских округов», Приказа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 объектов регионального значения, объектов местного значения и о признании утратившем силу приказа Минэкономразвития России от 07.12.2016 № 793».</w:t>
      </w:r>
    </w:p>
    <w:p w14:paraId="48567327" w14:textId="77777777" w:rsidR="00073E48" w:rsidRPr="00121B7D" w:rsidRDefault="00073E48" w:rsidP="00947630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78C6A52" w14:textId="77777777" w:rsidR="00073E48" w:rsidRPr="00121B7D" w:rsidRDefault="00073E48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  <w:sectPr w:rsidR="00073E48" w:rsidRPr="00121B7D" w:rsidSect="000D4C6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850" w:bottom="1134" w:left="1701" w:header="0" w:footer="130" w:gutter="0"/>
          <w:cols w:space="720"/>
          <w:formProt w:val="0"/>
          <w:docGrid w:linePitch="326" w:charSpace="4096"/>
        </w:sectPr>
      </w:pPr>
    </w:p>
    <w:p w14:paraId="20D7ACC0" w14:textId="75BB1A0B" w:rsidR="00D632D4" w:rsidRPr="00943AA3" w:rsidRDefault="00943AA3" w:rsidP="00943AA3">
      <w:pPr>
        <w:pStyle w:val="1"/>
      </w:pPr>
      <w:bookmarkStart w:id="22" w:name="_Toc167196165"/>
      <w:r>
        <w:lastRenderedPageBreak/>
        <w:t>С</w:t>
      </w:r>
      <w:r w:rsidRPr="00943AA3">
        <w:t>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местоположение, а также характеристики зон с особыми условиями использования территории в случае, если установление таких зон требуется в связи с размещением данных объектов</w:t>
      </w:r>
      <w:bookmarkEnd w:id="22"/>
      <w:r w:rsidRPr="00943AA3">
        <w:t xml:space="preserve"> </w:t>
      </w:r>
    </w:p>
    <w:p w14:paraId="78ADC0E5" w14:textId="118406FA" w:rsidR="00D632D4" w:rsidRPr="00B44F2D" w:rsidRDefault="00943AA3" w:rsidP="00B44F2D">
      <w:pPr>
        <w:pStyle w:val="a8"/>
        <w:rPr>
          <w:b/>
          <w:bCs/>
          <w:sz w:val="24"/>
          <w:szCs w:val="24"/>
        </w:rPr>
      </w:pPr>
      <w:r w:rsidRPr="00B44F2D">
        <w:rPr>
          <w:b/>
          <w:bCs/>
          <w:sz w:val="24"/>
          <w:szCs w:val="24"/>
        </w:rPr>
        <w:t>Виды, назначение и наименования планируемых для размещения объектов местного значения на территории городского округа и мероприятия по развитию систем транспортного, коммунального и социального обслуживания населения</w:t>
      </w:r>
    </w:p>
    <w:tbl>
      <w:tblPr>
        <w:tblpPr w:vertAnchor="page" w:horzAnchor="margin" w:tblpY="4130"/>
        <w:tblOverlap w:val="never"/>
        <w:tblW w:w="5092" w:type="pct"/>
        <w:shd w:val="clear" w:color="auto" w:fill="FFFFFF" w:themeFill="background1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3968"/>
        <w:gridCol w:w="3436"/>
        <w:gridCol w:w="3797"/>
        <w:gridCol w:w="2691"/>
      </w:tblGrid>
      <w:tr w:rsidR="00BC40E7" w:rsidRPr="00B44F2D" w14:paraId="65FE7F2C" w14:textId="77777777" w:rsidTr="00BC40E7">
        <w:trPr>
          <w:trHeight w:val="960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99E515" w14:textId="77777777" w:rsidR="00B44F2D" w:rsidRPr="00B44F2D" w:rsidRDefault="00B44F2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№</w:t>
            </w:r>
          </w:p>
          <w:p w14:paraId="3AF63903" w14:textId="77777777" w:rsidR="00B44F2D" w:rsidRPr="00B44F2D" w:rsidRDefault="00B44F2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п/п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5EE87" w14:textId="77777777" w:rsidR="00B44F2D" w:rsidRPr="00B44F2D" w:rsidRDefault="00B44F2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Сведения о видах, назначении и наименованиях планируемых для размещения объектов местного значения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C5AA0" w14:textId="77777777" w:rsidR="00B44F2D" w:rsidRPr="00B44F2D" w:rsidRDefault="00B44F2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Их основные характеристики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DA50F" w14:textId="77777777" w:rsidR="00B44F2D" w:rsidRPr="00B44F2D" w:rsidRDefault="00B44F2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Местоположение (для объектов местного значения, не являющихся линейными объектами, указываются функциональные зоны)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7210E2" w14:textId="77777777" w:rsidR="00B44F2D" w:rsidRPr="00B44F2D" w:rsidRDefault="00B44F2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</w:p>
        </w:tc>
      </w:tr>
      <w:tr w:rsidR="00AF02AC" w:rsidRPr="00B44F2D" w14:paraId="5BDB4CB5" w14:textId="77777777" w:rsidTr="00BC40E7">
        <w:trPr>
          <w:trHeight w:val="32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1A95A" w14:textId="77777777" w:rsidR="00B44F2D" w:rsidRPr="00B44F2D" w:rsidRDefault="00B44F2D" w:rsidP="00B44F2D">
            <w:pPr>
              <w:pStyle w:val="af0"/>
            </w:pPr>
            <w:r w:rsidRPr="00B44F2D">
              <w:t>1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AD0E4" w14:textId="77777777" w:rsidR="00B44F2D" w:rsidRPr="00B44F2D" w:rsidRDefault="00B44F2D" w:rsidP="00B44F2D">
            <w:pPr>
              <w:pStyle w:val="af0"/>
            </w:pPr>
            <w:r w:rsidRPr="00B44F2D">
              <w:t>2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C8396" w14:textId="77777777" w:rsidR="00B44F2D" w:rsidRPr="00B44F2D" w:rsidRDefault="00B44F2D" w:rsidP="00B44F2D">
            <w:pPr>
              <w:pStyle w:val="af0"/>
            </w:pPr>
            <w:r w:rsidRPr="00B44F2D">
              <w:t>3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0D347" w14:textId="77777777" w:rsidR="00B44F2D" w:rsidRPr="00B44F2D" w:rsidRDefault="00B44F2D" w:rsidP="00B44F2D">
            <w:pPr>
              <w:pStyle w:val="af0"/>
            </w:pPr>
            <w:r w:rsidRPr="00B44F2D">
              <w:t>4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63711" w14:textId="77777777" w:rsidR="00B44F2D" w:rsidRPr="00B44F2D" w:rsidRDefault="00B44F2D" w:rsidP="00B44F2D">
            <w:pPr>
              <w:pStyle w:val="af0"/>
            </w:pPr>
            <w:r w:rsidRPr="00B44F2D">
              <w:t>5</w:t>
            </w:r>
          </w:p>
        </w:tc>
      </w:tr>
      <w:tr w:rsidR="00B44F2D" w:rsidRPr="00B44F2D" w14:paraId="2DC459BB" w14:textId="77777777" w:rsidTr="00B44F2D">
        <w:trPr>
          <w:trHeight w:val="67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1AAB2D" w14:textId="77777777" w:rsidR="00B44F2D" w:rsidRPr="00B44F2D" w:rsidRDefault="00B44F2D" w:rsidP="00B44F2D">
            <w:pPr>
              <w:pStyle w:val="af0"/>
            </w:pPr>
            <w:r w:rsidRPr="00B44F2D">
              <w:t>1</w:t>
            </w:r>
          </w:p>
        </w:tc>
        <w:tc>
          <w:tcPr>
            <w:tcW w:w="47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594A6" w14:textId="7E1BF49C" w:rsidR="00B44F2D" w:rsidRPr="00B44F2D" w:rsidRDefault="00B44F2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 xml:space="preserve">Объекты инженерной инфраструктуры </w:t>
            </w:r>
          </w:p>
        </w:tc>
      </w:tr>
    </w:tbl>
    <w:tbl>
      <w:tblPr>
        <w:tblW w:w="5092" w:type="pct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26"/>
        <w:gridCol w:w="3977"/>
        <w:gridCol w:w="3383"/>
        <w:gridCol w:w="3827"/>
        <w:gridCol w:w="2694"/>
      </w:tblGrid>
      <w:tr w:rsidR="0081655B" w:rsidRPr="00121B7D" w14:paraId="6B871ECF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618A" w14:textId="77777777" w:rsidR="0081655B" w:rsidRPr="00B44F2D" w:rsidRDefault="00187A5A" w:rsidP="00B44F2D">
            <w:pPr>
              <w:pStyle w:val="af0"/>
            </w:pPr>
            <w:r w:rsidRPr="00B44F2D">
              <w:t>1</w:t>
            </w:r>
            <w:r w:rsidR="00F530DF" w:rsidRPr="00B44F2D">
              <w:t>.1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917F" w14:textId="77777777" w:rsidR="000F07DF" w:rsidRPr="00B44F2D" w:rsidRDefault="000F07DF" w:rsidP="00B44F2D">
            <w:pPr>
              <w:pStyle w:val="af0"/>
            </w:pPr>
            <w:r w:rsidRPr="00B44F2D">
              <w:t xml:space="preserve">Строительство сетей водоотведения </w:t>
            </w:r>
          </w:p>
          <w:p w14:paraId="47818EFA" w14:textId="77777777" w:rsidR="0081655B" w:rsidRPr="00B44F2D" w:rsidRDefault="0081655B" w:rsidP="00B44F2D">
            <w:pPr>
              <w:pStyle w:val="af0"/>
            </w:pPr>
            <w:r w:rsidRPr="00B44F2D">
              <w:t xml:space="preserve">к микрорайону №6.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DE7E" w14:textId="344F0751" w:rsidR="009A74BD" w:rsidRPr="00B44F2D" w:rsidRDefault="00B44F2D" w:rsidP="00B44F2D">
            <w:pPr>
              <w:pStyle w:val="af0"/>
            </w:pPr>
            <w:r w:rsidRPr="00B44F2D">
              <w:t>Тип</w:t>
            </w:r>
            <w:r w:rsidR="009A74BD" w:rsidRPr="00B44F2D">
              <w:t xml:space="preserve"> тpy6 – </w:t>
            </w:r>
            <w:r w:rsidRPr="00B44F2D">
              <w:t>полиэтиленовые</w:t>
            </w:r>
            <w:r w:rsidR="009A74BD" w:rsidRPr="00B44F2D">
              <w:t xml:space="preserve"> тpy6ы ПЭ100 SDR17 Ø315x18.7;</w:t>
            </w:r>
          </w:p>
          <w:p w14:paraId="2FA2612A" w14:textId="31179628" w:rsidR="009A74BD" w:rsidRPr="00B44F2D" w:rsidRDefault="009A74BD" w:rsidP="00B44F2D">
            <w:pPr>
              <w:pStyle w:val="af0"/>
            </w:pPr>
            <w:r w:rsidRPr="00B44F2D">
              <w:t xml:space="preserve">Глy6инa </w:t>
            </w:r>
            <w:r w:rsidR="00B44F2D" w:rsidRPr="00B44F2D">
              <w:t>заложения</w:t>
            </w:r>
            <w:r w:rsidRPr="00B44F2D">
              <w:t xml:space="preserve">, </w:t>
            </w:r>
            <w:r w:rsidR="00B44F2D" w:rsidRPr="00B44F2D">
              <w:t>считая</w:t>
            </w:r>
            <w:r w:rsidRPr="00B44F2D">
              <w:t xml:space="preserve"> </w:t>
            </w:r>
            <w:r w:rsidR="00B44F2D" w:rsidRPr="00B44F2D">
              <w:t>до</w:t>
            </w:r>
            <w:r w:rsidRPr="00B44F2D">
              <w:t xml:space="preserve"> </w:t>
            </w:r>
            <w:r w:rsidR="00B44F2D" w:rsidRPr="00B44F2D">
              <w:t>низа</w:t>
            </w:r>
            <w:r w:rsidRPr="00B44F2D">
              <w:t xml:space="preserve"> тpy6 – </w:t>
            </w:r>
            <w:r w:rsidR="00B44F2D" w:rsidRPr="00B44F2D">
              <w:t>не</w:t>
            </w:r>
            <w:r w:rsidRPr="00B44F2D">
              <w:t xml:space="preserve"> </w:t>
            </w:r>
            <w:r w:rsidR="00B44F2D" w:rsidRPr="00B44F2D">
              <w:t>менее</w:t>
            </w:r>
            <w:r w:rsidRPr="00B44F2D">
              <w:t xml:space="preserve"> 2,2 </w:t>
            </w:r>
            <w:r w:rsidR="00B44F2D" w:rsidRPr="00B44F2D">
              <w:t>метра</w:t>
            </w:r>
            <w:r w:rsidRPr="00B44F2D">
              <w:t xml:space="preserve">; </w:t>
            </w:r>
          </w:p>
          <w:p w14:paraId="0376567D" w14:textId="43CDF6F8" w:rsidR="009A74BD" w:rsidRPr="00B44F2D" w:rsidRDefault="00B44F2D" w:rsidP="00B44F2D">
            <w:pPr>
              <w:pStyle w:val="af0"/>
            </w:pPr>
            <w:r w:rsidRPr="00B44F2D">
              <w:t>Протяжённость</w:t>
            </w:r>
            <w:r w:rsidR="009A74BD" w:rsidRPr="00B44F2D">
              <w:t xml:space="preserve"> </w:t>
            </w:r>
            <w:r w:rsidRPr="00B44F2D">
              <w:t>линейного</w:t>
            </w:r>
            <w:r w:rsidR="009A74BD" w:rsidRPr="00B44F2D">
              <w:t xml:space="preserve"> o6ъeктa –</w:t>
            </w:r>
            <w:r w:rsidR="00E7713A" w:rsidRPr="00B44F2D">
              <w:t>7 594,59</w:t>
            </w:r>
            <w:r w:rsidR="00BC40E7">
              <w:t xml:space="preserve"> </w:t>
            </w:r>
            <w:r w:rsidR="009A74BD" w:rsidRPr="00B44F2D">
              <w:t>м.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09ECC" w14:textId="415FAD11" w:rsidR="0081655B" w:rsidRPr="00B44F2D" w:rsidRDefault="0081655B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</w:t>
            </w:r>
            <w:r w:rsidR="00350560" w:rsidRPr="00B44F2D">
              <w:t>микро</w:t>
            </w:r>
            <w:r w:rsidR="0026441D" w:rsidRPr="00B44F2D">
              <w:t>район</w:t>
            </w:r>
            <w:r w:rsidR="00350560" w:rsidRPr="00B44F2D">
              <w:t xml:space="preserve"> №6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8EA73" w14:textId="77777777" w:rsidR="0081655B" w:rsidRPr="00B44F2D" w:rsidRDefault="0081655B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F530DF" w:rsidRPr="00121B7D" w14:paraId="7ADE7B8F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CDA8" w14:textId="77777777" w:rsidR="00F530DF" w:rsidRPr="00B44F2D" w:rsidRDefault="00F530DF" w:rsidP="00B44F2D">
            <w:pPr>
              <w:pStyle w:val="af0"/>
            </w:pPr>
            <w:r w:rsidRPr="00B44F2D">
              <w:t>1.2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7396" w14:textId="77777777" w:rsidR="000F07DF" w:rsidRPr="00B44F2D" w:rsidRDefault="000F07DF" w:rsidP="00B44F2D">
            <w:pPr>
              <w:pStyle w:val="af0"/>
            </w:pPr>
            <w:r w:rsidRPr="00B44F2D">
              <w:t xml:space="preserve">Строительство сетей водоснабжения </w:t>
            </w:r>
          </w:p>
          <w:p w14:paraId="1621F4E5" w14:textId="77777777" w:rsidR="00F530DF" w:rsidRPr="00B44F2D" w:rsidRDefault="00F530DF" w:rsidP="00B44F2D">
            <w:pPr>
              <w:pStyle w:val="af0"/>
            </w:pPr>
            <w:r w:rsidRPr="00B44F2D">
              <w:t xml:space="preserve">к микрорайону №6.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BFE5" w14:textId="7CB8B751" w:rsidR="00F530DF" w:rsidRPr="00B44F2D" w:rsidRDefault="00F530DF" w:rsidP="00B44F2D">
            <w:pPr>
              <w:pStyle w:val="af0"/>
            </w:pPr>
            <w:r w:rsidRPr="00B44F2D">
              <w:t>Протяженность линейного объекта -</w:t>
            </w:r>
            <w:r w:rsidR="00BC40E7">
              <w:t xml:space="preserve"> </w:t>
            </w:r>
            <w:r w:rsidR="0067255B" w:rsidRPr="00B44F2D">
              <w:t>5 645,75</w:t>
            </w:r>
            <w:r w:rsidR="00BC40E7">
              <w:t xml:space="preserve"> </w:t>
            </w:r>
            <w:r w:rsidR="00CB6C99" w:rsidRPr="00B44F2D">
              <w:t>м</w:t>
            </w:r>
          </w:p>
          <w:p w14:paraId="771A91B3" w14:textId="77777777" w:rsidR="009A74BD" w:rsidRPr="00B44F2D" w:rsidRDefault="009A74BD" w:rsidP="00B44F2D">
            <w:pPr>
              <w:pStyle w:val="af0"/>
            </w:pPr>
            <w:r w:rsidRPr="00B44F2D">
              <w:t>Данную сеть водоснабжения предполагается подсоединить к существующему водопроводу диаметром 400 мм (сталь).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4743E" w14:textId="40BE63DA" w:rsidR="00F530DF" w:rsidRPr="00B44F2D" w:rsidRDefault="00F530DF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</w:t>
            </w:r>
            <w:r w:rsidR="0026441D" w:rsidRPr="00B44F2D">
              <w:t xml:space="preserve"> </w:t>
            </w:r>
            <w:r w:rsidR="00865A36" w:rsidRPr="00B44F2D">
              <w:t>микро</w:t>
            </w:r>
            <w:r w:rsidR="0026441D" w:rsidRPr="00B44F2D">
              <w:t>район</w:t>
            </w:r>
            <w:r w:rsidR="00865A36" w:rsidRPr="00B44F2D">
              <w:t xml:space="preserve"> №6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3DE0" w14:textId="77777777" w:rsidR="00F530DF" w:rsidRPr="00B44F2D" w:rsidRDefault="00FC3C1A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F530DF" w:rsidRPr="00121B7D" w14:paraId="11A5CD2D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1E33" w14:textId="77777777" w:rsidR="00F530DF" w:rsidRPr="00B44F2D" w:rsidRDefault="00447DF3" w:rsidP="00B44F2D">
            <w:pPr>
              <w:pStyle w:val="af0"/>
            </w:pPr>
            <w:r w:rsidRPr="00B44F2D">
              <w:t>1.3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E711B" w14:textId="77777777" w:rsidR="00F530DF" w:rsidRPr="00B44F2D" w:rsidRDefault="00F530DF" w:rsidP="00B44F2D">
            <w:pPr>
              <w:pStyle w:val="af0"/>
            </w:pPr>
            <w:r w:rsidRPr="00B44F2D">
              <w:t>Строительство сетей теплоснабжения</w:t>
            </w:r>
            <w:r w:rsidR="009A74BD" w:rsidRPr="00B44F2D">
              <w:t xml:space="preserve"> к микрорайону № 6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E5D6" w14:textId="77777777" w:rsidR="009A74BD" w:rsidRPr="00B44F2D" w:rsidRDefault="009A74BD" w:rsidP="00B44F2D">
            <w:pPr>
              <w:pStyle w:val="af0"/>
            </w:pPr>
            <w:r w:rsidRPr="00B44F2D">
              <w:t>Давление – 130 Мпа;</w:t>
            </w:r>
          </w:p>
          <w:p w14:paraId="319F1218" w14:textId="77777777" w:rsidR="009A74BD" w:rsidRPr="00B44F2D" w:rsidRDefault="009A74BD" w:rsidP="00B44F2D">
            <w:pPr>
              <w:pStyle w:val="af0"/>
            </w:pPr>
            <w:r w:rsidRPr="00B44F2D">
              <w:t>Материал труб – сталь;</w:t>
            </w:r>
          </w:p>
          <w:p w14:paraId="3E85E3E8" w14:textId="77777777" w:rsidR="009A74BD" w:rsidRPr="00B44F2D" w:rsidRDefault="009A74BD" w:rsidP="00B44F2D">
            <w:pPr>
              <w:pStyle w:val="af0"/>
            </w:pPr>
            <w:r w:rsidRPr="00B44F2D">
              <w:t xml:space="preserve">Диаметр труб – будет определен дальнейшим проектированием; </w:t>
            </w:r>
          </w:p>
          <w:p w14:paraId="3185162C" w14:textId="3F72305E" w:rsidR="00F530DF" w:rsidRPr="00B44F2D" w:rsidRDefault="00DC5F73" w:rsidP="00B44F2D">
            <w:pPr>
              <w:pStyle w:val="af0"/>
            </w:pPr>
            <w:r w:rsidRPr="00B44F2D">
              <w:t>Протяж</w:t>
            </w:r>
            <w:r w:rsidR="009A74BD" w:rsidRPr="00B44F2D">
              <w:t>енность линейного объекта –</w:t>
            </w:r>
            <w:r w:rsidR="00BC40E7">
              <w:t xml:space="preserve"> </w:t>
            </w:r>
            <w:r w:rsidR="005A4CF1" w:rsidRPr="00B44F2D">
              <w:lastRenderedPageBreak/>
              <w:t xml:space="preserve">5 121,20 </w:t>
            </w:r>
            <w:r w:rsidR="009A74BD" w:rsidRPr="00B44F2D">
              <w:t>м.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561F" w14:textId="63097D62" w:rsidR="00F530DF" w:rsidRPr="00B44F2D" w:rsidRDefault="0026441D" w:rsidP="00B44F2D">
            <w:pPr>
              <w:pStyle w:val="af0"/>
            </w:pPr>
            <w:r w:rsidRPr="00B44F2D">
              <w:lastRenderedPageBreak/>
              <w:t>г.</w:t>
            </w:r>
            <w:r w:rsidR="00B44F2D" w:rsidRPr="00B44F2D">
              <w:t xml:space="preserve"> </w:t>
            </w:r>
            <w:r w:rsidRPr="00B44F2D">
              <w:t>Ленинск-Кузнецкий,</w:t>
            </w:r>
            <w:r w:rsidR="00865A36" w:rsidRPr="00B44F2D">
              <w:t xml:space="preserve"> мик</w:t>
            </w:r>
            <w:r w:rsidRPr="00B44F2D">
              <w:t>рорайон</w:t>
            </w:r>
            <w:r w:rsidR="00865A36" w:rsidRPr="00B44F2D">
              <w:t xml:space="preserve"> №6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4CFAE" w14:textId="77777777" w:rsidR="001D3644" w:rsidRPr="00B44F2D" w:rsidRDefault="001D3644" w:rsidP="00B44F2D">
            <w:pPr>
              <w:pStyle w:val="af0"/>
            </w:pPr>
            <w:r w:rsidRPr="00B44F2D">
              <w:t>3 метра от края строительных конструкций тепловых сетей (или от наружной поверхности изолированного теплопровод)</w:t>
            </w:r>
          </w:p>
          <w:p w14:paraId="5100400B" w14:textId="77777777" w:rsidR="00F530DF" w:rsidRPr="00B44F2D" w:rsidRDefault="00F530DF" w:rsidP="00B44F2D">
            <w:pPr>
              <w:pStyle w:val="af0"/>
            </w:pPr>
          </w:p>
        </w:tc>
      </w:tr>
      <w:tr w:rsidR="00DE678D" w:rsidRPr="00121B7D" w14:paraId="577C3FA3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EF65" w14:textId="77777777" w:rsidR="00DE678D" w:rsidRPr="00B44F2D" w:rsidRDefault="00447DF3" w:rsidP="00B44F2D">
            <w:pPr>
              <w:pStyle w:val="af0"/>
            </w:pPr>
            <w:r w:rsidRPr="00B44F2D">
              <w:lastRenderedPageBreak/>
              <w:t>1.4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CA70" w14:textId="1760FD67" w:rsidR="00DE678D" w:rsidRPr="00B44F2D" w:rsidRDefault="00DE678D" w:rsidP="00B44F2D">
            <w:pPr>
              <w:pStyle w:val="af0"/>
            </w:pPr>
            <w:r w:rsidRPr="00B44F2D">
              <w:t>Строительство напорного коллектора от К</w:t>
            </w:r>
            <w:r w:rsidR="00E802E1" w:rsidRPr="00B44F2D">
              <w:t>Н</w:t>
            </w:r>
            <w:r w:rsidRPr="00B44F2D">
              <w:t>С КСК по ул.</w:t>
            </w:r>
            <w:r w:rsidR="00B44F2D" w:rsidRPr="00B44F2D">
              <w:t xml:space="preserve"> </w:t>
            </w:r>
            <w:r w:rsidRPr="00B44F2D">
              <w:t>Тв</w:t>
            </w:r>
            <w:r w:rsidR="00FB64FD" w:rsidRPr="00B44F2D">
              <w:t>е</w:t>
            </w:r>
            <w:r w:rsidRPr="00B44F2D">
              <w:t>рская до т.</w:t>
            </w:r>
            <w:r w:rsidR="00B44F2D" w:rsidRPr="00B44F2D">
              <w:t xml:space="preserve"> </w:t>
            </w:r>
            <w:r w:rsidRPr="00B44F2D">
              <w:t>Б по ул.</w:t>
            </w:r>
            <w:r w:rsidR="00B44F2D" w:rsidRPr="00B44F2D">
              <w:t xml:space="preserve"> </w:t>
            </w:r>
            <w:r w:rsidRPr="00B44F2D">
              <w:t>Шакурина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AEEE0" w14:textId="77777777" w:rsidR="00DE678D" w:rsidRPr="00B44F2D" w:rsidRDefault="00DE678D" w:rsidP="00B44F2D">
            <w:pPr>
              <w:pStyle w:val="af0"/>
            </w:pPr>
            <w:r w:rsidRPr="00B44F2D">
              <w:t>Протяженность линейного объекта</w:t>
            </w:r>
            <w:r w:rsidR="0026441D" w:rsidRPr="00B44F2D">
              <w:t xml:space="preserve"> </w:t>
            </w:r>
            <w:r w:rsidR="00A553D1" w:rsidRPr="00B44F2D">
              <w:t>2,6 км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AC617" w14:textId="08115DC9" w:rsidR="00DE678D" w:rsidRPr="00B44F2D" w:rsidRDefault="0026441D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от К</w:t>
            </w:r>
            <w:r w:rsidR="0058379C" w:rsidRPr="00B44F2D">
              <w:t>Н</w:t>
            </w:r>
            <w:r w:rsidRPr="00B44F2D">
              <w:t>С КСК по ул.</w:t>
            </w:r>
            <w:r w:rsidR="00B44F2D" w:rsidRPr="00B44F2D">
              <w:t xml:space="preserve"> Тверская</w:t>
            </w:r>
            <w:r w:rsidRPr="00B44F2D">
              <w:t xml:space="preserve"> до т.</w:t>
            </w:r>
            <w:r w:rsidR="00B44F2D" w:rsidRPr="00B44F2D">
              <w:t xml:space="preserve"> </w:t>
            </w:r>
            <w:r w:rsidRPr="00B44F2D">
              <w:t>Б по ул.</w:t>
            </w:r>
            <w:r w:rsidR="00B44F2D" w:rsidRPr="00B44F2D">
              <w:t xml:space="preserve"> </w:t>
            </w:r>
            <w:r w:rsidRPr="00B44F2D">
              <w:t>Шакурина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3B77" w14:textId="77777777" w:rsidR="00DE678D" w:rsidRPr="00B44F2D" w:rsidRDefault="001D3644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F530DF" w:rsidRPr="00121B7D" w14:paraId="1935E0CB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23059" w14:textId="77777777" w:rsidR="00F530DF" w:rsidRPr="00B44F2D" w:rsidRDefault="00447DF3" w:rsidP="00B44F2D">
            <w:pPr>
              <w:pStyle w:val="af0"/>
            </w:pPr>
            <w:r w:rsidRPr="00B44F2D">
              <w:t>1.5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5A1E4" w14:textId="77777777" w:rsidR="00EB3CC5" w:rsidRPr="00B44F2D" w:rsidRDefault="00F530DF" w:rsidP="00B44F2D">
            <w:pPr>
              <w:pStyle w:val="af0"/>
            </w:pPr>
            <w:r w:rsidRPr="00B44F2D">
              <w:t>Строительство сетей водоснабжения</w:t>
            </w:r>
            <w:r w:rsidR="00EB3CC5" w:rsidRPr="00B44F2D">
              <w:t xml:space="preserve"> </w:t>
            </w:r>
          </w:p>
          <w:p w14:paraId="57C0A6AE" w14:textId="77777777" w:rsidR="005B272B" w:rsidRPr="00B44F2D" w:rsidRDefault="005B272B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4EFC" w14:textId="2A392121" w:rsidR="00F530DF" w:rsidRPr="00B44F2D" w:rsidRDefault="00DA210C" w:rsidP="00B44F2D">
            <w:pPr>
              <w:pStyle w:val="af0"/>
            </w:pPr>
            <w:r w:rsidRPr="00B44F2D">
              <w:t xml:space="preserve">Протяженность линейного объекта </w:t>
            </w:r>
            <w:r w:rsidR="004A6F5D" w:rsidRPr="00B44F2D">
              <w:t>5 646</w:t>
            </w:r>
            <w:r w:rsidR="0002676A" w:rsidRPr="00B44F2D">
              <w:t xml:space="preserve"> </w:t>
            </w:r>
            <w:r w:rsidRPr="00B44F2D">
              <w:t>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D0FF" w14:textId="1D47A4A4" w:rsidR="00F530DF" w:rsidRPr="00B44F2D" w:rsidRDefault="00445EBB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№6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8A00" w14:textId="77777777" w:rsidR="00F530DF" w:rsidRPr="00B44F2D" w:rsidRDefault="00FC3C1A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7165B9" w:rsidRPr="00121B7D" w14:paraId="173391F4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8777" w14:textId="77777777" w:rsidR="007165B9" w:rsidRPr="00B44F2D" w:rsidRDefault="008E2810" w:rsidP="00B44F2D">
            <w:pPr>
              <w:pStyle w:val="af0"/>
            </w:pPr>
            <w:r w:rsidRPr="00B44F2D">
              <w:t>1.6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B128" w14:textId="77777777" w:rsidR="007165B9" w:rsidRPr="00B44F2D" w:rsidRDefault="007165B9" w:rsidP="00B44F2D">
            <w:pPr>
              <w:pStyle w:val="af0"/>
            </w:pPr>
            <w:r w:rsidRPr="00B44F2D">
              <w:t xml:space="preserve">Строительство сетей водоснабжения  </w:t>
            </w:r>
          </w:p>
          <w:p w14:paraId="0093059B" w14:textId="77777777" w:rsidR="007165B9" w:rsidRPr="00B44F2D" w:rsidRDefault="007165B9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AB605" w14:textId="77777777" w:rsidR="007165B9" w:rsidRPr="00B44F2D" w:rsidRDefault="00DA210C" w:rsidP="00B44F2D">
            <w:pPr>
              <w:pStyle w:val="af0"/>
            </w:pPr>
            <w:r w:rsidRPr="00B44F2D">
              <w:t>Прот</w:t>
            </w:r>
            <w:r w:rsidR="004A6F5D" w:rsidRPr="00B44F2D">
              <w:t>яженность линейного объекта 687</w:t>
            </w:r>
            <w:r w:rsidRPr="00B44F2D">
              <w:t xml:space="preserve">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A5D4" w14:textId="6083D907" w:rsidR="007165B9" w:rsidRPr="00B44F2D" w:rsidRDefault="00D56CE6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Профсоюзный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63FD" w14:textId="77777777" w:rsidR="007165B9" w:rsidRPr="00B44F2D" w:rsidRDefault="00FC3C1A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7165B9" w:rsidRPr="00121B7D" w14:paraId="2F5255EC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FFD7" w14:textId="77777777" w:rsidR="007165B9" w:rsidRPr="00B44F2D" w:rsidRDefault="008E2810" w:rsidP="00B44F2D">
            <w:pPr>
              <w:pStyle w:val="af0"/>
            </w:pPr>
            <w:r w:rsidRPr="00B44F2D">
              <w:t>1.7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B428" w14:textId="77777777" w:rsidR="007165B9" w:rsidRPr="00B44F2D" w:rsidRDefault="007165B9" w:rsidP="00B44F2D">
            <w:pPr>
              <w:pStyle w:val="af0"/>
            </w:pPr>
            <w:r w:rsidRPr="00B44F2D">
              <w:t xml:space="preserve">Строительство сетей водоснабжения  </w:t>
            </w:r>
          </w:p>
          <w:p w14:paraId="5C854AF1" w14:textId="77777777" w:rsidR="007165B9" w:rsidRPr="00B44F2D" w:rsidRDefault="007165B9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8F0FF" w14:textId="77777777" w:rsidR="007165B9" w:rsidRPr="00B44F2D" w:rsidRDefault="00DA210C" w:rsidP="00B44F2D">
            <w:pPr>
              <w:pStyle w:val="af0"/>
            </w:pPr>
            <w:r w:rsidRPr="00B44F2D">
              <w:t>Протяженность линейного объекта 1</w:t>
            </w:r>
            <w:r w:rsidR="0002676A" w:rsidRPr="00B44F2D">
              <w:t xml:space="preserve">910 </w:t>
            </w:r>
            <w:r w:rsidRPr="00B44F2D">
              <w:t>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1A44" w14:textId="7EE61029" w:rsidR="007165B9" w:rsidRPr="00B44F2D" w:rsidRDefault="00D56CE6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№4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5BF2" w14:textId="77777777" w:rsidR="007165B9" w:rsidRPr="00B44F2D" w:rsidRDefault="00FC3C1A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7165B9" w:rsidRPr="00121B7D" w14:paraId="474F66E6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14D5" w14:textId="77777777" w:rsidR="007165B9" w:rsidRPr="00B44F2D" w:rsidRDefault="008E2810" w:rsidP="00B44F2D">
            <w:pPr>
              <w:pStyle w:val="af0"/>
            </w:pPr>
            <w:r w:rsidRPr="00B44F2D">
              <w:t>1.8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D789" w14:textId="77777777" w:rsidR="007165B9" w:rsidRPr="00B44F2D" w:rsidRDefault="007165B9" w:rsidP="00B44F2D">
            <w:pPr>
              <w:pStyle w:val="af0"/>
            </w:pPr>
            <w:r w:rsidRPr="00B44F2D">
              <w:t xml:space="preserve">Строительство сетей водоснабжения  </w:t>
            </w:r>
          </w:p>
          <w:p w14:paraId="61A7B0C2" w14:textId="77777777" w:rsidR="007165B9" w:rsidRPr="00B44F2D" w:rsidRDefault="007165B9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E468" w14:textId="77777777" w:rsidR="00DA210C" w:rsidRPr="00B44F2D" w:rsidRDefault="00DA210C" w:rsidP="00B44F2D">
            <w:pPr>
              <w:pStyle w:val="af0"/>
            </w:pPr>
            <w:r w:rsidRPr="00B44F2D">
              <w:t>Протяженность линейного объекта 924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5321" w14:textId="5B06FA7E" w:rsidR="007165B9" w:rsidRPr="00B44F2D" w:rsidRDefault="00D56CE6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№14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01D1" w14:textId="77777777" w:rsidR="007165B9" w:rsidRPr="00B44F2D" w:rsidRDefault="00FC3C1A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DA210C" w:rsidRPr="00121B7D" w14:paraId="2C2CA04D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5355" w14:textId="77777777" w:rsidR="00DA210C" w:rsidRPr="00B44F2D" w:rsidRDefault="008E2810" w:rsidP="00B44F2D">
            <w:pPr>
              <w:pStyle w:val="af0"/>
            </w:pPr>
            <w:r w:rsidRPr="00B44F2D">
              <w:t>1.9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C330" w14:textId="77777777" w:rsidR="00DA210C" w:rsidRPr="00B44F2D" w:rsidRDefault="00DA210C" w:rsidP="00B44F2D">
            <w:pPr>
              <w:pStyle w:val="af0"/>
            </w:pPr>
            <w:r w:rsidRPr="00B44F2D">
              <w:t xml:space="preserve">Строительство сетей водоснабжения  </w:t>
            </w:r>
          </w:p>
          <w:p w14:paraId="77D4E412" w14:textId="77777777" w:rsidR="00DA210C" w:rsidRPr="00B44F2D" w:rsidRDefault="00DA210C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E8C5D" w14:textId="77777777" w:rsidR="00DA210C" w:rsidRPr="00B44F2D" w:rsidRDefault="00577257" w:rsidP="00B44F2D">
            <w:pPr>
              <w:pStyle w:val="af0"/>
            </w:pPr>
            <w:r w:rsidRPr="00B44F2D">
              <w:t xml:space="preserve">Протяженность линейного объекта </w:t>
            </w:r>
            <w:r w:rsidR="004A6F5D" w:rsidRPr="00B44F2D">
              <w:t xml:space="preserve">9760 </w:t>
            </w:r>
            <w:r w:rsidR="001D1D19" w:rsidRPr="00B44F2D">
              <w:t>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8F26" w14:textId="35C48885" w:rsidR="00DA210C" w:rsidRPr="00B44F2D" w:rsidRDefault="004046DD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5 Дачный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6399" w14:textId="77777777" w:rsidR="00DA210C" w:rsidRPr="00B44F2D" w:rsidRDefault="00FC3C1A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7165B9" w:rsidRPr="00121B7D" w14:paraId="6E1785B6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7AE5" w14:textId="77777777" w:rsidR="007165B9" w:rsidRPr="00B44F2D" w:rsidRDefault="008E2810" w:rsidP="00B44F2D">
            <w:pPr>
              <w:pStyle w:val="af0"/>
            </w:pPr>
            <w:r w:rsidRPr="00B44F2D">
              <w:t>1.10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83A1" w14:textId="77777777" w:rsidR="0002676A" w:rsidRPr="00B44F2D" w:rsidRDefault="0002676A" w:rsidP="00B44F2D">
            <w:pPr>
              <w:pStyle w:val="af0"/>
            </w:pPr>
            <w:r w:rsidRPr="00B44F2D">
              <w:t xml:space="preserve">Строительство сетей водоснабжения  </w:t>
            </w:r>
          </w:p>
          <w:p w14:paraId="7CFF6232" w14:textId="77777777" w:rsidR="007165B9" w:rsidRPr="00B44F2D" w:rsidRDefault="007165B9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0688" w14:textId="77777777" w:rsidR="005E0D89" w:rsidRPr="00B44F2D" w:rsidRDefault="001D1D19" w:rsidP="00B44F2D">
            <w:pPr>
              <w:pStyle w:val="af0"/>
            </w:pPr>
            <w:r w:rsidRPr="00B44F2D">
              <w:t>Протяженность линейного объекта 3320 м</w:t>
            </w:r>
            <w:r w:rsidR="008E2810" w:rsidRPr="00B44F2D">
              <w:t xml:space="preserve"> Ду 200 мм </w:t>
            </w:r>
          </w:p>
          <w:p w14:paraId="47727EAD" w14:textId="77777777" w:rsidR="007165B9" w:rsidRPr="00B44F2D" w:rsidRDefault="008E2810" w:rsidP="00B44F2D">
            <w:pPr>
              <w:pStyle w:val="af0"/>
            </w:pPr>
            <w:r w:rsidRPr="00B44F2D">
              <w:t>с устройством ПНС с баками запаса воды 2 шт. по 500 куб.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82A6" w14:textId="18238595" w:rsidR="007165B9" w:rsidRPr="00B44F2D" w:rsidRDefault="004046DD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от ул.</w:t>
            </w:r>
            <w:r w:rsidR="00B44F2D" w:rsidRPr="00B44F2D">
              <w:t xml:space="preserve"> </w:t>
            </w:r>
            <w:r w:rsidRPr="00B44F2D">
              <w:t>Туснолобовой до ул.Чехова,39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DEF0" w14:textId="77777777" w:rsidR="007165B9" w:rsidRPr="00B44F2D" w:rsidRDefault="00FC3C1A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F530DF" w:rsidRPr="00121B7D" w14:paraId="38C17B08" w14:textId="77777777" w:rsidTr="00BC40E7">
        <w:trPr>
          <w:trHeight w:val="98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7FDF" w14:textId="77777777" w:rsidR="00F530DF" w:rsidRPr="00B44F2D" w:rsidRDefault="008E2810" w:rsidP="00B44F2D">
            <w:pPr>
              <w:pStyle w:val="af0"/>
            </w:pPr>
            <w:r w:rsidRPr="00B44F2D">
              <w:t>1.11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3F16" w14:textId="77777777" w:rsidR="00C6560E" w:rsidRPr="00B44F2D" w:rsidRDefault="00F530DF" w:rsidP="00B44F2D">
            <w:pPr>
              <w:pStyle w:val="af0"/>
            </w:pPr>
            <w:r w:rsidRPr="00B44F2D">
              <w:t>Строительство сетей водоотведения</w:t>
            </w:r>
            <w:r w:rsidR="0027292C" w:rsidRPr="00B44F2D">
              <w:t xml:space="preserve"> </w:t>
            </w:r>
          </w:p>
          <w:p w14:paraId="46D82E38" w14:textId="77777777" w:rsidR="0018447C" w:rsidRPr="00B44F2D" w:rsidRDefault="0018447C" w:rsidP="00B44F2D">
            <w:pPr>
              <w:pStyle w:val="af0"/>
            </w:pPr>
          </w:p>
          <w:p w14:paraId="6E7204AA" w14:textId="77777777" w:rsidR="0027292C" w:rsidRPr="00B44F2D" w:rsidRDefault="0027292C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E44C" w14:textId="77777777" w:rsidR="00F530DF" w:rsidRPr="00B44F2D" w:rsidRDefault="00D56CE6" w:rsidP="00B44F2D">
            <w:pPr>
              <w:pStyle w:val="af0"/>
            </w:pPr>
            <w:r w:rsidRPr="00B44F2D">
              <w:t xml:space="preserve">Протяженность линейного объекта </w:t>
            </w:r>
            <w:r w:rsidR="004A6F5D" w:rsidRPr="00B44F2D">
              <w:t>7 595</w:t>
            </w:r>
            <w:r w:rsidR="0002676A" w:rsidRPr="00B44F2D">
              <w:t xml:space="preserve"> м</w:t>
            </w:r>
            <w:r w:rsidR="000F07DF" w:rsidRPr="00B44F2D">
              <w:t xml:space="preserve"> 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F8E0" w14:textId="25C859E1" w:rsidR="00F530DF" w:rsidRPr="00B44F2D" w:rsidRDefault="00445EBB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№6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64DE" w14:textId="77777777" w:rsidR="00F530DF" w:rsidRPr="00B44F2D" w:rsidRDefault="00F56B19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7165B9" w:rsidRPr="00121B7D" w14:paraId="6B3EFD43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A856" w14:textId="77777777" w:rsidR="007165B9" w:rsidRPr="00B44F2D" w:rsidRDefault="008E2810" w:rsidP="00B44F2D">
            <w:pPr>
              <w:pStyle w:val="af0"/>
            </w:pPr>
            <w:r w:rsidRPr="00B44F2D">
              <w:t>1.12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E18E" w14:textId="77777777" w:rsidR="007165B9" w:rsidRPr="00B44F2D" w:rsidRDefault="007165B9" w:rsidP="00B44F2D">
            <w:pPr>
              <w:pStyle w:val="af0"/>
            </w:pPr>
            <w:r w:rsidRPr="00B44F2D">
              <w:t xml:space="preserve">Строительство сетей водоотведения </w:t>
            </w:r>
          </w:p>
          <w:p w14:paraId="4468D73B" w14:textId="77777777" w:rsidR="007165B9" w:rsidRPr="00B44F2D" w:rsidRDefault="007165B9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D9B0" w14:textId="5EDE95B6" w:rsidR="007165B9" w:rsidRPr="00B44F2D" w:rsidRDefault="00D56CE6" w:rsidP="00B44F2D">
            <w:pPr>
              <w:pStyle w:val="af0"/>
            </w:pPr>
            <w:r w:rsidRPr="00B44F2D">
              <w:t>Протяженность линейного объекта 854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CF3F4" w14:textId="122CE1C9" w:rsidR="007165B9" w:rsidRPr="00B44F2D" w:rsidRDefault="008C16DE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Профсоюзный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A843" w14:textId="77777777" w:rsidR="007165B9" w:rsidRPr="00B44F2D" w:rsidRDefault="004046DD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7165B9" w:rsidRPr="00121B7D" w14:paraId="70BE4775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6D4E5" w14:textId="77777777" w:rsidR="007165B9" w:rsidRPr="00B44F2D" w:rsidRDefault="008E2810" w:rsidP="00B44F2D">
            <w:pPr>
              <w:pStyle w:val="af0"/>
            </w:pPr>
            <w:r w:rsidRPr="00B44F2D">
              <w:t>1.13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4236" w14:textId="77777777" w:rsidR="007165B9" w:rsidRPr="00B44F2D" w:rsidRDefault="007165B9" w:rsidP="00B44F2D">
            <w:pPr>
              <w:pStyle w:val="af0"/>
            </w:pPr>
            <w:r w:rsidRPr="00B44F2D">
              <w:t xml:space="preserve">Строительство сетей водоотведения </w:t>
            </w:r>
          </w:p>
          <w:p w14:paraId="58D2F678" w14:textId="77777777" w:rsidR="007165B9" w:rsidRPr="00B44F2D" w:rsidRDefault="007165B9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6462B" w14:textId="1C226214" w:rsidR="007165B9" w:rsidRPr="00B44F2D" w:rsidRDefault="00D56CE6" w:rsidP="00B44F2D">
            <w:pPr>
              <w:pStyle w:val="af0"/>
            </w:pPr>
            <w:r w:rsidRPr="00B44F2D">
              <w:t xml:space="preserve">Протяженность линейного объекта </w:t>
            </w:r>
            <w:r w:rsidR="004A6F5D" w:rsidRPr="00B44F2D">
              <w:t xml:space="preserve">3 800 </w:t>
            </w:r>
            <w:r w:rsidR="006F51AC" w:rsidRPr="00B44F2D">
              <w:t>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9AAB" w14:textId="77777777" w:rsidR="007165B9" w:rsidRPr="00B44F2D" w:rsidRDefault="008C16DE" w:rsidP="00B44F2D">
            <w:pPr>
              <w:pStyle w:val="af0"/>
            </w:pPr>
            <w:r w:rsidRPr="00B44F2D">
              <w:t>г.Ленинск-Кузнецкий, микрорайон №14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04AB1" w14:textId="77777777" w:rsidR="007165B9" w:rsidRPr="00B44F2D" w:rsidRDefault="004046DD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7165B9" w:rsidRPr="00121B7D" w14:paraId="3FB3EECE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4791" w14:textId="77777777" w:rsidR="007165B9" w:rsidRPr="00B44F2D" w:rsidRDefault="008E2810" w:rsidP="00B44F2D">
            <w:pPr>
              <w:pStyle w:val="af0"/>
            </w:pPr>
            <w:r w:rsidRPr="00B44F2D">
              <w:lastRenderedPageBreak/>
              <w:t>1.14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6D73" w14:textId="77777777" w:rsidR="007165B9" w:rsidRPr="00B44F2D" w:rsidRDefault="007165B9" w:rsidP="00B44F2D">
            <w:pPr>
              <w:pStyle w:val="af0"/>
            </w:pPr>
            <w:r w:rsidRPr="00B44F2D">
              <w:t xml:space="preserve">Строительство сетей водоотведения </w:t>
            </w:r>
          </w:p>
          <w:p w14:paraId="4B69C492" w14:textId="77777777" w:rsidR="007165B9" w:rsidRPr="00B44F2D" w:rsidRDefault="007165B9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EF2E" w14:textId="6E194F83" w:rsidR="007165B9" w:rsidRPr="00B44F2D" w:rsidRDefault="0002676A" w:rsidP="00B44F2D">
            <w:pPr>
              <w:pStyle w:val="af0"/>
            </w:pPr>
            <w:r w:rsidRPr="00B44F2D">
              <w:t>Протяженность линейного объекта 1 520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7EE5" w14:textId="5C0C41E9" w:rsidR="007165B9" w:rsidRPr="00B44F2D" w:rsidRDefault="0070267A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№4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AE018" w14:textId="77777777" w:rsidR="007165B9" w:rsidRPr="00B44F2D" w:rsidRDefault="004046DD" w:rsidP="00B44F2D">
            <w:pPr>
              <w:pStyle w:val="af0"/>
            </w:pPr>
            <w:r w:rsidRPr="00B44F2D">
              <w:t>5 метров от трубы до фундамента здания или сооружения</w:t>
            </w:r>
          </w:p>
        </w:tc>
      </w:tr>
      <w:tr w:rsidR="00F530DF" w:rsidRPr="00121B7D" w14:paraId="212FAC0A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38DD" w14:textId="77777777" w:rsidR="00F530DF" w:rsidRPr="00B44F2D" w:rsidRDefault="008E2810" w:rsidP="00B44F2D">
            <w:pPr>
              <w:pStyle w:val="af0"/>
            </w:pPr>
            <w:r w:rsidRPr="00B44F2D">
              <w:t>1.15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62EE" w14:textId="77777777" w:rsidR="009E6728" w:rsidRPr="00B44F2D" w:rsidRDefault="009E6728" w:rsidP="00B44F2D">
            <w:pPr>
              <w:pStyle w:val="af0"/>
            </w:pPr>
            <w:r w:rsidRPr="00B44F2D">
              <w:t>Строительство сетей теплоснабже</w:t>
            </w:r>
            <w:r w:rsidR="008E2810" w:rsidRPr="00B44F2D">
              <w:t>ния</w:t>
            </w:r>
          </w:p>
          <w:p w14:paraId="2C6F2CFD" w14:textId="77777777" w:rsidR="0027292C" w:rsidRPr="00B44F2D" w:rsidRDefault="0027292C" w:rsidP="00B44F2D">
            <w:pPr>
              <w:pStyle w:val="af0"/>
            </w:pPr>
          </w:p>
          <w:p w14:paraId="401DA84C" w14:textId="77777777" w:rsidR="0027292C" w:rsidRPr="00B44F2D" w:rsidRDefault="0027292C" w:rsidP="00B44F2D">
            <w:pPr>
              <w:pStyle w:val="af0"/>
            </w:pPr>
          </w:p>
          <w:p w14:paraId="4CCE42E6" w14:textId="77777777" w:rsidR="0027292C" w:rsidRPr="00B44F2D" w:rsidRDefault="0027292C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62D9" w14:textId="77777777" w:rsidR="00F530DF" w:rsidRPr="00B44F2D" w:rsidRDefault="001D1D19" w:rsidP="00B44F2D">
            <w:pPr>
              <w:pStyle w:val="af0"/>
            </w:pPr>
            <w:r w:rsidRPr="00B44F2D">
              <w:t xml:space="preserve">Протяженность линейного объекта </w:t>
            </w:r>
            <w:r w:rsidR="004A6F5D" w:rsidRPr="00B44F2D">
              <w:t>5 121</w:t>
            </w:r>
            <w:r w:rsidR="0002676A" w:rsidRPr="00B44F2D">
              <w:t xml:space="preserve"> </w:t>
            </w:r>
            <w:r w:rsidR="0070267A" w:rsidRPr="00B44F2D">
              <w:t>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EAE2" w14:textId="5D496215" w:rsidR="00F530DF" w:rsidRPr="00B44F2D" w:rsidRDefault="00445EBB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№6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CC7F4" w14:textId="77777777" w:rsidR="00F530DF" w:rsidRPr="00B44F2D" w:rsidRDefault="001D3644" w:rsidP="00B44F2D">
            <w:pPr>
              <w:pStyle w:val="af0"/>
            </w:pPr>
            <w:r w:rsidRPr="00B44F2D">
              <w:t>3 метра от края строительных конструкций тепловых сетей (или от наружной поверхности изолированного теплопровод)</w:t>
            </w:r>
          </w:p>
        </w:tc>
      </w:tr>
      <w:tr w:rsidR="007165B9" w:rsidRPr="00121B7D" w14:paraId="38EA5313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D1A7" w14:textId="77777777" w:rsidR="007165B9" w:rsidRPr="00B44F2D" w:rsidRDefault="008E2810" w:rsidP="00B44F2D">
            <w:pPr>
              <w:pStyle w:val="af0"/>
            </w:pPr>
            <w:r w:rsidRPr="00B44F2D">
              <w:t>1.16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BB3A" w14:textId="77777777" w:rsidR="007165B9" w:rsidRPr="00B44F2D" w:rsidRDefault="007165B9" w:rsidP="00B44F2D">
            <w:pPr>
              <w:pStyle w:val="af0"/>
            </w:pPr>
            <w:r w:rsidRPr="00B44F2D">
              <w:t>Строительство сетей теплоснабже</w:t>
            </w:r>
            <w:r w:rsidR="008E2810" w:rsidRPr="00B44F2D">
              <w:t>ния</w:t>
            </w:r>
          </w:p>
          <w:p w14:paraId="7AB56573" w14:textId="77777777" w:rsidR="007165B9" w:rsidRPr="00B44F2D" w:rsidRDefault="007165B9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F4A0" w14:textId="5B21F25B" w:rsidR="007165B9" w:rsidRPr="00B44F2D" w:rsidRDefault="001D1D19" w:rsidP="00B44F2D">
            <w:pPr>
              <w:pStyle w:val="af0"/>
            </w:pPr>
            <w:r w:rsidRPr="00B44F2D">
              <w:t xml:space="preserve">Протяженность линейного объекта </w:t>
            </w:r>
            <w:r w:rsidR="004A6F5D" w:rsidRPr="00B44F2D">
              <w:t>525</w:t>
            </w:r>
            <w:r w:rsidR="0002676A" w:rsidRPr="00B44F2D">
              <w:t xml:space="preserve"> </w:t>
            </w:r>
            <w:r w:rsidR="008C16DE" w:rsidRPr="00B44F2D">
              <w:t>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5DBE" w14:textId="6344A2AF" w:rsidR="007165B9" w:rsidRPr="00B44F2D" w:rsidRDefault="008C16DE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Профсоюзный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FDAA" w14:textId="77777777" w:rsidR="007165B9" w:rsidRPr="00B44F2D" w:rsidRDefault="004046DD" w:rsidP="00B44F2D">
            <w:pPr>
              <w:pStyle w:val="af0"/>
            </w:pPr>
            <w:r w:rsidRPr="00B44F2D">
              <w:t>3 метра от края строительных конструкций тепловых сетей (или от наружной поверхности изолированного теплопровод)</w:t>
            </w:r>
          </w:p>
        </w:tc>
      </w:tr>
      <w:tr w:rsidR="007165B9" w:rsidRPr="00121B7D" w14:paraId="2FC05165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E476" w14:textId="77777777" w:rsidR="007165B9" w:rsidRPr="00B44F2D" w:rsidRDefault="008E2810" w:rsidP="00B44F2D">
            <w:pPr>
              <w:pStyle w:val="af0"/>
            </w:pPr>
            <w:r w:rsidRPr="00B44F2D">
              <w:t>1.17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62D33" w14:textId="77777777" w:rsidR="007165B9" w:rsidRPr="00B44F2D" w:rsidRDefault="007165B9" w:rsidP="00B44F2D">
            <w:pPr>
              <w:pStyle w:val="af0"/>
            </w:pPr>
            <w:r w:rsidRPr="00B44F2D">
              <w:t xml:space="preserve">Строительство сетей теплоснабжения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0EF6A" w14:textId="77777777" w:rsidR="007165B9" w:rsidRPr="00B44F2D" w:rsidRDefault="001D1D19" w:rsidP="00B44F2D">
            <w:pPr>
              <w:pStyle w:val="af0"/>
            </w:pPr>
            <w:r w:rsidRPr="00B44F2D">
              <w:t>Протяженность линейного объекта</w:t>
            </w:r>
            <w:r w:rsidR="00377DA6" w:rsidRPr="00B44F2D">
              <w:t xml:space="preserve"> 1800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B94E" w14:textId="405B84A5" w:rsidR="007165B9" w:rsidRPr="00B44F2D" w:rsidRDefault="00754FA8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№14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D2A7" w14:textId="77777777" w:rsidR="007165B9" w:rsidRPr="00B44F2D" w:rsidRDefault="004046DD" w:rsidP="00B44F2D">
            <w:pPr>
              <w:pStyle w:val="af0"/>
            </w:pPr>
            <w:r w:rsidRPr="00B44F2D">
              <w:t>3 метра от края строительных конструкций тепловых сетей (или от наружной поверхности изолированного теплопровод)</w:t>
            </w:r>
          </w:p>
        </w:tc>
      </w:tr>
      <w:tr w:rsidR="007165B9" w:rsidRPr="00121B7D" w14:paraId="55048A35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F6BED" w14:textId="77777777" w:rsidR="007165B9" w:rsidRPr="00B44F2D" w:rsidRDefault="008E2810" w:rsidP="00B44F2D">
            <w:pPr>
              <w:pStyle w:val="af0"/>
            </w:pPr>
            <w:r w:rsidRPr="00B44F2D">
              <w:t>1.18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53F2" w14:textId="77777777" w:rsidR="007165B9" w:rsidRPr="00B44F2D" w:rsidRDefault="007165B9" w:rsidP="00B44F2D">
            <w:pPr>
              <w:pStyle w:val="af0"/>
            </w:pPr>
            <w:r w:rsidRPr="00B44F2D">
              <w:t xml:space="preserve">Строительство сетей теплоснабжения </w:t>
            </w:r>
          </w:p>
          <w:p w14:paraId="138D0D4F" w14:textId="77777777" w:rsidR="007165B9" w:rsidRPr="00B44F2D" w:rsidRDefault="007165B9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517D" w14:textId="1F5C5C0E" w:rsidR="007165B9" w:rsidRPr="00B44F2D" w:rsidRDefault="00754FA8" w:rsidP="00B44F2D">
            <w:pPr>
              <w:pStyle w:val="af0"/>
            </w:pPr>
            <w:r w:rsidRPr="00B44F2D">
              <w:t>Протяженность линейного объекта 1</w:t>
            </w:r>
            <w:r w:rsidR="006F51AC" w:rsidRPr="00B44F2D">
              <w:t>470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6EE51" w14:textId="11FC83E3" w:rsidR="007165B9" w:rsidRPr="00B44F2D" w:rsidRDefault="00754FA8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№4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8553" w14:textId="77777777" w:rsidR="007165B9" w:rsidRPr="00B44F2D" w:rsidRDefault="004046DD" w:rsidP="00B44F2D">
            <w:pPr>
              <w:pStyle w:val="af0"/>
            </w:pPr>
            <w:r w:rsidRPr="00B44F2D">
              <w:t>3 метра от края строительных конструкций тепловых сетей (или от наружной поверхности изолированного теплопровод)</w:t>
            </w:r>
          </w:p>
        </w:tc>
      </w:tr>
      <w:tr w:rsidR="007165B9" w:rsidRPr="00121B7D" w14:paraId="3E6DF78B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F0EA" w14:textId="77777777" w:rsidR="007165B9" w:rsidRPr="00B44F2D" w:rsidRDefault="008E2810" w:rsidP="00B44F2D">
            <w:pPr>
              <w:pStyle w:val="af0"/>
            </w:pPr>
            <w:r w:rsidRPr="00B44F2D">
              <w:t>1.19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1CCC" w14:textId="77777777" w:rsidR="007165B9" w:rsidRPr="00B44F2D" w:rsidRDefault="007165B9" w:rsidP="00B44F2D">
            <w:pPr>
              <w:pStyle w:val="af0"/>
            </w:pPr>
            <w:r w:rsidRPr="00B44F2D">
              <w:t>Строительстве теплосети в рамках выполнения концессионного соглашения «Закрытие котельных № 14 и № 1 с переключением тепловых нагрузок на котельную центральную»</w:t>
            </w:r>
          </w:p>
          <w:p w14:paraId="5CEE8524" w14:textId="77777777" w:rsidR="007165B9" w:rsidRPr="00B44F2D" w:rsidRDefault="007165B9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9769" w14:textId="2E74E1CB" w:rsidR="007165B9" w:rsidRPr="00B44F2D" w:rsidRDefault="00CF3ED3" w:rsidP="00B44F2D">
            <w:pPr>
              <w:pStyle w:val="af0"/>
            </w:pPr>
            <w:r w:rsidRPr="00B44F2D">
              <w:t xml:space="preserve">Протяженность </w:t>
            </w:r>
            <w:r w:rsidR="004A6F5D" w:rsidRPr="00B44F2D">
              <w:t>линейного объекта 1368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6F1C" w14:textId="35444E97" w:rsidR="007165B9" w:rsidRPr="00B44F2D" w:rsidRDefault="00E3379D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6873" w14:textId="77777777" w:rsidR="007165B9" w:rsidRPr="00B44F2D" w:rsidRDefault="004046DD" w:rsidP="00B44F2D">
            <w:pPr>
              <w:pStyle w:val="af0"/>
            </w:pPr>
            <w:r w:rsidRPr="00B44F2D">
              <w:t>3 метра от края строительных конструкций тепловых сетей (или от наружной поверхности изолированного теплопровод)</w:t>
            </w:r>
          </w:p>
        </w:tc>
      </w:tr>
      <w:tr w:rsidR="00160B2B" w:rsidRPr="00121B7D" w14:paraId="246C6EEB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5B67" w14:textId="77777777" w:rsidR="00160B2B" w:rsidRPr="00B44F2D" w:rsidRDefault="00160B2B" w:rsidP="00B44F2D">
            <w:pPr>
              <w:pStyle w:val="af0"/>
            </w:pPr>
            <w:r w:rsidRPr="00B44F2D">
              <w:t>1.20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31F7" w14:textId="77777777" w:rsidR="00160B2B" w:rsidRPr="00B44F2D" w:rsidRDefault="00160B2B" w:rsidP="00B44F2D">
            <w:pPr>
              <w:pStyle w:val="af0"/>
            </w:pPr>
            <w:r w:rsidRPr="00B44F2D">
              <w:t>Реконструкция котельной «Энергетик» (установка дополнительного котла)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ACFBC" w14:textId="77777777" w:rsidR="00160B2B" w:rsidRPr="00B44F2D" w:rsidRDefault="00160B2B" w:rsidP="00B44F2D">
            <w:pPr>
              <w:pStyle w:val="af0"/>
            </w:pPr>
            <w:r w:rsidRPr="00B44F2D">
              <w:t>Котельная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34A5" w14:textId="5506F206" w:rsidR="00160B2B" w:rsidRPr="00B44F2D" w:rsidRDefault="00FB47AD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№6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4D25" w14:textId="77777777" w:rsidR="00160B2B" w:rsidRPr="00B44F2D" w:rsidRDefault="00160B2B" w:rsidP="00B44F2D">
            <w:pPr>
              <w:pStyle w:val="af0"/>
            </w:pPr>
          </w:p>
        </w:tc>
      </w:tr>
      <w:tr w:rsidR="00FB47AD" w:rsidRPr="00121B7D" w14:paraId="26CFA279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E531" w14:textId="77777777" w:rsidR="00FB47AD" w:rsidRPr="00B44F2D" w:rsidRDefault="00FB47AD" w:rsidP="00B44F2D">
            <w:pPr>
              <w:pStyle w:val="af0"/>
            </w:pPr>
            <w:r w:rsidRPr="00B44F2D">
              <w:t>1.21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06F01" w14:textId="77777777" w:rsidR="00FB47AD" w:rsidRPr="00B44F2D" w:rsidRDefault="00FB47AD" w:rsidP="00B44F2D">
            <w:pPr>
              <w:pStyle w:val="af0"/>
            </w:pPr>
            <w:r w:rsidRPr="00B44F2D">
              <w:t>Реконструкция системы топливоподачи на центральной котельной с демонтажем старого оборудования по адресу: г. Ленинск-Кузнецкий, ул.Суворова, 21а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49EA" w14:textId="77777777" w:rsidR="00FB47AD" w:rsidRPr="00B44F2D" w:rsidRDefault="001B20A1" w:rsidP="00B44F2D">
            <w:pPr>
              <w:pStyle w:val="af0"/>
            </w:pPr>
            <w:r w:rsidRPr="00B44F2D">
              <w:t>Котельная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5399" w14:textId="067FC2C0" w:rsidR="00FB47AD" w:rsidRPr="00B44F2D" w:rsidRDefault="00F96232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FA42" w14:textId="77777777" w:rsidR="00FB47AD" w:rsidRPr="00B44F2D" w:rsidRDefault="00FB47AD" w:rsidP="00B44F2D">
            <w:pPr>
              <w:pStyle w:val="af0"/>
            </w:pPr>
          </w:p>
        </w:tc>
      </w:tr>
      <w:tr w:rsidR="00FB47AD" w:rsidRPr="00121B7D" w14:paraId="7A17AA8D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D666" w14:textId="77777777" w:rsidR="00FB47AD" w:rsidRPr="00B44F2D" w:rsidRDefault="00FB47AD" w:rsidP="00B44F2D">
            <w:pPr>
              <w:pStyle w:val="af0"/>
            </w:pPr>
            <w:r w:rsidRPr="00B44F2D">
              <w:t>1.22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5C3BF" w14:textId="77777777" w:rsidR="00FB47AD" w:rsidRPr="00B44F2D" w:rsidRDefault="00FB47AD" w:rsidP="00B44F2D">
            <w:pPr>
              <w:pStyle w:val="af0"/>
            </w:pPr>
            <w:r w:rsidRPr="00B44F2D">
              <w:t>Реконструкция котель</w:t>
            </w:r>
            <w:r w:rsidRPr="00B44F2D">
              <w:softHyphen/>
              <w:t>ной Терморобот (Установка ХВП - FS 50-08М - 1 шт. или аналогичного обо</w:t>
            </w:r>
            <w:r w:rsidRPr="00B44F2D">
              <w:softHyphen/>
              <w:t>рудования. Уста</w:t>
            </w:r>
            <w:r w:rsidRPr="00B44F2D">
              <w:softHyphen/>
              <w:t>новка ба</w:t>
            </w:r>
            <w:r w:rsidRPr="00B44F2D">
              <w:lastRenderedPageBreak/>
              <w:t>ка- аккумулятора V=2 м3 - 1 шт.)</w:t>
            </w:r>
          </w:p>
          <w:p w14:paraId="4B13552C" w14:textId="77777777" w:rsidR="00FB47AD" w:rsidRPr="00B44F2D" w:rsidRDefault="00FB47AD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74A35" w14:textId="77777777" w:rsidR="00FB47AD" w:rsidRPr="00B44F2D" w:rsidRDefault="001B20A1" w:rsidP="00B44F2D">
            <w:pPr>
              <w:pStyle w:val="af0"/>
            </w:pPr>
            <w:r w:rsidRPr="00B44F2D">
              <w:lastRenderedPageBreak/>
              <w:t>Котельная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A932" w14:textId="6E5EE8CF" w:rsidR="00FB47AD" w:rsidRPr="00B44F2D" w:rsidRDefault="00F96232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CA1E" w14:textId="77777777" w:rsidR="00FB47AD" w:rsidRPr="00B44F2D" w:rsidRDefault="00FB47AD" w:rsidP="00B44F2D">
            <w:pPr>
              <w:pStyle w:val="af0"/>
            </w:pPr>
          </w:p>
        </w:tc>
      </w:tr>
      <w:tr w:rsidR="00FB47AD" w:rsidRPr="00121B7D" w14:paraId="163647B4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6D243" w14:textId="77777777" w:rsidR="00FB47AD" w:rsidRPr="00B44F2D" w:rsidRDefault="00FB47AD" w:rsidP="00B44F2D">
            <w:pPr>
              <w:pStyle w:val="af0"/>
            </w:pPr>
            <w:r w:rsidRPr="00B44F2D">
              <w:t>1.23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5C09" w14:textId="77777777" w:rsidR="00FB47AD" w:rsidRPr="00B44F2D" w:rsidRDefault="00FB47AD" w:rsidP="00B44F2D">
            <w:pPr>
              <w:pStyle w:val="af0"/>
            </w:pPr>
            <w:r w:rsidRPr="00B44F2D">
              <w:t>Реконструкция котель</w:t>
            </w:r>
            <w:r w:rsidRPr="00B44F2D">
              <w:softHyphen/>
              <w:t>ной п. Никитинский (Замена котлов водо</w:t>
            </w:r>
            <w:r w:rsidRPr="00B44F2D">
              <w:softHyphen/>
              <w:t>грейных котлов «Сибирь» (HP-18) № 1, № 2, № 3 на два котла КВр-1,45)</w:t>
            </w:r>
          </w:p>
          <w:p w14:paraId="3FF09D50" w14:textId="77777777" w:rsidR="00FB47AD" w:rsidRPr="00B44F2D" w:rsidRDefault="00FB47AD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C9F3" w14:textId="77777777" w:rsidR="00FB47AD" w:rsidRPr="00B44F2D" w:rsidRDefault="001B20A1" w:rsidP="00B44F2D">
            <w:pPr>
              <w:pStyle w:val="af0"/>
            </w:pPr>
            <w:r w:rsidRPr="00B44F2D">
              <w:t>Котельная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3387C" w14:textId="4A163BB8" w:rsidR="00FB47AD" w:rsidRPr="00B44F2D" w:rsidRDefault="00F96232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B248" w14:textId="77777777" w:rsidR="00FB47AD" w:rsidRPr="00B44F2D" w:rsidRDefault="00FB47AD" w:rsidP="00B44F2D">
            <w:pPr>
              <w:pStyle w:val="af0"/>
            </w:pPr>
          </w:p>
        </w:tc>
      </w:tr>
      <w:tr w:rsidR="001B20A1" w:rsidRPr="00121B7D" w14:paraId="4D2BC92C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8C2C" w14:textId="77777777" w:rsidR="001B20A1" w:rsidRPr="00B44F2D" w:rsidRDefault="001B20A1" w:rsidP="00B44F2D">
            <w:pPr>
              <w:pStyle w:val="af0"/>
            </w:pPr>
            <w:r w:rsidRPr="00B44F2D">
              <w:t>1.24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4E46" w14:textId="77777777" w:rsidR="001B20A1" w:rsidRPr="00B44F2D" w:rsidRDefault="001B20A1" w:rsidP="00B44F2D">
            <w:pPr>
              <w:pStyle w:val="af0"/>
            </w:pPr>
            <w:r w:rsidRPr="00B44F2D">
              <w:t>Строительство ПНС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A88C" w14:textId="77777777" w:rsidR="001B20A1" w:rsidRPr="00B44F2D" w:rsidRDefault="001B20A1" w:rsidP="00B44F2D">
            <w:pPr>
              <w:pStyle w:val="af0"/>
            </w:pPr>
            <w:r w:rsidRPr="00B44F2D">
              <w:t>ПНС - 2 шт.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4E9E3" w14:textId="51FDD8AF" w:rsidR="001B20A1" w:rsidRPr="00B44F2D" w:rsidRDefault="00F96232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79F0" w14:textId="77777777" w:rsidR="001B20A1" w:rsidRPr="00B44F2D" w:rsidRDefault="001B20A1" w:rsidP="00B44F2D">
            <w:pPr>
              <w:pStyle w:val="af0"/>
            </w:pPr>
          </w:p>
        </w:tc>
      </w:tr>
      <w:tr w:rsidR="00C744EB" w:rsidRPr="00121B7D" w14:paraId="6D09956A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86C9" w14:textId="77777777" w:rsidR="00C744EB" w:rsidRPr="00B44F2D" w:rsidRDefault="00C744EB" w:rsidP="00B44F2D">
            <w:pPr>
              <w:pStyle w:val="af0"/>
            </w:pPr>
            <w:r w:rsidRPr="00B44F2D">
              <w:t>1.25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C92C7" w14:textId="77777777" w:rsidR="00C744EB" w:rsidRPr="00B44F2D" w:rsidRDefault="00C744EB" w:rsidP="00B44F2D">
            <w:pPr>
              <w:pStyle w:val="af0"/>
            </w:pPr>
            <w:r w:rsidRPr="00B44F2D">
              <w:t>Строительство ТП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BA41" w14:textId="01EF8E1D" w:rsidR="00C744EB" w:rsidRPr="00B44F2D" w:rsidRDefault="00F96232" w:rsidP="00B44F2D">
            <w:pPr>
              <w:pStyle w:val="af0"/>
            </w:pPr>
            <w:r w:rsidRPr="00B44F2D">
              <w:t>Трансформаторная подстанция (ТП) - 27 шт.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20E9" w14:textId="7260AD91" w:rsidR="00C744EB" w:rsidRPr="00B44F2D" w:rsidRDefault="00B44F2D" w:rsidP="00B44F2D">
            <w:pPr>
              <w:pStyle w:val="af0"/>
            </w:pPr>
            <w:r w:rsidRPr="00B44F2D">
              <w:t>г</w:t>
            </w:r>
            <w:r w:rsidR="00F96232" w:rsidRPr="00B44F2D">
              <w:t>.</w:t>
            </w:r>
            <w:r w:rsidRPr="00B44F2D">
              <w:t xml:space="preserve"> </w:t>
            </w:r>
            <w:r w:rsidR="00F96232" w:rsidRPr="00B44F2D">
              <w:t>Ленинск-Кузнецкий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678E" w14:textId="77777777" w:rsidR="00C744EB" w:rsidRPr="00B44F2D" w:rsidRDefault="00F96232" w:rsidP="00B44F2D">
            <w:pPr>
              <w:pStyle w:val="af0"/>
            </w:pPr>
            <w:r w:rsidRPr="00B44F2D">
              <w:t>10 м</w:t>
            </w:r>
          </w:p>
        </w:tc>
      </w:tr>
      <w:tr w:rsidR="00C744EB" w:rsidRPr="00121B7D" w14:paraId="2377102A" w14:textId="77777777" w:rsidTr="00BC40E7">
        <w:trPr>
          <w:trHeight w:val="54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F3C1" w14:textId="77777777" w:rsidR="00C744EB" w:rsidRPr="00B44F2D" w:rsidRDefault="00C744EB" w:rsidP="00B44F2D">
            <w:pPr>
              <w:pStyle w:val="af0"/>
            </w:pPr>
            <w:r w:rsidRPr="00B44F2D">
              <w:t>1.26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EA7D" w14:textId="77777777" w:rsidR="00C744EB" w:rsidRPr="00B44F2D" w:rsidRDefault="00F96232" w:rsidP="00B44F2D">
            <w:pPr>
              <w:pStyle w:val="af0"/>
            </w:pPr>
            <w:r w:rsidRPr="00B44F2D">
              <w:t>Строительство РП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79CD" w14:textId="77777777" w:rsidR="00C744EB" w:rsidRPr="00B44F2D" w:rsidRDefault="00F96232" w:rsidP="00B44F2D">
            <w:pPr>
              <w:pStyle w:val="af0"/>
            </w:pPr>
            <w:r w:rsidRPr="00B44F2D">
              <w:t>Распределительный пункт (РП) - 1шт.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196BF" w14:textId="0E9B2ED7" w:rsidR="00C744EB" w:rsidRPr="00B44F2D" w:rsidRDefault="00F96232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0FF17" w14:textId="77777777" w:rsidR="00C744EB" w:rsidRPr="00B44F2D" w:rsidRDefault="00F96232" w:rsidP="00B44F2D">
            <w:pPr>
              <w:pStyle w:val="af0"/>
            </w:pPr>
            <w:r w:rsidRPr="00B44F2D">
              <w:t>10 м</w:t>
            </w:r>
          </w:p>
        </w:tc>
      </w:tr>
      <w:tr w:rsidR="00F530DF" w:rsidRPr="00121B7D" w14:paraId="1BBED0CC" w14:textId="77777777" w:rsidTr="00365B20">
        <w:trPr>
          <w:trHeight w:val="34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3E9EF" w14:textId="77777777" w:rsidR="00F530DF" w:rsidRPr="00B44F2D" w:rsidRDefault="00F427A8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2</w:t>
            </w:r>
          </w:p>
        </w:tc>
        <w:tc>
          <w:tcPr>
            <w:tcW w:w="47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4505" w14:textId="77777777" w:rsidR="00F530DF" w:rsidRPr="00B44F2D" w:rsidRDefault="00865A36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Объекты социальной инфраструктуры</w:t>
            </w:r>
          </w:p>
        </w:tc>
      </w:tr>
      <w:tr w:rsidR="005E6F1D" w:rsidRPr="00121B7D" w14:paraId="6D6D4817" w14:textId="77777777" w:rsidTr="00365B20">
        <w:trPr>
          <w:trHeight w:val="466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5CDEE1" w14:textId="77777777" w:rsidR="005E6F1D" w:rsidRPr="00B44F2D" w:rsidRDefault="005E6F1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2.1</w:t>
            </w:r>
          </w:p>
        </w:tc>
        <w:tc>
          <w:tcPr>
            <w:tcW w:w="471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1D21" w14:textId="586EB22A" w:rsidR="005E6F1D" w:rsidRPr="00B44F2D" w:rsidRDefault="00B44F2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Объекты образования и науки,</w:t>
            </w:r>
            <w:r w:rsidR="007E7E5E" w:rsidRPr="00B44F2D">
              <w:rPr>
                <w:b/>
                <w:bCs/>
              </w:rPr>
              <w:t xml:space="preserve"> планируемые к размещению</w:t>
            </w:r>
          </w:p>
        </w:tc>
      </w:tr>
      <w:tr w:rsidR="00865A36" w:rsidRPr="00121B7D" w14:paraId="500C0A56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7387AE" w14:textId="77777777" w:rsidR="00865A36" w:rsidRPr="00B44F2D" w:rsidRDefault="00F427A8" w:rsidP="00B44F2D">
            <w:pPr>
              <w:pStyle w:val="af0"/>
            </w:pPr>
            <w:r w:rsidRPr="00B44F2D">
              <w:t>2</w:t>
            </w:r>
            <w:r w:rsidR="00865A36" w:rsidRPr="00B44F2D">
              <w:t>.</w:t>
            </w:r>
            <w:r w:rsidR="005E6F1D" w:rsidRPr="00B44F2D">
              <w:t>1.</w:t>
            </w:r>
            <w:r w:rsidRPr="00B44F2D">
              <w:t>1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D24A" w14:textId="77777777" w:rsidR="00865A36" w:rsidRPr="00B44F2D" w:rsidRDefault="00865A36" w:rsidP="00B44F2D">
            <w:pPr>
              <w:pStyle w:val="af0"/>
            </w:pPr>
            <w:r w:rsidRPr="00B44F2D">
              <w:t xml:space="preserve">Дошкольная образовательная организация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1D93" w14:textId="77777777" w:rsidR="00865A36" w:rsidRPr="00B44F2D" w:rsidRDefault="006656E3" w:rsidP="00B44F2D">
            <w:pPr>
              <w:pStyle w:val="af0"/>
            </w:pPr>
            <w:r w:rsidRPr="00B44F2D">
              <w:t>300 мест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6F30" w14:textId="29B5E1AE" w:rsidR="00865A36" w:rsidRPr="00B44F2D" w:rsidRDefault="00865A36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пр-кт Дзержинского, з/у 17/1</w:t>
            </w:r>
            <w:r w:rsidR="009365A3" w:rsidRPr="00B44F2D">
              <w:t xml:space="preserve"> (зона специализированной общественной застройки)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D55A9" w14:textId="77777777" w:rsidR="00865A36" w:rsidRPr="00B44F2D" w:rsidRDefault="00865A36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65A36" w:rsidRPr="00121B7D" w14:paraId="51835F3C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6C31" w14:textId="77777777" w:rsidR="00865A36" w:rsidRPr="00B44F2D" w:rsidRDefault="00F427A8" w:rsidP="00B44F2D">
            <w:pPr>
              <w:pStyle w:val="af0"/>
            </w:pPr>
            <w:r w:rsidRPr="00B44F2D">
              <w:t>2.</w:t>
            </w:r>
            <w:r w:rsidR="005E6F1D" w:rsidRPr="00B44F2D">
              <w:t>1.</w:t>
            </w:r>
            <w:r w:rsidRPr="00B44F2D">
              <w:t>2</w:t>
            </w:r>
            <w:r w:rsidR="005D708F" w:rsidRPr="00B44F2D">
              <w:t>-2</w:t>
            </w:r>
            <w:r w:rsidR="005E6F1D" w:rsidRPr="00B44F2D">
              <w:t>.1</w:t>
            </w:r>
            <w:r w:rsidR="005D708F" w:rsidRPr="00B44F2D">
              <w:t>.5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483AA" w14:textId="77777777" w:rsidR="00865A36" w:rsidRPr="00B44F2D" w:rsidRDefault="00865A36" w:rsidP="00B44F2D">
            <w:pPr>
              <w:pStyle w:val="af0"/>
            </w:pPr>
            <w:r w:rsidRPr="00B44F2D">
              <w:t>Дошкольная образовательная организация (</w:t>
            </w:r>
            <w:r w:rsidR="00F427A8" w:rsidRPr="00B44F2D">
              <w:t>4</w:t>
            </w:r>
            <w:r w:rsidR="00525641" w:rsidRPr="00B44F2D">
              <w:t xml:space="preserve"> </w:t>
            </w:r>
            <w:r w:rsidR="00F427A8" w:rsidRPr="00B44F2D">
              <w:t>объекта</w:t>
            </w:r>
            <w:r w:rsidRPr="00B44F2D">
              <w:t>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184E" w14:textId="77777777" w:rsidR="006656E3" w:rsidRPr="00B44F2D" w:rsidRDefault="006656E3" w:rsidP="00B44F2D">
            <w:pPr>
              <w:pStyle w:val="af0"/>
            </w:pPr>
            <w:r w:rsidRPr="00B44F2D">
              <w:t>1 объект – 300 мест*</w:t>
            </w:r>
          </w:p>
          <w:p w14:paraId="00BD3272" w14:textId="77777777" w:rsidR="00865A36" w:rsidRPr="00B44F2D" w:rsidRDefault="006656E3" w:rsidP="00B44F2D">
            <w:pPr>
              <w:pStyle w:val="af0"/>
            </w:pPr>
            <w:r w:rsidRPr="00B44F2D">
              <w:t>*</w:t>
            </w:r>
            <w:r w:rsidR="00865A36" w:rsidRPr="00B44F2D">
              <w:t>требует уточнени</w:t>
            </w:r>
            <w:r w:rsidRPr="00B44F2D">
              <w:t>я</w:t>
            </w:r>
            <w:r w:rsidR="00865A36" w:rsidRPr="00B44F2D">
              <w:t xml:space="preserve"> на этапе проектирования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E52D" w14:textId="419FA3AE" w:rsidR="00865A36" w:rsidRPr="00B44F2D" w:rsidRDefault="00551EA7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</w:t>
            </w:r>
            <w:r w:rsidR="00865A36" w:rsidRPr="00B44F2D">
              <w:t>северо-восточн</w:t>
            </w:r>
            <w:r w:rsidRPr="00B44F2D">
              <w:t>ый</w:t>
            </w:r>
            <w:r w:rsidR="00865A36" w:rsidRPr="00B44F2D">
              <w:t xml:space="preserve"> планировочн</w:t>
            </w:r>
            <w:r w:rsidRPr="00B44F2D">
              <w:t>ый</w:t>
            </w:r>
            <w:r w:rsidR="00865A36" w:rsidRPr="00B44F2D">
              <w:t xml:space="preserve"> рай</w:t>
            </w:r>
            <w:r w:rsidRPr="00B44F2D">
              <w:t>он</w:t>
            </w:r>
            <w:r w:rsidR="006656E3" w:rsidRPr="00B44F2D">
              <w:t xml:space="preserve"> </w:t>
            </w:r>
          </w:p>
          <w:p w14:paraId="6F18DE2A" w14:textId="77777777" w:rsidR="006B53E1" w:rsidRPr="00B44F2D" w:rsidRDefault="006B53E1" w:rsidP="00B44F2D">
            <w:pPr>
              <w:pStyle w:val="af0"/>
            </w:pPr>
            <w:r w:rsidRPr="00B44F2D">
              <w:t>(зона специализированной общественной застройки)</w:t>
            </w:r>
          </w:p>
          <w:p w14:paraId="280FEF84" w14:textId="77777777" w:rsidR="009365A3" w:rsidRPr="00B44F2D" w:rsidRDefault="006656E3" w:rsidP="00B44F2D">
            <w:pPr>
              <w:pStyle w:val="af0"/>
            </w:pPr>
            <w:r w:rsidRPr="00B44F2D">
              <w:t>Точное местоположение объектов определяется на стадии проектирования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50FB" w14:textId="77777777" w:rsidR="00865A36" w:rsidRPr="00B44F2D" w:rsidRDefault="00865A36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F427A8" w:rsidRPr="00121B7D" w14:paraId="4E15188D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6786" w14:textId="77777777" w:rsidR="00F427A8" w:rsidRPr="00B44F2D" w:rsidRDefault="00F427A8" w:rsidP="00B44F2D">
            <w:pPr>
              <w:pStyle w:val="af0"/>
            </w:pPr>
            <w:r w:rsidRPr="00B44F2D">
              <w:t>2.</w:t>
            </w:r>
            <w:r w:rsidR="005E6F1D" w:rsidRPr="00B44F2D">
              <w:t>1.</w:t>
            </w:r>
            <w:r w:rsidR="005D708F" w:rsidRPr="00B44F2D">
              <w:t>6-2.</w:t>
            </w:r>
            <w:r w:rsidR="005E6F1D" w:rsidRPr="00B44F2D">
              <w:t>1.</w:t>
            </w:r>
            <w:r w:rsidR="005D708F" w:rsidRPr="00B44F2D">
              <w:t>7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5AA5" w14:textId="77777777" w:rsidR="00F427A8" w:rsidRPr="00B44F2D" w:rsidRDefault="00F427A8" w:rsidP="00B44F2D">
            <w:pPr>
              <w:pStyle w:val="af0"/>
            </w:pPr>
            <w:r w:rsidRPr="00B44F2D">
              <w:t>Дошкольная образовательная организация (2 объекта)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3330C" w14:textId="77777777" w:rsidR="006656E3" w:rsidRPr="00B44F2D" w:rsidRDefault="006656E3" w:rsidP="00B44F2D">
            <w:pPr>
              <w:pStyle w:val="af0"/>
            </w:pPr>
            <w:r w:rsidRPr="00B44F2D">
              <w:t>1 объект – 200 мест*</w:t>
            </w:r>
          </w:p>
          <w:p w14:paraId="4C2A3BA9" w14:textId="77777777" w:rsidR="00F427A8" w:rsidRPr="00B44F2D" w:rsidRDefault="006656E3" w:rsidP="00B44F2D">
            <w:pPr>
              <w:pStyle w:val="af0"/>
            </w:pPr>
            <w:r w:rsidRPr="00B44F2D">
              <w:t>*требует уточнения на этапе проектирования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963E" w14:textId="24573164" w:rsidR="00F427A8" w:rsidRPr="00B44F2D" w:rsidRDefault="00551EA7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</w:t>
            </w:r>
            <w:r w:rsidR="005E2EEC" w:rsidRPr="00B44F2D">
              <w:t xml:space="preserve">район 5 Дачный </w:t>
            </w:r>
            <w:r w:rsidR="009365A3" w:rsidRPr="00B44F2D">
              <w:t>(зона специализированной общественной застройки)</w:t>
            </w:r>
          </w:p>
          <w:p w14:paraId="217385D1" w14:textId="77777777" w:rsidR="006656E3" w:rsidRPr="00B44F2D" w:rsidRDefault="006656E3" w:rsidP="00B44F2D">
            <w:pPr>
              <w:pStyle w:val="af0"/>
            </w:pPr>
            <w:r w:rsidRPr="00B44F2D">
              <w:t>Точное местоположение объектов определяется на стадии проектирования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16CBA" w14:textId="77777777" w:rsidR="00F427A8" w:rsidRPr="00B44F2D" w:rsidRDefault="00F427A8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525641" w:rsidRPr="00121B7D" w14:paraId="7BD557F0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B22A" w14:textId="77777777" w:rsidR="00525641" w:rsidRPr="00B44F2D" w:rsidRDefault="00525641" w:rsidP="00B44F2D">
            <w:pPr>
              <w:pStyle w:val="af0"/>
            </w:pPr>
            <w:r w:rsidRPr="00B44F2D">
              <w:t>2.</w:t>
            </w:r>
            <w:r w:rsidR="005E6F1D" w:rsidRPr="00B44F2D">
              <w:t>1.</w:t>
            </w:r>
            <w:r w:rsidR="005D708F" w:rsidRPr="00B44F2D">
              <w:t>8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C009" w14:textId="77777777" w:rsidR="00525641" w:rsidRPr="00B44F2D" w:rsidRDefault="00525641" w:rsidP="00B44F2D">
            <w:pPr>
              <w:pStyle w:val="af0"/>
            </w:pPr>
            <w:r w:rsidRPr="00B44F2D">
              <w:t>Дошкольная образовательная организация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FDBF" w14:textId="77777777" w:rsidR="00525641" w:rsidRPr="00B44F2D" w:rsidRDefault="006656E3" w:rsidP="00B44F2D">
            <w:pPr>
              <w:pStyle w:val="af0"/>
            </w:pPr>
            <w:r w:rsidRPr="00B44F2D">
              <w:t>480</w:t>
            </w:r>
            <w:r w:rsidR="00E07E80" w:rsidRPr="00B44F2D">
              <w:t xml:space="preserve"> мест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8787B" w14:textId="400E8160" w:rsidR="00525641" w:rsidRPr="00B44F2D" w:rsidRDefault="00525641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6</w:t>
            </w:r>
            <w:r w:rsidR="00BE52E3" w:rsidRPr="00B44F2D">
              <w:t xml:space="preserve">, </w:t>
            </w:r>
            <w:r w:rsidR="006B53E1" w:rsidRPr="00B44F2D">
              <w:t>(зона специализированной общественной застройки)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D656" w14:textId="77777777" w:rsidR="00525641" w:rsidRPr="00B44F2D" w:rsidRDefault="00525641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20A3F5E2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B82F4" w14:textId="77777777" w:rsidR="008E2810" w:rsidRPr="00B44F2D" w:rsidRDefault="008E2810" w:rsidP="00B44F2D">
            <w:pPr>
              <w:pStyle w:val="af0"/>
            </w:pPr>
            <w:r w:rsidRPr="00B44F2D">
              <w:t>2.1.9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B2B7" w14:textId="77777777" w:rsidR="008E2810" w:rsidRPr="00B44F2D" w:rsidRDefault="008E2810" w:rsidP="00B44F2D">
            <w:pPr>
              <w:pStyle w:val="af0"/>
            </w:pPr>
            <w:r w:rsidRPr="00B44F2D">
              <w:t>Дошкольная образовательная организация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FBC8" w14:textId="77777777" w:rsidR="0050382A" w:rsidRPr="00B44F2D" w:rsidRDefault="0050382A" w:rsidP="00B44F2D">
            <w:pPr>
              <w:pStyle w:val="af0"/>
            </w:pPr>
            <w:r w:rsidRPr="00B44F2D">
              <w:t>1 объект – 300 мест*</w:t>
            </w:r>
          </w:p>
          <w:p w14:paraId="4CDF17AC" w14:textId="77777777" w:rsidR="008E2810" w:rsidRPr="00B44F2D" w:rsidRDefault="0050382A" w:rsidP="00B44F2D">
            <w:pPr>
              <w:pStyle w:val="af0"/>
            </w:pPr>
            <w:r w:rsidRPr="00B44F2D">
              <w:t>*требует уточнения на этапе проектирования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109B" w14:textId="0786149F" w:rsidR="006656E3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район Профсоюзный </w:t>
            </w:r>
            <w:r w:rsidR="006B53E1" w:rsidRPr="00B44F2D">
              <w:t>(зона специализированной общественной застройки)</w:t>
            </w:r>
          </w:p>
          <w:p w14:paraId="6F35CC18" w14:textId="77777777" w:rsidR="008E2810" w:rsidRPr="00B44F2D" w:rsidRDefault="006656E3" w:rsidP="00B44F2D">
            <w:pPr>
              <w:pStyle w:val="af0"/>
            </w:pPr>
            <w:r w:rsidRPr="00B44F2D">
              <w:t>Точное местоположение объектов определяется на стадии проектирования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A0FD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79A42E47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AF33" w14:textId="77777777" w:rsidR="008E2810" w:rsidRPr="00B44F2D" w:rsidRDefault="008E2810" w:rsidP="00B44F2D">
            <w:pPr>
              <w:pStyle w:val="af0"/>
            </w:pPr>
            <w:r w:rsidRPr="00B44F2D">
              <w:lastRenderedPageBreak/>
              <w:t>2.1.10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1809" w14:textId="77777777" w:rsidR="008E2810" w:rsidRPr="00B44F2D" w:rsidRDefault="008E2810" w:rsidP="00B44F2D">
            <w:pPr>
              <w:pStyle w:val="af0"/>
            </w:pPr>
            <w:r w:rsidRPr="00B44F2D">
              <w:t xml:space="preserve">Общеобразовательная организация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E94F" w14:textId="77777777" w:rsidR="008E2810" w:rsidRPr="00B44F2D" w:rsidRDefault="006656E3" w:rsidP="00B44F2D">
            <w:pPr>
              <w:pStyle w:val="af0"/>
            </w:pPr>
            <w:r w:rsidRPr="00B44F2D">
              <w:t>1000</w:t>
            </w:r>
            <w:r w:rsidR="00BE52E3" w:rsidRPr="00B44F2D">
              <w:t xml:space="preserve"> учащихся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65F2" w14:textId="3DD1DBF2" w:rsidR="008E2810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микрорайон 6 </w:t>
            </w:r>
            <w:r w:rsidR="004A6F5D" w:rsidRPr="00B44F2D">
              <w:t xml:space="preserve">ул. Абрамцева, 35 </w:t>
            </w:r>
            <w:r w:rsidRPr="00B44F2D">
              <w:t>(зона специализированной общественной застройки)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E47B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7EBB984C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53B4" w14:textId="77777777" w:rsidR="008E2810" w:rsidRPr="00B44F2D" w:rsidRDefault="008E2810" w:rsidP="00B44F2D">
            <w:pPr>
              <w:pStyle w:val="af0"/>
            </w:pPr>
            <w:r w:rsidRPr="00B44F2D">
              <w:t>2.1.11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7E83E" w14:textId="77777777" w:rsidR="008E2810" w:rsidRPr="00B44F2D" w:rsidRDefault="008E2810" w:rsidP="00B44F2D">
            <w:pPr>
              <w:pStyle w:val="af0"/>
            </w:pPr>
            <w:r w:rsidRPr="00B44F2D">
              <w:t>Общеобразовательная организация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59A25" w14:textId="77777777" w:rsidR="0050382A" w:rsidRPr="00B44F2D" w:rsidRDefault="0050382A" w:rsidP="00B44F2D">
            <w:pPr>
              <w:pStyle w:val="af0"/>
            </w:pPr>
            <w:r w:rsidRPr="00B44F2D">
              <w:t xml:space="preserve">1000 </w:t>
            </w:r>
            <w:r w:rsidR="00BE52E3" w:rsidRPr="00B44F2D">
              <w:t xml:space="preserve">учащихся </w:t>
            </w:r>
            <w:r w:rsidRPr="00B44F2D">
              <w:t>*</w:t>
            </w:r>
          </w:p>
          <w:p w14:paraId="6BB74E96" w14:textId="77777777" w:rsidR="008E2810" w:rsidRPr="00B44F2D" w:rsidRDefault="0050382A" w:rsidP="00B44F2D">
            <w:pPr>
              <w:pStyle w:val="af0"/>
            </w:pPr>
            <w:r w:rsidRPr="00B44F2D">
              <w:t>*требует уточнения на этапе проектирования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C5D4" w14:textId="36EFB7FE" w:rsidR="008E2810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северо-восточный планировочный район </w:t>
            </w:r>
            <w:r w:rsidR="006B53E1" w:rsidRPr="00B44F2D">
              <w:t>(зона специализированной общественной застройки)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413D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30AE408F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A553" w14:textId="77777777" w:rsidR="008E2810" w:rsidRPr="00B44F2D" w:rsidRDefault="008E2810" w:rsidP="00B44F2D">
            <w:pPr>
              <w:pStyle w:val="af0"/>
            </w:pPr>
            <w:r w:rsidRPr="00B44F2D">
              <w:t>2.1.12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95BF5" w14:textId="77777777" w:rsidR="008E2810" w:rsidRPr="00B44F2D" w:rsidRDefault="008E2810" w:rsidP="00B44F2D">
            <w:pPr>
              <w:pStyle w:val="af0"/>
            </w:pPr>
            <w:r w:rsidRPr="00B44F2D">
              <w:t>Общеобразовательная организация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9BB1E" w14:textId="77777777" w:rsidR="0050382A" w:rsidRPr="00B44F2D" w:rsidRDefault="0050382A" w:rsidP="00B44F2D">
            <w:pPr>
              <w:pStyle w:val="af0"/>
            </w:pPr>
            <w:r w:rsidRPr="00B44F2D">
              <w:t xml:space="preserve">800 </w:t>
            </w:r>
            <w:r w:rsidR="00BE52E3" w:rsidRPr="00B44F2D">
              <w:t xml:space="preserve">учащихся </w:t>
            </w:r>
            <w:r w:rsidRPr="00B44F2D">
              <w:t>*</w:t>
            </w:r>
          </w:p>
          <w:p w14:paraId="60CC4424" w14:textId="77777777" w:rsidR="008E2810" w:rsidRPr="00B44F2D" w:rsidRDefault="0050382A" w:rsidP="00B44F2D">
            <w:pPr>
              <w:pStyle w:val="af0"/>
            </w:pPr>
            <w:r w:rsidRPr="00B44F2D">
              <w:t>*требует уточнения на этапе проектирования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F58B" w14:textId="25726663" w:rsidR="008E2810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район 5 Дачный (зона специализированной общественной застройки)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8E85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675C9249" w14:textId="77777777" w:rsidTr="00B44F2D">
        <w:trPr>
          <w:trHeight w:val="264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894A" w14:textId="77777777" w:rsidR="008E2810" w:rsidRPr="00B44F2D" w:rsidRDefault="008E2810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2.2</w:t>
            </w:r>
          </w:p>
        </w:tc>
        <w:tc>
          <w:tcPr>
            <w:tcW w:w="47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9F78" w14:textId="67BBD9B2" w:rsidR="008E2810" w:rsidRPr="00B44F2D" w:rsidRDefault="00B44F2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Объекты образования и науки,</w:t>
            </w:r>
            <w:r w:rsidR="008E2810" w:rsidRPr="00B44F2D">
              <w:rPr>
                <w:b/>
                <w:bCs/>
              </w:rPr>
              <w:t xml:space="preserve"> планируемые к реконструкции</w:t>
            </w:r>
          </w:p>
        </w:tc>
      </w:tr>
      <w:tr w:rsidR="008E2810" w:rsidRPr="00121B7D" w14:paraId="154D4213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F699" w14:textId="77777777" w:rsidR="008E2810" w:rsidRPr="00B44F2D" w:rsidRDefault="008E2810" w:rsidP="00B44F2D">
            <w:pPr>
              <w:pStyle w:val="af0"/>
            </w:pPr>
            <w:r w:rsidRPr="00B44F2D">
              <w:t>2.2.1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43FD" w14:textId="77777777" w:rsidR="008E2810" w:rsidRPr="00B44F2D" w:rsidRDefault="008E2810" w:rsidP="00B44F2D">
            <w:pPr>
              <w:pStyle w:val="af0"/>
            </w:pPr>
            <w:r w:rsidRPr="00B44F2D">
              <w:t>Общеобразовательная организация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3D23" w14:textId="77777777" w:rsidR="008E2810" w:rsidRPr="00B44F2D" w:rsidRDefault="008E2810" w:rsidP="00B44F2D">
            <w:pPr>
              <w:pStyle w:val="af0"/>
            </w:pPr>
            <w:r w:rsidRPr="00B44F2D">
              <w:t>Площадь застройки- 4840 м2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6E36" w14:textId="30CEB902" w:rsidR="008E2810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14, ул. Дзержинского 29</w:t>
            </w:r>
            <w:r w:rsidR="006B53E1" w:rsidRPr="00B44F2D">
              <w:t xml:space="preserve"> (зона специализированной общественной застройки)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E942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52E18913" w14:textId="77777777" w:rsidTr="00B44F2D">
        <w:trPr>
          <w:trHeight w:val="322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961D" w14:textId="77777777" w:rsidR="008E2810" w:rsidRPr="00B44F2D" w:rsidRDefault="008E2810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2.3</w:t>
            </w:r>
          </w:p>
        </w:tc>
        <w:tc>
          <w:tcPr>
            <w:tcW w:w="47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ADC0" w14:textId="44609674" w:rsidR="008E2810" w:rsidRPr="00B44F2D" w:rsidRDefault="00B44F2D" w:rsidP="00B44F2D">
            <w:pPr>
              <w:pStyle w:val="af0"/>
              <w:rPr>
                <w:b/>
                <w:bCs/>
              </w:rPr>
            </w:pPr>
            <w:r w:rsidRPr="00B44F2D">
              <w:rPr>
                <w:b/>
                <w:bCs/>
              </w:rPr>
              <w:t>Объекты физической культуры и массового спорта,</w:t>
            </w:r>
            <w:r w:rsidR="008E2810" w:rsidRPr="00B44F2D">
              <w:rPr>
                <w:b/>
                <w:bCs/>
              </w:rPr>
              <w:t xml:space="preserve"> планируемые к размещению</w:t>
            </w:r>
          </w:p>
        </w:tc>
      </w:tr>
      <w:tr w:rsidR="008E2810" w:rsidRPr="00121B7D" w14:paraId="70EB7EE9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6E14" w14:textId="77777777" w:rsidR="008E2810" w:rsidRPr="00B44F2D" w:rsidRDefault="008E2810" w:rsidP="00B44F2D">
            <w:pPr>
              <w:pStyle w:val="af0"/>
            </w:pPr>
            <w:r w:rsidRPr="00B44F2D">
              <w:t>2.3.1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B662" w14:textId="77777777" w:rsidR="008E2810" w:rsidRPr="00B44F2D" w:rsidRDefault="008E2810" w:rsidP="00B44F2D">
            <w:pPr>
              <w:pStyle w:val="af0"/>
            </w:pPr>
            <w:r w:rsidRPr="00B44F2D">
              <w:t>Спортивное сооружение (2 объекта)</w:t>
            </w:r>
          </w:p>
          <w:p w14:paraId="68D47B28" w14:textId="77777777" w:rsidR="008E2810" w:rsidRPr="00B44F2D" w:rsidRDefault="008E2810" w:rsidP="00B44F2D">
            <w:pPr>
              <w:pStyle w:val="af0"/>
            </w:pPr>
            <w:r w:rsidRPr="00B44F2D">
              <w:t>(Спортзалы общего пользования)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9828" w14:textId="77777777" w:rsidR="00E64BAC" w:rsidRPr="00B44F2D" w:rsidRDefault="00E64BAC" w:rsidP="00B44F2D">
            <w:pPr>
              <w:pStyle w:val="af0"/>
            </w:pPr>
            <w:r w:rsidRPr="00B44F2D">
              <w:t>1 объект -2000 м2*</w:t>
            </w:r>
          </w:p>
          <w:p w14:paraId="322AFC37" w14:textId="77777777" w:rsidR="008E2810" w:rsidRPr="00B44F2D" w:rsidRDefault="00E64BAC" w:rsidP="00B44F2D">
            <w:pPr>
              <w:pStyle w:val="af0"/>
            </w:pPr>
            <w:r w:rsidRPr="00B44F2D">
              <w:t xml:space="preserve">*требует уточнения на этапе проектирования 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A0F9" w14:textId="4878A7EC" w:rsidR="008E2810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северо-восточный планировочный район (многофункциональная общественно-деловая зона)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45E0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405D97DA" w14:textId="77777777" w:rsidTr="00BC40E7">
        <w:trPr>
          <w:trHeight w:val="6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9700" w14:textId="77777777" w:rsidR="008E2810" w:rsidRPr="00B44F2D" w:rsidRDefault="008E2810" w:rsidP="00B44F2D">
            <w:pPr>
              <w:pStyle w:val="af0"/>
            </w:pPr>
            <w:r w:rsidRPr="00B44F2D">
              <w:t>2.3.2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9346" w14:textId="77777777" w:rsidR="008E2810" w:rsidRPr="00B44F2D" w:rsidRDefault="008E2810" w:rsidP="00B44F2D">
            <w:pPr>
              <w:pStyle w:val="af0"/>
            </w:pPr>
            <w:r w:rsidRPr="00B44F2D">
              <w:t xml:space="preserve">Спортивное сооружение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7A7B6" w14:textId="77777777" w:rsidR="008E2810" w:rsidRPr="00B44F2D" w:rsidRDefault="008E2810" w:rsidP="00B44F2D">
            <w:pPr>
              <w:pStyle w:val="af0"/>
            </w:pPr>
            <w:r w:rsidRPr="00B44F2D">
              <w:t>Спортивный центр с универсальным игровым полем, вместимость трибун 100 человек</w:t>
            </w:r>
          </w:p>
          <w:p w14:paraId="2519F5AB" w14:textId="77777777" w:rsidR="008E2810" w:rsidRPr="00B44F2D" w:rsidRDefault="008E2810" w:rsidP="00B44F2D">
            <w:pPr>
              <w:pStyle w:val="af0"/>
            </w:pPr>
            <w:r w:rsidRPr="00B44F2D">
              <w:t>Площадь застройки 972 м2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6108" w14:textId="72CA4558" w:rsidR="008E2810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6 (зона специализированной общественной застройки)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6DC9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5278EF9C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6C3F" w14:textId="77777777" w:rsidR="008E2810" w:rsidRPr="00B44F2D" w:rsidRDefault="008E2810" w:rsidP="00B44F2D">
            <w:pPr>
              <w:pStyle w:val="af0"/>
            </w:pPr>
            <w:r w:rsidRPr="00B44F2D">
              <w:t>2.3.3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95DD" w14:textId="77777777" w:rsidR="008E2810" w:rsidRPr="00B44F2D" w:rsidRDefault="008E2810" w:rsidP="00B44F2D">
            <w:pPr>
              <w:pStyle w:val="af0"/>
            </w:pPr>
            <w:r w:rsidRPr="00B44F2D">
              <w:t>Спортивное сооружение</w:t>
            </w:r>
          </w:p>
          <w:p w14:paraId="4222051E" w14:textId="77777777" w:rsidR="008E2810" w:rsidRPr="00B44F2D" w:rsidRDefault="008E2810" w:rsidP="00B44F2D">
            <w:pPr>
              <w:pStyle w:val="af0"/>
            </w:pPr>
            <w:r w:rsidRPr="00B44F2D">
              <w:t>(Спортзалы общего пользования)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34D4" w14:textId="77777777" w:rsidR="008E2810" w:rsidRPr="00B44F2D" w:rsidRDefault="00E64BAC" w:rsidP="00B44F2D">
            <w:pPr>
              <w:pStyle w:val="af0"/>
            </w:pPr>
            <w:r w:rsidRPr="00B44F2D">
              <w:t>2</w:t>
            </w:r>
            <w:r w:rsidR="008E2810" w:rsidRPr="00B44F2D">
              <w:t>000 м2</w:t>
            </w:r>
            <w:r w:rsidRPr="00B44F2D">
              <w:t>*</w:t>
            </w:r>
          </w:p>
          <w:p w14:paraId="4A967631" w14:textId="77777777" w:rsidR="00E64BAC" w:rsidRPr="00B44F2D" w:rsidRDefault="00E64BAC" w:rsidP="00B44F2D">
            <w:pPr>
              <w:pStyle w:val="af0"/>
            </w:pPr>
            <w:r w:rsidRPr="00B44F2D">
              <w:t>*требует уточнения на этапе проектирования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1317" w14:textId="1FCF67B5" w:rsidR="008E2810" w:rsidRPr="00B44F2D" w:rsidRDefault="008E2810" w:rsidP="00B44F2D">
            <w:pPr>
              <w:pStyle w:val="af0"/>
            </w:pPr>
            <w:bookmarkStart w:id="23" w:name="_Hlk159406713"/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район 5 Дачный (зона специализированной общественной застройки)</w:t>
            </w:r>
            <w:bookmarkEnd w:id="23"/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124E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125F5D" w:rsidRPr="00121B7D" w14:paraId="7DEBE587" w14:textId="77777777" w:rsidTr="008E7506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1322" w14:textId="77777777" w:rsidR="00125F5D" w:rsidRPr="00BC40E7" w:rsidRDefault="00555C83" w:rsidP="00B44F2D">
            <w:pPr>
              <w:pStyle w:val="af0"/>
              <w:rPr>
                <w:b/>
                <w:bCs/>
              </w:rPr>
            </w:pPr>
            <w:r w:rsidRPr="00BC40E7">
              <w:rPr>
                <w:b/>
                <w:bCs/>
              </w:rPr>
              <w:t>2.4</w:t>
            </w:r>
          </w:p>
        </w:tc>
        <w:tc>
          <w:tcPr>
            <w:tcW w:w="47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3C290" w14:textId="1B3EC4A0" w:rsidR="00125F5D" w:rsidRPr="00BC40E7" w:rsidRDefault="00B44F2D" w:rsidP="00B44F2D">
            <w:pPr>
              <w:pStyle w:val="af0"/>
              <w:rPr>
                <w:b/>
                <w:bCs/>
              </w:rPr>
            </w:pPr>
            <w:r w:rsidRPr="00BC40E7">
              <w:rPr>
                <w:b/>
                <w:bCs/>
              </w:rPr>
              <w:t>Объекты транспорта,</w:t>
            </w:r>
            <w:r w:rsidR="00125F5D" w:rsidRPr="00BC40E7">
              <w:rPr>
                <w:b/>
                <w:bCs/>
              </w:rPr>
              <w:t xml:space="preserve"> планируемые к реконструкции</w:t>
            </w:r>
          </w:p>
        </w:tc>
      </w:tr>
      <w:tr w:rsidR="00125F5D" w:rsidRPr="00121B7D" w14:paraId="0789F605" w14:textId="77777777" w:rsidTr="00BC40E7">
        <w:trPr>
          <w:trHeight w:val="353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565D" w14:textId="77777777" w:rsidR="00125F5D" w:rsidRPr="00B44F2D" w:rsidRDefault="00555C83" w:rsidP="00B44F2D">
            <w:pPr>
              <w:pStyle w:val="af0"/>
            </w:pPr>
            <w:r w:rsidRPr="00B44F2D">
              <w:t>2.4.1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B2466" w14:textId="77777777" w:rsidR="00125F5D" w:rsidRPr="00B44F2D" w:rsidRDefault="00555C83" w:rsidP="00B44F2D">
            <w:pPr>
              <w:pStyle w:val="af0"/>
            </w:pPr>
            <w:r w:rsidRPr="00B44F2D">
              <w:t>Реконструкция улично-дорожной сети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2523" w14:textId="77777777" w:rsidR="00125F5D" w:rsidRPr="00B44F2D" w:rsidRDefault="00555C83" w:rsidP="00B44F2D">
            <w:pPr>
              <w:pStyle w:val="af0"/>
            </w:pPr>
            <w:r w:rsidRPr="00B44F2D">
              <w:t>400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7F84" w14:textId="5CB42DE2" w:rsidR="00125F5D" w:rsidRPr="00B44F2D" w:rsidRDefault="00555C83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пер.</w:t>
            </w:r>
            <w:r w:rsidR="00B44F2D" w:rsidRPr="00B44F2D">
              <w:t xml:space="preserve"> </w:t>
            </w:r>
            <w:r w:rsidRPr="00B44F2D">
              <w:t>Кузбасский (от ул.</w:t>
            </w:r>
            <w:r w:rsidR="00B44F2D" w:rsidRPr="00B44F2D">
              <w:t xml:space="preserve"> </w:t>
            </w:r>
            <w:r w:rsidRPr="00B44F2D">
              <w:t>Пирогова до ул.</w:t>
            </w:r>
            <w:r w:rsidR="00B44F2D" w:rsidRPr="00B44F2D">
              <w:t xml:space="preserve"> </w:t>
            </w:r>
            <w:r w:rsidRPr="00B44F2D">
              <w:t>Топкинская) с расширением проезжей части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AF95" w14:textId="77777777" w:rsidR="00125F5D" w:rsidRPr="00B44F2D" w:rsidRDefault="00555C83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BC40E7" w:rsidRPr="00121B7D" w14:paraId="6AFBFC94" w14:textId="77777777" w:rsidTr="00BC40E7">
        <w:trPr>
          <w:trHeight w:val="353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5FA2" w14:textId="722FF403" w:rsidR="00BC40E7" w:rsidRPr="00B44F2D" w:rsidRDefault="00BC40E7" w:rsidP="00B44F2D">
            <w:pPr>
              <w:pStyle w:val="af0"/>
            </w:pPr>
            <w:r>
              <w:t>2.4.2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5A531" w14:textId="33A20172" w:rsidR="00BC40E7" w:rsidRPr="00B44F2D" w:rsidRDefault="00BC40E7" w:rsidP="00B44F2D">
            <w:pPr>
              <w:pStyle w:val="af0"/>
            </w:pPr>
            <w:r>
              <w:t>Реконструкция мостового сооружения через р. Иня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0C64" w14:textId="26C2B857" w:rsidR="00BC40E7" w:rsidRPr="00B44F2D" w:rsidRDefault="00BC40E7" w:rsidP="00B44F2D">
            <w:pPr>
              <w:pStyle w:val="af0"/>
            </w:pPr>
            <w:r>
              <w:t>1 объект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05AA" w14:textId="15CCB3D1" w:rsidR="00BC40E7" w:rsidRPr="00B44F2D" w:rsidRDefault="00BC40E7" w:rsidP="00B44F2D">
            <w:pPr>
              <w:pStyle w:val="af0"/>
            </w:pPr>
            <w:r w:rsidRPr="00B44F2D">
              <w:t>г. Ленинск-Кузнецкий,</w:t>
            </w:r>
            <w:r>
              <w:t xml:space="preserve"> р. Иня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FA1D" w14:textId="6636E61D" w:rsidR="00BC40E7" w:rsidRPr="00B44F2D" w:rsidRDefault="00BC40E7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545BF9E4" w14:textId="77777777" w:rsidTr="00365B20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E047" w14:textId="77777777" w:rsidR="008E2810" w:rsidRPr="00BC40E7" w:rsidRDefault="00555C83" w:rsidP="00B44F2D">
            <w:pPr>
              <w:pStyle w:val="af0"/>
              <w:rPr>
                <w:b/>
                <w:bCs/>
              </w:rPr>
            </w:pPr>
            <w:r w:rsidRPr="00BC40E7">
              <w:rPr>
                <w:b/>
                <w:bCs/>
              </w:rPr>
              <w:t>2.5</w:t>
            </w:r>
          </w:p>
        </w:tc>
        <w:tc>
          <w:tcPr>
            <w:tcW w:w="47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E20E" w14:textId="100D03AC" w:rsidR="008E2810" w:rsidRPr="00BC40E7" w:rsidRDefault="00B44F2D" w:rsidP="00B44F2D">
            <w:pPr>
              <w:pStyle w:val="af0"/>
              <w:rPr>
                <w:b/>
                <w:bCs/>
              </w:rPr>
            </w:pPr>
            <w:r w:rsidRPr="00BC40E7">
              <w:rPr>
                <w:b/>
                <w:bCs/>
              </w:rPr>
              <w:t>Объекты транспорта,</w:t>
            </w:r>
            <w:r w:rsidR="008E2810" w:rsidRPr="00BC40E7">
              <w:rPr>
                <w:b/>
                <w:bCs/>
              </w:rPr>
              <w:t xml:space="preserve"> </w:t>
            </w:r>
            <w:r w:rsidR="00125F5D" w:rsidRPr="00BC40E7">
              <w:rPr>
                <w:b/>
                <w:bCs/>
              </w:rPr>
              <w:t>планируемые к размещению</w:t>
            </w:r>
          </w:p>
        </w:tc>
      </w:tr>
      <w:tr w:rsidR="00555C83" w:rsidRPr="00121B7D" w14:paraId="1F6CCD62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929E" w14:textId="77777777" w:rsidR="00555C83" w:rsidRPr="00B44F2D" w:rsidRDefault="00555C83" w:rsidP="00B44F2D">
            <w:pPr>
              <w:pStyle w:val="af0"/>
            </w:pPr>
            <w:r w:rsidRPr="00B44F2D">
              <w:t>2.5.1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B9BBA" w14:textId="77777777" w:rsidR="00555C83" w:rsidRPr="00B44F2D" w:rsidRDefault="00555C83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  <w:p w14:paraId="63B210B9" w14:textId="77777777" w:rsidR="00555C83" w:rsidRPr="00B44F2D" w:rsidRDefault="00555C83" w:rsidP="00B44F2D">
            <w:pPr>
              <w:pStyle w:val="af0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8776" w14:textId="77777777" w:rsidR="00555C83" w:rsidRPr="00B44F2D" w:rsidRDefault="00555C83" w:rsidP="00B44F2D">
            <w:pPr>
              <w:pStyle w:val="af0"/>
            </w:pPr>
            <w:r w:rsidRPr="00B44F2D">
              <w:t>21,00 км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962E" w14:textId="77777777" w:rsidR="00555C83" w:rsidRPr="00B44F2D" w:rsidRDefault="00555C83" w:rsidP="00B44F2D">
            <w:pPr>
              <w:pStyle w:val="af0"/>
            </w:pPr>
            <w:r w:rsidRPr="00B44F2D">
              <w:t>Новосибирск - Ленинск – Кузнецкий - Кемерово - Юрга на участке «Обход г. Ленинск-Кузнецкий»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3429" w14:textId="77777777" w:rsidR="00555C83" w:rsidRPr="00B44F2D" w:rsidRDefault="00555C83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555C83" w:rsidRPr="00121B7D" w14:paraId="39866A7A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FDCD4" w14:textId="77777777" w:rsidR="00555C83" w:rsidRPr="00B44F2D" w:rsidRDefault="00555C83" w:rsidP="00B44F2D">
            <w:pPr>
              <w:pStyle w:val="af0"/>
            </w:pPr>
            <w:r w:rsidRPr="00B44F2D">
              <w:t>2.5.2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7BA4" w14:textId="77777777" w:rsidR="00555C83" w:rsidRPr="00B44F2D" w:rsidRDefault="00555C83" w:rsidP="00B44F2D">
            <w:pPr>
              <w:pStyle w:val="af0"/>
            </w:pPr>
            <w:r w:rsidRPr="00B44F2D">
              <w:t>Строительство улично-дорожной сети (продление городской магистрали)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3F7D" w14:textId="77777777" w:rsidR="00555C83" w:rsidRPr="00B44F2D" w:rsidRDefault="00555C83" w:rsidP="00B44F2D">
            <w:pPr>
              <w:pStyle w:val="af0"/>
            </w:pPr>
            <w:r w:rsidRPr="00B44F2D">
              <w:t>1,10 км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34A19" w14:textId="07512FD1" w:rsidR="00555C83" w:rsidRPr="00B44F2D" w:rsidRDefault="00555C83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пр-т Кольчугинский (от ул. Юргинской до Кемеровского шоссе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5097" w14:textId="77777777" w:rsidR="00555C83" w:rsidRPr="00B44F2D" w:rsidRDefault="00555C83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6415BE50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97F1" w14:textId="77777777" w:rsidR="008E2810" w:rsidRPr="00B44F2D" w:rsidRDefault="00555C83" w:rsidP="00B44F2D">
            <w:pPr>
              <w:pStyle w:val="af0"/>
            </w:pPr>
            <w:r w:rsidRPr="00B44F2D">
              <w:lastRenderedPageBreak/>
              <w:t>2.5.3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FFA6" w14:textId="77777777" w:rsidR="008E2810" w:rsidRPr="00B44F2D" w:rsidRDefault="008E2810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49F7" w14:textId="77777777" w:rsidR="008E2810" w:rsidRPr="00B44F2D" w:rsidRDefault="008E2810" w:rsidP="00B44F2D">
            <w:pPr>
              <w:pStyle w:val="af0"/>
            </w:pPr>
            <w:r w:rsidRPr="00B44F2D">
              <w:t>6172 м</w:t>
            </w:r>
          </w:p>
          <w:p w14:paraId="76124738" w14:textId="77777777" w:rsidR="008E2810" w:rsidRPr="00B44F2D" w:rsidRDefault="008E2810" w:rsidP="00B44F2D">
            <w:pPr>
              <w:pStyle w:val="af0"/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1BEA" w14:textId="50A409F1" w:rsidR="008E2810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микрорайон №6   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C17D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56954D46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DE1A" w14:textId="77777777" w:rsidR="008E2810" w:rsidRPr="00B44F2D" w:rsidRDefault="00555C83" w:rsidP="00B44F2D">
            <w:pPr>
              <w:pStyle w:val="af0"/>
            </w:pPr>
            <w:r w:rsidRPr="00B44F2D">
              <w:t>2.5.4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5986" w14:textId="77777777" w:rsidR="008E2810" w:rsidRPr="00B44F2D" w:rsidRDefault="008E2810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277F" w14:textId="77777777" w:rsidR="008E2810" w:rsidRPr="00B44F2D" w:rsidRDefault="00C94EA5" w:rsidP="00B44F2D">
            <w:pPr>
              <w:pStyle w:val="af0"/>
            </w:pPr>
            <w:r w:rsidRPr="00B44F2D">
              <w:t>15192</w:t>
            </w:r>
            <w:r w:rsidR="008E2810" w:rsidRPr="00B44F2D">
              <w:t xml:space="preserve"> м</w:t>
            </w:r>
          </w:p>
          <w:p w14:paraId="23EA075C" w14:textId="77777777" w:rsidR="008E2810" w:rsidRPr="00B44F2D" w:rsidRDefault="008E2810" w:rsidP="00B44F2D">
            <w:pPr>
              <w:pStyle w:val="af0"/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0E31" w14:textId="401E320D" w:rsidR="008E2810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район 5 Дачный 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495E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3058D7EB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6420" w14:textId="77777777" w:rsidR="008E2810" w:rsidRPr="00B44F2D" w:rsidRDefault="00555C83" w:rsidP="00B44F2D">
            <w:pPr>
              <w:pStyle w:val="af0"/>
            </w:pPr>
            <w:r w:rsidRPr="00B44F2D">
              <w:t>2.5.5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2113" w14:textId="36771A45" w:rsidR="008E2810" w:rsidRPr="00B44F2D" w:rsidRDefault="008E2810" w:rsidP="00B44F2D">
            <w:pPr>
              <w:pStyle w:val="af0"/>
            </w:pPr>
            <w:r w:rsidRPr="00B44F2D">
              <w:t>Строительство улично-дорожной сети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BAAF" w14:textId="77777777" w:rsidR="008E2810" w:rsidRPr="00B44F2D" w:rsidRDefault="008E2810" w:rsidP="00B44F2D">
            <w:pPr>
              <w:pStyle w:val="af0"/>
            </w:pPr>
            <w:r w:rsidRPr="00B44F2D">
              <w:t>10891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28AD1" w14:textId="2F1BBF6B" w:rsidR="008E2810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Северо</w:t>
            </w:r>
            <w:r w:rsidR="00890BD3" w:rsidRPr="00B44F2D">
              <w:t>-</w:t>
            </w:r>
            <w:r w:rsidRPr="00B44F2D">
              <w:t xml:space="preserve">восточный </w:t>
            </w:r>
            <w:r w:rsidR="00890BD3" w:rsidRPr="00B44F2D">
              <w:t>планировочный район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3318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8E2810" w:rsidRPr="00121B7D" w14:paraId="6B2D91DB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0EB0" w14:textId="77777777" w:rsidR="008E2810" w:rsidRPr="00B44F2D" w:rsidRDefault="00555C83" w:rsidP="00B44F2D">
            <w:pPr>
              <w:pStyle w:val="af0"/>
            </w:pPr>
            <w:r w:rsidRPr="00B44F2D">
              <w:t>2.5.6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583F" w14:textId="77777777" w:rsidR="008E2810" w:rsidRPr="00B44F2D" w:rsidRDefault="008E2810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2859" w14:textId="77777777" w:rsidR="008E2810" w:rsidRPr="00B44F2D" w:rsidRDefault="008E2810" w:rsidP="00B44F2D">
            <w:pPr>
              <w:pStyle w:val="af0"/>
            </w:pPr>
            <w:r w:rsidRPr="00B44F2D">
              <w:t>5110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D8C4" w14:textId="568B3C7E" w:rsidR="008E2810" w:rsidRPr="00B44F2D" w:rsidRDefault="008E2810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микрорайон №7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A966" w14:textId="77777777" w:rsidR="008E2810" w:rsidRPr="00B44F2D" w:rsidRDefault="008E2810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C94EA5" w:rsidRPr="00121B7D" w14:paraId="3013E965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7CAA" w14:textId="77777777" w:rsidR="00C94EA5" w:rsidRPr="00B44F2D" w:rsidRDefault="00CF3832" w:rsidP="00B44F2D">
            <w:pPr>
              <w:pStyle w:val="af0"/>
            </w:pPr>
            <w:r w:rsidRPr="00B44F2D">
              <w:t>2.</w:t>
            </w:r>
            <w:r w:rsidR="00555C83" w:rsidRPr="00B44F2D">
              <w:t>5.7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5435" w14:textId="77777777" w:rsidR="00C94EA5" w:rsidRPr="00B44F2D" w:rsidRDefault="00C94EA5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55E9" w14:textId="77777777" w:rsidR="00C94EA5" w:rsidRPr="00B44F2D" w:rsidRDefault="00C94EA5" w:rsidP="00B44F2D">
            <w:pPr>
              <w:pStyle w:val="af0"/>
            </w:pPr>
            <w:r w:rsidRPr="00B44F2D">
              <w:t>1529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B19F" w14:textId="369C98B2" w:rsidR="00C94EA5" w:rsidRPr="00B44F2D" w:rsidRDefault="00C94EA5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в районе улицы Киселева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02D8" w14:textId="77777777" w:rsidR="00C94EA5" w:rsidRPr="00B44F2D" w:rsidRDefault="00CF3832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C94EA5" w:rsidRPr="00121B7D" w14:paraId="330B8F95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81C4" w14:textId="77777777" w:rsidR="00C94EA5" w:rsidRPr="00B44F2D" w:rsidRDefault="00555C83" w:rsidP="00B44F2D">
            <w:pPr>
              <w:pStyle w:val="af0"/>
            </w:pPr>
            <w:r w:rsidRPr="00B44F2D">
              <w:t>2.5.8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E6E9" w14:textId="77777777" w:rsidR="00C94EA5" w:rsidRPr="00B44F2D" w:rsidRDefault="00C94EA5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6704" w14:textId="77777777" w:rsidR="00C94EA5" w:rsidRPr="00B44F2D" w:rsidRDefault="00C94EA5" w:rsidP="00B44F2D">
            <w:pPr>
              <w:pStyle w:val="af0"/>
            </w:pPr>
            <w:r w:rsidRPr="00B44F2D">
              <w:t>1617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D49" w14:textId="309AC639" w:rsidR="00C94EA5" w:rsidRPr="00B44F2D" w:rsidRDefault="00C94EA5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в районе Дачный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3247" w14:textId="77777777" w:rsidR="00C94EA5" w:rsidRPr="00B44F2D" w:rsidRDefault="00CF3832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C94EA5" w:rsidRPr="00121B7D" w14:paraId="68957F60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0D09" w14:textId="77777777" w:rsidR="00C94EA5" w:rsidRPr="00B44F2D" w:rsidRDefault="00555C83" w:rsidP="00B44F2D">
            <w:pPr>
              <w:pStyle w:val="af0"/>
            </w:pPr>
            <w:r w:rsidRPr="00B44F2D">
              <w:t>2.5.9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FE2A" w14:textId="77777777" w:rsidR="00C94EA5" w:rsidRPr="00B44F2D" w:rsidRDefault="00C94EA5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80AE" w14:textId="77777777" w:rsidR="00C94EA5" w:rsidRPr="00B44F2D" w:rsidRDefault="00CF3832" w:rsidP="00B44F2D">
            <w:pPr>
              <w:pStyle w:val="af0"/>
            </w:pPr>
            <w:r w:rsidRPr="00B44F2D">
              <w:t>3799</w:t>
            </w:r>
            <w:r w:rsidR="00C94EA5" w:rsidRPr="00B44F2D">
              <w:t xml:space="preserve">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4A96" w14:textId="3CB33F37" w:rsidR="00C94EA5" w:rsidRPr="00B44F2D" w:rsidRDefault="00C94EA5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в районе </w:t>
            </w:r>
            <w:r w:rsidR="00CF3832" w:rsidRPr="00B44F2D">
              <w:t>улицы Проезжей и а/д 32К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18E2" w14:textId="77777777" w:rsidR="00C94EA5" w:rsidRPr="00B44F2D" w:rsidRDefault="00CF3832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C94EA5" w:rsidRPr="00121B7D" w14:paraId="54ACA981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67A8" w14:textId="77777777" w:rsidR="00C94EA5" w:rsidRPr="00B44F2D" w:rsidRDefault="00555C83" w:rsidP="00B44F2D">
            <w:pPr>
              <w:pStyle w:val="af0"/>
            </w:pPr>
            <w:r w:rsidRPr="00B44F2D">
              <w:t>2.5.10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7372" w14:textId="77777777" w:rsidR="00C94EA5" w:rsidRPr="00B44F2D" w:rsidRDefault="00C94EA5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A6F8" w14:textId="77777777" w:rsidR="00C94EA5" w:rsidRPr="00B44F2D" w:rsidRDefault="00CF3832" w:rsidP="00B44F2D">
            <w:pPr>
              <w:pStyle w:val="af0"/>
            </w:pPr>
            <w:r w:rsidRPr="00B44F2D">
              <w:t>2505</w:t>
            </w:r>
            <w:r w:rsidR="00C94EA5" w:rsidRPr="00B44F2D">
              <w:t xml:space="preserve">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47AC" w14:textId="438CF7E6" w:rsidR="00C94EA5" w:rsidRPr="00B44F2D" w:rsidRDefault="00C94EA5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в районе </w:t>
            </w:r>
            <w:r w:rsidR="00CF3832" w:rsidRPr="00B44F2D">
              <w:t>Семерка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4136" w14:textId="77777777" w:rsidR="00C94EA5" w:rsidRPr="00B44F2D" w:rsidRDefault="00CF3832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C94EA5" w:rsidRPr="00121B7D" w14:paraId="7A1099D5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A17C" w14:textId="77777777" w:rsidR="00C94EA5" w:rsidRPr="00B44F2D" w:rsidRDefault="00555C83" w:rsidP="00B44F2D">
            <w:pPr>
              <w:pStyle w:val="af0"/>
            </w:pPr>
            <w:r w:rsidRPr="00B44F2D">
              <w:t>2.5.11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1A44" w14:textId="77777777" w:rsidR="00C94EA5" w:rsidRPr="00B44F2D" w:rsidRDefault="00C94EA5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3853C" w14:textId="77777777" w:rsidR="00C94EA5" w:rsidRPr="00B44F2D" w:rsidRDefault="00CF3832" w:rsidP="00B44F2D">
            <w:pPr>
              <w:pStyle w:val="af0"/>
            </w:pPr>
            <w:r w:rsidRPr="00B44F2D">
              <w:t>13100</w:t>
            </w:r>
            <w:r w:rsidR="00C94EA5" w:rsidRPr="00B44F2D">
              <w:t xml:space="preserve">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232B" w14:textId="120F0102" w:rsidR="00C94EA5" w:rsidRPr="00B44F2D" w:rsidRDefault="00C94EA5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в </w:t>
            </w:r>
            <w:r w:rsidR="00CF3832" w:rsidRPr="00B44F2D">
              <w:t>районе Совхоз Комсомолец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0F053" w14:textId="77777777" w:rsidR="00C94EA5" w:rsidRPr="00B44F2D" w:rsidRDefault="00CF3832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C94EA5" w:rsidRPr="00121B7D" w14:paraId="1F972B11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7FFB" w14:textId="77777777" w:rsidR="00C94EA5" w:rsidRPr="00B44F2D" w:rsidRDefault="00555C83" w:rsidP="00B44F2D">
            <w:pPr>
              <w:pStyle w:val="af0"/>
            </w:pPr>
            <w:r w:rsidRPr="00B44F2D">
              <w:t>2.5.12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A6E9" w14:textId="77777777" w:rsidR="00C94EA5" w:rsidRPr="00B44F2D" w:rsidRDefault="00C94EA5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139D" w14:textId="77777777" w:rsidR="00C94EA5" w:rsidRPr="00B44F2D" w:rsidRDefault="00CF3832" w:rsidP="00B44F2D">
            <w:pPr>
              <w:pStyle w:val="af0"/>
            </w:pPr>
            <w:r w:rsidRPr="00B44F2D">
              <w:t>3466</w:t>
            </w:r>
            <w:r w:rsidR="00C94EA5" w:rsidRPr="00B44F2D">
              <w:t xml:space="preserve">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0EC7" w14:textId="64A66405" w:rsidR="00C94EA5" w:rsidRPr="00B44F2D" w:rsidRDefault="00C94EA5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в районе </w:t>
            </w:r>
            <w:r w:rsidR="00CF3832" w:rsidRPr="00B44F2D">
              <w:t>ул. Микояна и ул. Депутатская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D099" w14:textId="77777777" w:rsidR="00C94EA5" w:rsidRPr="00B44F2D" w:rsidRDefault="00CF3832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C94EA5" w:rsidRPr="00121B7D" w14:paraId="13C1F65B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E879" w14:textId="77777777" w:rsidR="00C94EA5" w:rsidRPr="00B44F2D" w:rsidRDefault="00555C83" w:rsidP="00B44F2D">
            <w:pPr>
              <w:pStyle w:val="af0"/>
            </w:pPr>
            <w:r w:rsidRPr="00B44F2D">
              <w:t>2.5.13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0D66" w14:textId="77777777" w:rsidR="00C94EA5" w:rsidRPr="00B44F2D" w:rsidRDefault="00C94EA5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D8AC" w14:textId="77777777" w:rsidR="00C94EA5" w:rsidRPr="00B44F2D" w:rsidRDefault="00CF3832" w:rsidP="00B44F2D">
            <w:pPr>
              <w:pStyle w:val="af0"/>
            </w:pPr>
            <w:r w:rsidRPr="00B44F2D">
              <w:t>6208</w:t>
            </w:r>
            <w:r w:rsidR="00C94EA5" w:rsidRPr="00B44F2D">
              <w:t xml:space="preserve">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D176D" w14:textId="5E57F9CB" w:rsidR="00C94EA5" w:rsidRPr="00B44F2D" w:rsidRDefault="00C94EA5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>Ленинск-Кузнецкий, в</w:t>
            </w:r>
            <w:r w:rsidR="00CF3832" w:rsidRPr="00B44F2D">
              <w:t xml:space="preserve"> юго-восточной части города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87B61" w14:textId="77777777" w:rsidR="00C94EA5" w:rsidRPr="00B44F2D" w:rsidRDefault="00CF3832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C94EA5" w:rsidRPr="00121B7D" w14:paraId="1DC7E780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4CACB" w14:textId="77777777" w:rsidR="00C94EA5" w:rsidRPr="00B44F2D" w:rsidRDefault="00555C83" w:rsidP="00B44F2D">
            <w:pPr>
              <w:pStyle w:val="af0"/>
            </w:pPr>
            <w:r w:rsidRPr="00B44F2D">
              <w:t>2.5.14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74AF7" w14:textId="56E76C42" w:rsidR="00C94EA5" w:rsidRPr="00B44F2D" w:rsidRDefault="00C94EA5" w:rsidP="00BC40E7">
            <w:pPr>
              <w:pStyle w:val="af0"/>
            </w:pPr>
            <w:r w:rsidRPr="00B44F2D">
              <w:t>Строительство улично-дорожной сети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D67F" w14:textId="77777777" w:rsidR="00C94EA5" w:rsidRPr="00B44F2D" w:rsidRDefault="00CF3832" w:rsidP="00B44F2D">
            <w:pPr>
              <w:pStyle w:val="af0"/>
            </w:pPr>
            <w:r w:rsidRPr="00B44F2D">
              <w:t>4103</w:t>
            </w:r>
            <w:r w:rsidR="00C94EA5" w:rsidRPr="00B44F2D">
              <w:t xml:space="preserve">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AE23" w14:textId="7016C2C0" w:rsidR="00C94EA5" w:rsidRPr="00B44F2D" w:rsidRDefault="00C94EA5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в районе </w:t>
            </w:r>
            <w:r w:rsidR="00CF3832" w:rsidRPr="00B44F2D">
              <w:t>улиц Архитектурная и Разминовка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530D" w14:textId="77777777" w:rsidR="00C94EA5" w:rsidRPr="00B44F2D" w:rsidRDefault="00CF3832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C94EA5" w:rsidRPr="00121B7D" w14:paraId="6C01F883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E1CF" w14:textId="77777777" w:rsidR="00C94EA5" w:rsidRPr="00B44F2D" w:rsidRDefault="00555C83" w:rsidP="00B44F2D">
            <w:pPr>
              <w:pStyle w:val="af0"/>
            </w:pPr>
            <w:r w:rsidRPr="00B44F2D">
              <w:t>2.5.15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808B" w14:textId="77777777" w:rsidR="00C94EA5" w:rsidRPr="00B44F2D" w:rsidRDefault="00C94EA5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F0CC5" w14:textId="77777777" w:rsidR="00C94EA5" w:rsidRPr="00B44F2D" w:rsidRDefault="00C94EA5" w:rsidP="00B44F2D">
            <w:pPr>
              <w:pStyle w:val="af0"/>
            </w:pPr>
            <w:r w:rsidRPr="00B44F2D">
              <w:t>1</w:t>
            </w:r>
            <w:r w:rsidR="00CF3832" w:rsidRPr="00B44F2D">
              <w:t>573</w:t>
            </w:r>
            <w:r w:rsidRPr="00B44F2D">
              <w:t xml:space="preserve">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A4D9" w14:textId="343A3012" w:rsidR="00C94EA5" w:rsidRPr="00B44F2D" w:rsidRDefault="00C94EA5" w:rsidP="00B44F2D">
            <w:pPr>
              <w:pStyle w:val="af0"/>
            </w:pPr>
            <w:r w:rsidRPr="00B44F2D">
              <w:t>г.</w:t>
            </w:r>
            <w:r w:rsidR="00B44F2D" w:rsidRPr="00B44F2D">
              <w:t xml:space="preserve"> </w:t>
            </w:r>
            <w:r w:rsidRPr="00B44F2D">
              <w:t xml:space="preserve">Ленинск-Кузнецкий, в районе </w:t>
            </w:r>
            <w:r w:rsidR="00CF3832" w:rsidRPr="00B44F2D">
              <w:t>ул. Историческая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1D61" w14:textId="77777777" w:rsidR="00C94EA5" w:rsidRPr="00B44F2D" w:rsidRDefault="00CF3832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CF3832" w:rsidRPr="00121B7D" w14:paraId="2DABEFD7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B779" w14:textId="77777777" w:rsidR="00CF3832" w:rsidRPr="00B44F2D" w:rsidRDefault="00555C83" w:rsidP="00B44F2D">
            <w:pPr>
              <w:pStyle w:val="af0"/>
            </w:pPr>
            <w:r w:rsidRPr="00B44F2D">
              <w:t>2.5.16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566E" w14:textId="77777777" w:rsidR="00CF3832" w:rsidRPr="00B44F2D" w:rsidRDefault="00CF3832" w:rsidP="00B44F2D">
            <w:pPr>
              <w:pStyle w:val="af0"/>
            </w:pPr>
            <w:r w:rsidRPr="00B44F2D">
              <w:t xml:space="preserve">Строительство улично-дорожной сети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79A7" w14:textId="77777777" w:rsidR="00CF3832" w:rsidRPr="00B44F2D" w:rsidRDefault="00CF3832" w:rsidP="00B44F2D">
            <w:pPr>
              <w:pStyle w:val="af0"/>
            </w:pPr>
            <w:r w:rsidRPr="00B44F2D">
              <w:t>14 483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BE47" w14:textId="3752E0CE" w:rsidR="00CF3832" w:rsidRPr="00B44F2D" w:rsidRDefault="00CF3832" w:rsidP="00B44F2D">
            <w:pPr>
              <w:pStyle w:val="af0"/>
            </w:pPr>
            <w:r w:rsidRPr="00B44F2D">
              <w:t>г.</w:t>
            </w:r>
            <w:r w:rsidR="00B44F2D">
              <w:t xml:space="preserve"> </w:t>
            </w:r>
            <w:r w:rsidRPr="00B44F2D">
              <w:t>Ленинск-Кузнецкий, Северо-западном районе города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995FD" w14:textId="77777777" w:rsidR="00CF3832" w:rsidRPr="00B44F2D" w:rsidRDefault="00CF3832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BC40E7" w:rsidRPr="00121B7D" w14:paraId="570E91D6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4166" w14:textId="6CC2FB83" w:rsidR="00BC40E7" w:rsidRPr="00B44F2D" w:rsidRDefault="00BC40E7" w:rsidP="00B44F2D">
            <w:pPr>
              <w:pStyle w:val="af0"/>
            </w:pPr>
            <w:r>
              <w:t>2.5.17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BF24" w14:textId="2A814D78" w:rsidR="00BC40E7" w:rsidRPr="00B44F2D" w:rsidRDefault="00BC40E7" w:rsidP="00B44F2D">
            <w:pPr>
              <w:pStyle w:val="af0"/>
            </w:pPr>
            <w:r>
              <w:t>Строительство транспортной развязки в разных уровнях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C727" w14:textId="68DF5E1F" w:rsidR="00BC40E7" w:rsidRPr="00B44F2D" w:rsidRDefault="00BC40E7" w:rsidP="00B44F2D">
            <w:pPr>
              <w:pStyle w:val="af0"/>
            </w:pPr>
            <w:r>
              <w:t>1 объект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025C4" w14:textId="4211BCEB" w:rsidR="00BC40E7" w:rsidRPr="00B44F2D" w:rsidRDefault="00BC40E7" w:rsidP="00B44F2D">
            <w:pPr>
              <w:pStyle w:val="af0"/>
            </w:pPr>
            <w:r w:rsidRPr="00BC40E7">
              <w:t>г. Ленинск-Кузнецкий</w:t>
            </w:r>
            <w:r>
              <w:t>, в районе ул. Р. Люксембург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C11E" w14:textId="6CE22A94" w:rsidR="00BC40E7" w:rsidRPr="00B44F2D" w:rsidRDefault="00BC40E7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BC40E7" w:rsidRPr="00121B7D" w14:paraId="315A793C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80A41" w14:textId="239BBC9A" w:rsidR="00BC40E7" w:rsidRDefault="00BC40E7" w:rsidP="00B44F2D">
            <w:pPr>
              <w:pStyle w:val="af0"/>
            </w:pPr>
            <w:r>
              <w:t>2.5.18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4FDB" w14:textId="6201A0A4" w:rsidR="00BC40E7" w:rsidRDefault="00BC40E7" w:rsidP="00B44F2D">
            <w:pPr>
              <w:pStyle w:val="af0"/>
            </w:pPr>
            <w:r>
              <w:t>Строительство саморегулируемого пересечения в одном уровне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6226" w14:textId="4627778A" w:rsidR="00BC40E7" w:rsidRDefault="00BC40E7" w:rsidP="00B44F2D">
            <w:pPr>
              <w:pStyle w:val="af0"/>
            </w:pPr>
            <w:r>
              <w:t>2 объекта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FA43" w14:textId="20801AE4" w:rsidR="00BC40E7" w:rsidRPr="00BC40E7" w:rsidRDefault="00BC40E7" w:rsidP="00B44F2D">
            <w:pPr>
              <w:pStyle w:val="af0"/>
            </w:pPr>
            <w:r w:rsidRPr="00BC40E7">
              <w:t>г. Ленинск-Кузнецкий</w:t>
            </w:r>
            <w:r>
              <w:t>, пр-т Текстильщиков, пр-т Ленина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A77F" w14:textId="69E01D96" w:rsidR="00BC40E7" w:rsidRPr="00B44F2D" w:rsidRDefault="00BC40E7" w:rsidP="00B44F2D">
            <w:pPr>
              <w:pStyle w:val="af0"/>
            </w:pPr>
            <w:r w:rsidRPr="00B44F2D">
              <w:t>Не устанавливается</w:t>
            </w:r>
          </w:p>
        </w:tc>
      </w:tr>
      <w:tr w:rsidR="00BC40E7" w:rsidRPr="00121B7D" w14:paraId="5C6A77C1" w14:textId="77777777" w:rsidTr="00BC40E7">
        <w:trPr>
          <w:trHeight w:val="26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A37" w14:textId="0286E6EE" w:rsidR="00BC40E7" w:rsidRDefault="00BC40E7" w:rsidP="00B44F2D">
            <w:pPr>
              <w:pStyle w:val="af0"/>
            </w:pPr>
            <w:r>
              <w:t>2.5.19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9BB2" w14:textId="2B1B5982" w:rsidR="00BC40E7" w:rsidRDefault="00BC40E7" w:rsidP="00B44F2D">
            <w:pPr>
              <w:pStyle w:val="af0"/>
            </w:pPr>
            <w:r>
              <w:t>Строительство троллейбусной линии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BBBB" w14:textId="3ACAB78E" w:rsidR="00BC40E7" w:rsidRDefault="00BC40E7" w:rsidP="00B44F2D">
            <w:pPr>
              <w:pStyle w:val="af0"/>
            </w:pPr>
            <w:r>
              <w:t>3899 м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B406" w14:textId="5A831F90" w:rsidR="00BC40E7" w:rsidRPr="00BC40E7" w:rsidRDefault="00BC40E7" w:rsidP="00B44F2D">
            <w:pPr>
              <w:pStyle w:val="af0"/>
            </w:pPr>
            <w:r w:rsidRPr="00BC40E7">
              <w:t>г. Ленинск-Кузнецкий</w:t>
            </w:r>
            <w:r>
              <w:t>,</w:t>
            </w:r>
            <w:r>
              <w:t xml:space="preserve"> Кузбасский переулок, ул. Юрлинская, Кольчугинский пр-т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21C7" w14:textId="6E5D6655" w:rsidR="00BC40E7" w:rsidRPr="00B44F2D" w:rsidRDefault="00BC40E7" w:rsidP="00B44F2D">
            <w:pPr>
              <w:pStyle w:val="af0"/>
            </w:pPr>
            <w:r w:rsidRPr="00B44F2D">
              <w:t>Не устанавливается</w:t>
            </w:r>
          </w:p>
        </w:tc>
      </w:tr>
    </w:tbl>
    <w:p w14:paraId="381CD848" w14:textId="4EB111F2" w:rsidR="00D632D4" w:rsidRPr="00121B7D" w:rsidRDefault="00B44F2D" w:rsidP="00B44F2D">
      <w:pPr>
        <w:pStyle w:val="1"/>
        <w:rPr>
          <w:color w:val="000000"/>
          <w:lang w:eastAsia="ru-RU"/>
        </w:rPr>
      </w:pPr>
      <w:bookmarkStart w:id="24" w:name="_Toc167196166"/>
      <w:r>
        <w:rPr>
          <w:lang w:eastAsia="ru-RU"/>
        </w:rPr>
        <w:lastRenderedPageBreak/>
        <w:t>П</w:t>
      </w:r>
      <w:r w:rsidRPr="00121B7D">
        <w:rPr>
          <w:lang w:eastAsia="ru-RU"/>
        </w:rPr>
        <w:t>араметры функциональных зон, а также сведения о планируемых для размещения в них объектах федерального значения, объектах регионального значения, за исключением линейных объектов</w:t>
      </w:r>
      <w:bookmarkEnd w:id="24"/>
    </w:p>
    <w:p w14:paraId="771A68FB" w14:textId="5EF6566C" w:rsidR="00D632D4" w:rsidRPr="00B44F2D" w:rsidRDefault="00B44F2D" w:rsidP="00B44F2D">
      <w:pPr>
        <w:pStyle w:val="af3"/>
      </w:pPr>
      <w:r>
        <w:t>П</w:t>
      </w:r>
      <w:r w:rsidRPr="00B44F2D">
        <w:t>араметры функциональных зон, а также сведения о планируемых для размещения в них объектах</w:t>
      </w:r>
      <w:r>
        <w:t xml:space="preserve"> </w:t>
      </w:r>
      <w:r w:rsidRPr="00B44F2D">
        <w:t xml:space="preserve">федерального значения, объектах регионального значения, </w:t>
      </w:r>
      <w:r w:rsidR="00310E8E" w:rsidRPr="00B44F2D">
        <w:t>за исключением линейных объектов</w:t>
      </w:r>
    </w:p>
    <w:tbl>
      <w:tblPr>
        <w:tblW w:w="5000" w:type="pct"/>
        <w:shd w:val="clear" w:color="auto" w:fill="FFFFFF" w:themeFill="background1"/>
        <w:tblCellMar>
          <w:top w:w="13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671"/>
        <w:gridCol w:w="1110"/>
        <w:gridCol w:w="5134"/>
        <w:gridCol w:w="1492"/>
        <w:gridCol w:w="1779"/>
        <w:gridCol w:w="1779"/>
      </w:tblGrid>
      <w:tr w:rsidR="00960494" w:rsidRPr="00B44F2D" w14:paraId="13A9E617" w14:textId="77777777" w:rsidTr="00B44F2D">
        <w:trPr>
          <w:trHeight w:val="1265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793D2" w14:textId="77777777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 xml:space="preserve">№ </w:t>
            </w:r>
          </w:p>
          <w:p w14:paraId="0FEE8B33" w14:textId="77777777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 xml:space="preserve">п/п 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EE7F0" w14:textId="77777777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 xml:space="preserve">Наименования функциональных зон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4B5CF" w14:textId="77777777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>Площадь (га)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F94F2" w14:textId="77777777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>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20473" w14:textId="4826E100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 xml:space="preserve">Максимальная этажность застройки зоны 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2CDC9" w14:textId="2EE655F4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 xml:space="preserve">Максимально допустимый </w:t>
            </w:r>
            <w:r w:rsidR="00BC40E7" w:rsidRPr="00B44F2D">
              <w:rPr>
                <w:b/>
                <w:bCs/>
              </w:rPr>
              <w:t>коэффициент</w:t>
            </w:r>
          </w:p>
          <w:p w14:paraId="709D7A3F" w14:textId="17DC53BC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>застройки зоны</w:t>
            </w:r>
          </w:p>
          <w:p w14:paraId="6467C82F" w14:textId="77777777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 xml:space="preserve">(%)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77924E" w14:textId="77777777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>Максимально допустимый коэффициент</w:t>
            </w:r>
          </w:p>
          <w:p w14:paraId="1234B55F" w14:textId="77777777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>плотности</w:t>
            </w:r>
          </w:p>
          <w:p w14:paraId="0B1EBAE2" w14:textId="5F38EAE1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>застройки</w:t>
            </w:r>
            <w:r w:rsidRPr="00B44F2D">
              <w:rPr>
                <w:b/>
                <w:bCs/>
              </w:rPr>
              <w:cr/>
              <w:t>зоны</w:t>
            </w:r>
          </w:p>
          <w:p w14:paraId="34F41A83" w14:textId="77777777" w:rsidR="00960494" w:rsidRPr="00B44F2D" w:rsidRDefault="00960494" w:rsidP="00B44F2D">
            <w:pPr>
              <w:pStyle w:val="ae"/>
              <w:rPr>
                <w:b/>
                <w:bCs/>
              </w:rPr>
            </w:pPr>
            <w:r w:rsidRPr="00B44F2D">
              <w:rPr>
                <w:b/>
                <w:bCs/>
              </w:rPr>
              <w:t>(%)</w:t>
            </w:r>
          </w:p>
        </w:tc>
      </w:tr>
      <w:tr w:rsidR="00960494" w:rsidRPr="00B44F2D" w14:paraId="7E523152" w14:textId="77777777" w:rsidTr="00B44F2D">
        <w:trPr>
          <w:trHeight w:val="5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CB34E" w14:textId="7B8029FC" w:rsidR="00960494" w:rsidRPr="00B44F2D" w:rsidRDefault="00B44F2D" w:rsidP="00B44F2D">
            <w:pPr>
              <w:pStyle w:val="ae"/>
            </w:pPr>
            <w:r w:rsidRPr="00B44F2D">
              <w:t>1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7A4F5" w14:textId="7ED7A7D9" w:rsidR="00960494" w:rsidRPr="00B44F2D" w:rsidRDefault="00B44F2D" w:rsidP="00B44F2D">
            <w:pPr>
              <w:pStyle w:val="ae"/>
            </w:pPr>
            <w:r w:rsidRPr="00B44F2D">
              <w:t>2</w:t>
            </w:r>
            <w:r w:rsidR="00960494" w:rsidRPr="00B44F2D">
              <w:t xml:space="preserve">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01AF5" w14:textId="324F210D" w:rsidR="00960494" w:rsidRPr="00B44F2D" w:rsidRDefault="00B44F2D" w:rsidP="00B44F2D">
            <w:pPr>
              <w:pStyle w:val="ae"/>
            </w:pPr>
            <w:r w:rsidRPr="00B44F2D">
              <w:t>3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C6D536" w14:textId="3B25E94D" w:rsidR="00960494" w:rsidRPr="00B44F2D" w:rsidRDefault="00B44F2D" w:rsidP="00B44F2D">
            <w:pPr>
              <w:pStyle w:val="ae"/>
            </w:pPr>
            <w:r w:rsidRPr="00B44F2D">
              <w:t>4</w:t>
            </w:r>
            <w:r w:rsidR="00960494" w:rsidRPr="00B44F2D">
              <w:t xml:space="preserve">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E58E6" w14:textId="3874078A" w:rsidR="00960494" w:rsidRPr="00B44F2D" w:rsidRDefault="00B44F2D" w:rsidP="00B44F2D">
            <w:pPr>
              <w:pStyle w:val="ae"/>
            </w:pPr>
            <w:r w:rsidRPr="00B44F2D">
              <w:t>5</w:t>
            </w:r>
            <w:r w:rsidR="00960494" w:rsidRPr="00B44F2D">
              <w:t xml:space="preserve">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5590F" w14:textId="5652076F" w:rsidR="00960494" w:rsidRPr="00B44F2D" w:rsidRDefault="00B44F2D" w:rsidP="00B44F2D">
            <w:pPr>
              <w:pStyle w:val="ae"/>
            </w:pPr>
            <w:r w:rsidRPr="00B44F2D">
              <w:t>6</w:t>
            </w:r>
            <w:r w:rsidR="00960494" w:rsidRPr="00B44F2D">
              <w:t xml:space="preserve">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63E57" w14:textId="23F4000C" w:rsidR="00960494" w:rsidRPr="00B44F2D" w:rsidRDefault="00B44F2D" w:rsidP="00B44F2D">
            <w:pPr>
              <w:pStyle w:val="ae"/>
            </w:pPr>
            <w:r w:rsidRPr="00B44F2D">
              <w:t>7</w:t>
            </w:r>
          </w:p>
        </w:tc>
      </w:tr>
      <w:tr w:rsidR="00960494" w:rsidRPr="00B44F2D" w14:paraId="6ACBB516" w14:textId="77777777" w:rsidTr="00B44F2D">
        <w:trPr>
          <w:trHeight w:val="965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3B0CF4" w14:textId="77777777" w:rsidR="00960494" w:rsidRPr="00B44F2D" w:rsidRDefault="00960494" w:rsidP="00B44F2D">
            <w:pPr>
              <w:pStyle w:val="ae"/>
            </w:pPr>
            <w:r w:rsidRPr="00B44F2D">
              <w:t xml:space="preserve">1 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CB15A" w14:textId="77777777" w:rsidR="00960494" w:rsidRPr="00B44F2D" w:rsidRDefault="00960494" w:rsidP="00B44F2D">
            <w:pPr>
              <w:pStyle w:val="ae"/>
            </w:pPr>
            <w:r w:rsidRPr="00B44F2D">
              <w:t>Зона застройки индивидуальными жилыми домами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C92D3" w14:textId="77777777" w:rsidR="00960494" w:rsidRPr="00B44F2D" w:rsidRDefault="00921CF7" w:rsidP="00B44F2D">
            <w:pPr>
              <w:pStyle w:val="ae"/>
            </w:pPr>
            <w:r w:rsidRPr="00B44F2D">
              <w:t>1902,</w:t>
            </w:r>
            <w:r w:rsidR="00C54FAD" w:rsidRPr="00B44F2D">
              <w:t>33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F98D49" w14:textId="77777777" w:rsidR="00960494" w:rsidRPr="00B44F2D" w:rsidRDefault="00960494" w:rsidP="00B44F2D">
            <w:pPr>
              <w:pStyle w:val="ae"/>
            </w:pPr>
            <w:r w:rsidRPr="00B44F2D">
              <w:t xml:space="preserve"> 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DDAD3" w14:textId="77777777" w:rsidR="00960494" w:rsidRPr="00B44F2D" w:rsidRDefault="00960494" w:rsidP="00B44F2D">
            <w:pPr>
              <w:pStyle w:val="ae"/>
            </w:pPr>
            <w:r w:rsidRPr="00B44F2D"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B09810" w14:textId="77777777" w:rsidR="00960494" w:rsidRPr="00B44F2D" w:rsidRDefault="00960494" w:rsidP="00B44F2D">
            <w:pPr>
              <w:pStyle w:val="ae"/>
            </w:pPr>
            <w:r w:rsidRPr="00B44F2D">
              <w:t>20</w:t>
            </w:r>
          </w:p>
          <w:p w14:paraId="4BC65542" w14:textId="77777777" w:rsidR="00960494" w:rsidRPr="00B44F2D" w:rsidRDefault="00960494" w:rsidP="00B44F2D">
            <w:pPr>
              <w:pStyle w:val="ae"/>
            </w:pPr>
            <w:r w:rsidRPr="00B44F2D">
              <w:t>30 (для блокированной застройки)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1AEB5" w14:textId="77777777" w:rsidR="00960494" w:rsidRPr="00B44F2D" w:rsidRDefault="00960494" w:rsidP="00B44F2D">
            <w:pPr>
              <w:pStyle w:val="ae"/>
            </w:pPr>
            <w:r w:rsidRPr="00B44F2D">
              <w:t>40</w:t>
            </w:r>
          </w:p>
          <w:p w14:paraId="2B58052F" w14:textId="77777777" w:rsidR="00960494" w:rsidRPr="00B44F2D" w:rsidRDefault="00960494" w:rsidP="00B44F2D">
            <w:pPr>
              <w:pStyle w:val="ae"/>
            </w:pPr>
            <w:r w:rsidRPr="00B44F2D">
              <w:t>60 (для блокированной застройки)</w:t>
            </w:r>
          </w:p>
        </w:tc>
      </w:tr>
      <w:tr w:rsidR="00960494" w:rsidRPr="00B44F2D" w14:paraId="2408BDAE" w14:textId="77777777" w:rsidTr="00B44F2D">
        <w:trPr>
          <w:trHeight w:val="965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4FBB3" w14:textId="77777777" w:rsidR="00960494" w:rsidRPr="00B44F2D" w:rsidRDefault="00960494" w:rsidP="00B44F2D">
            <w:pPr>
              <w:pStyle w:val="ae"/>
            </w:pPr>
            <w:r w:rsidRPr="00B44F2D">
              <w:t xml:space="preserve">2 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8F87D" w14:textId="77777777" w:rsidR="00960494" w:rsidRPr="00B44F2D" w:rsidRDefault="00960494" w:rsidP="00B44F2D">
            <w:pPr>
              <w:pStyle w:val="ae"/>
            </w:pPr>
            <w:r w:rsidRPr="00B44F2D">
              <w:t xml:space="preserve">Зона застройки малоэтажными жилыми домами (до 4 </w:t>
            </w:r>
          </w:p>
          <w:p w14:paraId="1F61B3EC" w14:textId="77777777" w:rsidR="00960494" w:rsidRPr="00B44F2D" w:rsidRDefault="00960494" w:rsidP="00B44F2D">
            <w:pPr>
              <w:pStyle w:val="ae"/>
            </w:pPr>
            <w:r w:rsidRPr="00B44F2D">
              <w:t>этажей, включая мансардный)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0166A" w14:textId="77777777" w:rsidR="00960494" w:rsidRPr="00B44F2D" w:rsidRDefault="0063202D" w:rsidP="00B44F2D">
            <w:pPr>
              <w:pStyle w:val="ae"/>
            </w:pPr>
            <w:r w:rsidRPr="00B44F2D">
              <w:t>175,</w:t>
            </w:r>
            <w:r w:rsidR="00C54FAD" w:rsidRPr="00B44F2D">
              <w:t>4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A8A464" w14:textId="77777777" w:rsidR="00960494" w:rsidRPr="00B44F2D" w:rsidRDefault="00960494" w:rsidP="00B44F2D">
            <w:pPr>
              <w:pStyle w:val="ae"/>
            </w:pPr>
            <w:r w:rsidRPr="00B44F2D">
              <w:t xml:space="preserve"> 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77FE6" w14:textId="77777777" w:rsidR="00960494" w:rsidRPr="00B44F2D" w:rsidRDefault="00960494" w:rsidP="00B44F2D">
            <w:pPr>
              <w:pStyle w:val="ae"/>
            </w:pPr>
            <w:r w:rsidRPr="00B44F2D">
              <w:t>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276CB" w14:textId="77777777" w:rsidR="00960494" w:rsidRPr="00B44F2D" w:rsidRDefault="00960494" w:rsidP="00B44F2D">
            <w:pPr>
              <w:pStyle w:val="ae"/>
            </w:pPr>
            <w:r w:rsidRPr="00B44F2D">
              <w:t xml:space="preserve"> 40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841439" w14:textId="77777777" w:rsidR="00960494" w:rsidRPr="00B44F2D" w:rsidRDefault="00960494" w:rsidP="00B44F2D">
            <w:pPr>
              <w:pStyle w:val="ae"/>
            </w:pPr>
            <w:r w:rsidRPr="00B44F2D">
              <w:t>80</w:t>
            </w:r>
          </w:p>
        </w:tc>
      </w:tr>
      <w:tr w:rsidR="00960494" w:rsidRPr="00B44F2D" w14:paraId="4138AF11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AAD989" w14:textId="77777777" w:rsidR="00960494" w:rsidRPr="00B44F2D" w:rsidRDefault="00960494" w:rsidP="00B44F2D">
            <w:pPr>
              <w:pStyle w:val="ae"/>
            </w:pPr>
            <w:r w:rsidRPr="00B44F2D">
              <w:t xml:space="preserve">3 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80BFA" w14:textId="77777777" w:rsidR="00960494" w:rsidRPr="00B44F2D" w:rsidRDefault="00960494" w:rsidP="00B44F2D">
            <w:pPr>
              <w:pStyle w:val="ae"/>
            </w:pPr>
            <w:r w:rsidRPr="00B44F2D">
              <w:t xml:space="preserve">Зона застройки среднеэтажными жилыми домами (от 5 до </w:t>
            </w:r>
          </w:p>
          <w:p w14:paraId="72A039ED" w14:textId="77777777" w:rsidR="00960494" w:rsidRPr="00B44F2D" w:rsidRDefault="00960494" w:rsidP="00B44F2D">
            <w:pPr>
              <w:pStyle w:val="ae"/>
            </w:pPr>
            <w:r w:rsidRPr="00B44F2D">
              <w:t>8 этажей, включая мансардный)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B3D93" w14:textId="77777777" w:rsidR="00960494" w:rsidRPr="00B44F2D" w:rsidRDefault="00C54FAD" w:rsidP="00B44F2D">
            <w:pPr>
              <w:pStyle w:val="ae"/>
            </w:pPr>
            <w:r w:rsidRPr="00B44F2D">
              <w:t>13</w:t>
            </w:r>
            <w:r w:rsidR="001622B3" w:rsidRPr="00B44F2D">
              <w:t>1</w:t>
            </w:r>
            <w:r w:rsidRPr="00B44F2D">
              <w:t>,</w:t>
            </w:r>
            <w:r w:rsidR="001622B3" w:rsidRPr="00B44F2D">
              <w:t>13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D5E947" w14:textId="77777777" w:rsidR="00960494" w:rsidRPr="00B44F2D" w:rsidRDefault="00960494" w:rsidP="00B44F2D">
            <w:pPr>
              <w:pStyle w:val="ae"/>
            </w:pPr>
            <w:r w:rsidRPr="00B44F2D">
              <w:t xml:space="preserve"> 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2F71A" w14:textId="77777777" w:rsidR="00960494" w:rsidRPr="00B44F2D" w:rsidRDefault="00960494" w:rsidP="00B44F2D">
            <w:pPr>
              <w:pStyle w:val="ae"/>
            </w:pPr>
            <w:r w:rsidRPr="00B44F2D">
              <w:t xml:space="preserve">8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E5DA9" w14:textId="77777777" w:rsidR="00960494" w:rsidRPr="00B44F2D" w:rsidRDefault="00960494" w:rsidP="00B44F2D">
            <w:pPr>
              <w:pStyle w:val="ae"/>
            </w:pPr>
            <w:r w:rsidRPr="00B44F2D">
              <w:t>40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C1118" w14:textId="77777777" w:rsidR="00960494" w:rsidRPr="00B44F2D" w:rsidRDefault="00960494" w:rsidP="00B44F2D">
            <w:pPr>
              <w:pStyle w:val="ae"/>
            </w:pPr>
            <w:r w:rsidRPr="00B44F2D">
              <w:t>80</w:t>
            </w:r>
          </w:p>
        </w:tc>
      </w:tr>
      <w:tr w:rsidR="00960494" w:rsidRPr="00B44F2D" w14:paraId="102A6D6B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A35BC9" w14:textId="77777777" w:rsidR="00960494" w:rsidRPr="00B44F2D" w:rsidRDefault="00960494" w:rsidP="00B44F2D">
            <w:pPr>
              <w:pStyle w:val="ae"/>
            </w:pPr>
            <w:r w:rsidRPr="00B44F2D">
              <w:t xml:space="preserve">4 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4DBA6" w14:textId="77777777" w:rsidR="00960494" w:rsidRPr="00B44F2D" w:rsidRDefault="00960494" w:rsidP="00B44F2D">
            <w:pPr>
              <w:pStyle w:val="ae"/>
            </w:pPr>
            <w:r w:rsidRPr="00B44F2D">
              <w:t xml:space="preserve">Зона застройки многоэтажными жилыми домами (9 </w:t>
            </w:r>
          </w:p>
          <w:p w14:paraId="1C6B60E6" w14:textId="77777777" w:rsidR="00960494" w:rsidRPr="00B44F2D" w:rsidRDefault="00960494" w:rsidP="00B44F2D">
            <w:pPr>
              <w:pStyle w:val="ae"/>
            </w:pPr>
            <w:r w:rsidRPr="00B44F2D">
              <w:t>этажей и более)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124A8" w14:textId="77777777" w:rsidR="00960494" w:rsidRPr="00B44F2D" w:rsidRDefault="0063202D" w:rsidP="00B44F2D">
            <w:pPr>
              <w:pStyle w:val="ae"/>
            </w:pPr>
            <w:r w:rsidRPr="00B44F2D">
              <w:t>9</w:t>
            </w:r>
            <w:r w:rsidR="00C54FAD" w:rsidRPr="00B44F2D">
              <w:t>3,8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81759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494C4" w14:textId="77777777" w:rsidR="00960494" w:rsidRPr="00B44F2D" w:rsidRDefault="00960494" w:rsidP="00B44F2D">
            <w:pPr>
              <w:pStyle w:val="ae"/>
            </w:pPr>
            <w:r w:rsidRPr="00B44F2D">
              <w:t>10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8BD81A" w14:textId="77777777" w:rsidR="00960494" w:rsidRPr="00B44F2D" w:rsidRDefault="00960494" w:rsidP="00B44F2D">
            <w:pPr>
              <w:pStyle w:val="ae"/>
            </w:pPr>
            <w:r w:rsidRPr="00B44F2D">
              <w:t>40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E406D" w14:textId="77777777" w:rsidR="00960494" w:rsidRPr="00B44F2D" w:rsidRDefault="00960494" w:rsidP="00B44F2D">
            <w:pPr>
              <w:pStyle w:val="ae"/>
            </w:pPr>
            <w:r w:rsidRPr="00B44F2D">
              <w:t>120</w:t>
            </w:r>
          </w:p>
        </w:tc>
      </w:tr>
      <w:tr w:rsidR="00960494" w:rsidRPr="00B44F2D" w14:paraId="4B2152A5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2AD87" w14:textId="77777777" w:rsidR="00960494" w:rsidRPr="00B44F2D" w:rsidRDefault="00960494" w:rsidP="00B44F2D">
            <w:pPr>
              <w:pStyle w:val="ae"/>
            </w:pPr>
            <w:r w:rsidRPr="00B44F2D">
              <w:t xml:space="preserve">5 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8039C" w14:textId="77777777" w:rsidR="00960494" w:rsidRPr="00B44F2D" w:rsidRDefault="00960494" w:rsidP="00B44F2D">
            <w:pPr>
              <w:pStyle w:val="ae"/>
            </w:pPr>
            <w:r w:rsidRPr="00B44F2D">
              <w:t>Многофункциональная общественно-деловая зона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DF6345" w14:textId="77777777" w:rsidR="00960494" w:rsidRPr="00B44F2D" w:rsidRDefault="00921CF7" w:rsidP="00B44F2D">
            <w:pPr>
              <w:pStyle w:val="ae"/>
            </w:pPr>
            <w:r w:rsidRPr="00B44F2D">
              <w:t>177,</w:t>
            </w:r>
            <w:r w:rsidR="00C54FAD" w:rsidRPr="00B44F2D">
              <w:t>78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0219D" w14:textId="03D4FE2E" w:rsidR="00960494" w:rsidRPr="00B44F2D" w:rsidRDefault="00BC40E7" w:rsidP="00B44F2D">
            <w:pPr>
              <w:pStyle w:val="ae"/>
            </w:pPr>
            <w:r w:rsidRPr="00B44F2D">
              <w:t>Объекты местного значения,</w:t>
            </w:r>
            <w:r w:rsidR="00206B90" w:rsidRPr="00B44F2D">
              <w:t xml:space="preserve"> планируемые к размещению</w:t>
            </w:r>
            <w:r w:rsidR="00960494" w:rsidRPr="00B44F2D">
              <w:t>:</w:t>
            </w:r>
          </w:p>
          <w:p w14:paraId="43464BD1" w14:textId="77777777" w:rsidR="00960494" w:rsidRPr="00B44F2D" w:rsidRDefault="00960494" w:rsidP="00B44F2D">
            <w:pPr>
              <w:pStyle w:val="ae"/>
            </w:pPr>
            <w:r w:rsidRPr="00B44F2D">
              <w:t>Спортивное сооружение (2 объекта)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76B36" w14:textId="77777777" w:rsidR="00960494" w:rsidRPr="00B44F2D" w:rsidRDefault="00960494" w:rsidP="00B44F2D">
            <w:pPr>
              <w:pStyle w:val="ae"/>
            </w:pPr>
            <w:r w:rsidRPr="00B44F2D">
              <w:t>10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8F21A" w14:textId="77777777" w:rsidR="00960494" w:rsidRPr="00B44F2D" w:rsidRDefault="00960494" w:rsidP="00B44F2D">
            <w:pPr>
              <w:pStyle w:val="ae"/>
            </w:pPr>
            <w:r w:rsidRPr="00B44F2D">
              <w:t xml:space="preserve"> 80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AC901B" w14:textId="77777777" w:rsidR="00960494" w:rsidRPr="00B44F2D" w:rsidRDefault="00960494" w:rsidP="00B44F2D">
            <w:pPr>
              <w:pStyle w:val="ae"/>
            </w:pPr>
            <w:r w:rsidRPr="00B44F2D">
              <w:t>300</w:t>
            </w:r>
          </w:p>
        </w:tc>
      </w:tr>
      <w:tr w:rsidR="00960494" w:rsidRPr="00B44F2D" w14:paraId="6E836453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482EB" w14:textId="77777777" w:rsidR="00960494" w:rsidRPr="00B44F2D" w:rsidRDefault="00960494" w:rsidP="00B44F2D">
            <w:pPr>
              <w:pStyle w:val="ae"/>
            </w:pPr>
            <w:r w:rsidRPr="00B44F2D">
              <w:t xml:space="preserve">6 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F42AC" w14:textId="77777777" w:rsidR="00960494" w:rsidRPr="00B44F2D" w:rsidRDefault="00960494" w:rsidP="00B44F2D">
            <w:pPr>
              <w:pStyle w:val="ae"/>
            </w:pPr>
            <w:r w:rsidRPr="00B44F2D">
              <w:t>Зона специализированной общественной застройки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D7708" w14:textId="77777777" w:rsidR="00960494" w:rsidRPr="00B44F2D" w:rsidRDefault="00921CF7" w:rsidP="00B44F2D">
            <w:pPr>
              <w:pStyle w:val="ae"/>
            </w:pPr>
            <w:r w:rsidRPr="00B44F2D">
              <w:t>222,</w:t>
            </w:r>
            <w:r w:rsidR="00C54FAD" w:rsidRPr="00B44F2D">
              <w:t>20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C50BD" w14:textId="4B99309A" w:rsidR="00960494" w:rsidRPr="00B44F2D" w:rsidRDefault="00BC40E7" w:rsidP="00B44F2D">
            <w:pPr>
              <w:pStyle w:val="ae"/>
            </w:pPr>
            <w:r w:rsidRPr="00B44F2D">
              <w:t>Объекты регионального значения,</w:t>
            </w:r>
            <w:r w:rsidR="00206B90" w:rsidRPr="00B44F2D">
              <w:t xml:space="preserve"> планируемые к размещению:</w:t>
            </w:r>
          </w:p>
          <w:p w14:paraId="5B723801" w14:textId="77777777" w:rsidR="00960494" w:rsidRPr="00B44F2D" w:rsidRDefault="00960494" w:rsidP="00B44F2D">
            <w:pPr>
              <w:pStyle w:val="ae"/>
            </w:pPr>
            <w:r w:rsidRPr="00B44F2D">
              <w:t>Посадочная площадка (согласно СТП Кемеровской обл.)</w:t>
            </w:r>
          </w:p>
          <w:p w14:paraId="442FBBEF" w14:textId="73A3C297" w:rsidR="00960494" w:rsidRPr="00B44F2D" w:rsidRDefault="00BC40E7" w:rsidP="00B44F2D">
            <w:pPr>
              <w:pStyle w:val="ae"/>
            </w:pPr>
            <w:r w:rsidRPr="00B44F2D">
              <w:t>Объекты местного значения,</w:t>
            </w:r>
            <w:r w:rsidR="00206B90" w:rsidRPr="00B44F2D">
              <w:t xml:space="preserve"> планируемые к размещению:</w:t>
            </w:r>
          </w:p>
          <w:p w14:paraId="76499DEE" w14:textId="77777777" w:rsidR="00960494" w:rsidRPr="00B44F2D" w:rsidRDefault="00960494" w:rsidP="00B44F2D">
            <w:pPr>
              <w:pStyle w:val="ae"/>
            </w:pPr>
            <w:r w:rsidRPr="00B44F2D">
              <w:t>Дошкольная образовательная организация (</w:t>
            </w:r>
            <w:r w:rsidR="00206B90" w:rsidRPr="00B44F2D">
              <w:t>9</w:t>
            </w:r>
            <w:r w:rsidR="004A6F5D" w:rsidRPr="00B44F2D">
              <w:t xml:space="preserve"> объектов</w:t>
            </w:r>
            <w:r w:rsidRPr="00B44F2D">
              <w:t>)</w:t>
            </w:r>
          </w:p>
          <w:p w14:paraId="013CB910" w14:textId="77777777" w:rsidR="00206B90" w:rsidRPr="00B44F2D" w:rsidRDefault="00960494" w:rsidP="00B44F2D">
            <w:pPr>
              <w:pStyle w:val="ae"/>
            </w:pPr>
            <w:r w:rsidRPr="00B44F2D">
              <w:lastRenderedPageBreak/>
              <w:t>Общеобразовательная организация (</w:t>
            </w:r>
            <w:r w:rsidR="00206B90" w:rsidRPr="00B44F2D">
              <w:t>3</w:t>
            </w:r>
            <w:r w:rsidRPr="00B44F2D">
              <w:t xml:space="preserve"> объекта)</w:t>
            </w:r>
          </w:p>
          <w:p w14:paraId="11944932" w14:textId="77777777" w:rsidR="00960494" w:rsidRPr="00B44F2D" w:rsidRDefault="00960494" w:rsidP="00B44F2D">
            <w:pPr>
              <w:pStyle w:val="ae"/>
            </w:pPr>
            <w:r w:rsidRPr="00B44F2D">
              <w:t>Спортивное сооружение (2 объекта)</w:t>
            </w:r>
          </w:p>
          <w:p w14:paraId="00C8C75B" w14:textId="2D26C7E2" w:rsidR="00206B90" w:rsidRPr="00B44F2D" w:rsidRDefault="00BC40E7" w:rsidP="00B44F2D">
            <w:pPr>
              <w:pStyle w:val="ae"/>
            </w:pPr>
            <w:r w:rsidRPr="00B44F2D">
              <w:t>Объекты местного значения,</w:t>
            </w:r>
            <w:r w:rsidR="00206B90" w:rsidRPr="00B44F2D">
              <w:t xml:space="preserve"> планируемые к реконструкции:</w:t>
            </w:r>
          </w:p>
          <w:p w14:paraId="319491EA" w14:textId="77777777" w:rsidR="00206B90" w:rsidRPr="00B44F2D" w:rsidRDefault="00206B90" w:rsidP="00B44F2D">
            <w:pPr>
              <w:pStyle w:val="ae"/>
            </w:pPr>
            <w:r w:rsidRPr="00B44F2D">
              <w:t>Общеобразовательная организация (1 объект)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E8169" w14:textId="77777777" w:rsidR="00960494" w:rsidRPr="00B44F2D" w:rsidRDefault="00960494" w:rsidP="00B44F2D">
            <w:pPr>
              <w:pStyle w:val="ae"/>
            </w:pPr>
            <w:r w:rsidRPr="00B44F2D">
              <w:lastRenderedPageBreak/>
              <w:t>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53BD" w14:textId="77777777" w:rsidR="00960494" w:rsidRPr="00B44F2D" w:rsidRDefault="00960494" w:rsidP="00B44F2D">
            <w:pPr>
              <w:pStyle w:val="ae"/>
            </w:pPr>
            <w:r w:rsidRPr="00B44F2D">
              <w:t>80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45527" w14:textId="77777777" w:rsidR="00960494" w:rsidRPr="00B44F2D" w:rsidRDefault="00960494" w:rsidP="00B44F2D">
            <w:pPr>
              <w:pStyle w:val="ae"/>
            </w:pPr>
            <w:r w:rsidRPr="00B44F2D">
              <w:t>240</w:t>
            </w:r>
          </w:p>
        </w:tc>
      </w:tr>
      <w:tr w:rsidR="00960494" w:rsidRPr="00B44F2D" w14:paraId="28D243EE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55D78" w14:textId="77777777" w:rsidR="00960494" w:rsidRPr="00B44F2D" w:rsidRDefault="00960494" w:rsidP="00B44F2D">
            <w:pPr>
              <w:pStyle w:val="ae"/>
            </w:pPr>
            <w:r w:rsidRPr="00B44F2D">
              <w:t>7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FA792" w14:textId="77777777" w:rsidR="00960494" w:rsidRPr="00B44F2D" w:rsidRDefault="00960494" w:rsidP="00B44F2D">
            <w:pPr>
              <w:pStyle w:val="ae"/>
            </w:pPr>
            <w:r w:rsidRPr="00B44F2D">
              <w:t>Производственная зона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C8A39" w14:textId="77777777" w:rsidR="00960494" w:rsidRPr="00B44F2D" w:rsidRDefault="00921CF7" w:rsidP="00B44F2D">
            <w:pPr>
              <w:pStyle w:val="ae"/>
            </w:pPr>
            <w:r w:rsidRPr="00B44F2D">
              <w:t>975,35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F5BB0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8D4481" w14:textId="77777777" w:rsidR="00960494" w:rsidRPr="00B44F2D" w:rsidRDefault="00960494" w:rsidP="00B44F2D">
            <w:pPr>
              <w:pStyle w:val="ae"/>
            </w:pPr>
            <w:r w:rsidRPr="00B44F2D">
              <w:t>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89F356" w14:textId="77777777" w:rsidR="00960494" w:rsidRPr="00B44F2D" w:rsidRDefault="00960494" w:rsidP="00B44F2D">
            <w:pPr>
              <w:pStyle w:val="ae"/>
            </w:pPr>
            <w:r w:rsidRPr="00B44F2D">
              <w:t>80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9085A" w14:textId="77777777" w:rsidR="00960494" w:rsidRPr="00B44F2D" w:rsidRDefault="00960494" w:rsidP="00B44F2D">
            <w:pPr>
              <w:pStyle w:val="ae"/>
            </w:pPr>
            <w:r w:rsidRPr="00B44F2D">
              <w:t>240</w:t>
            </w:r>
          </w:p>
        </w:tc>
      </w:tr>
      <w:tr w:rsidR="00960494" w:rsidRPr="00B44F2D" w14:paraId="7108C2D4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CB7CD" w14:textId="77777777" w:rsidR="00960494" w:rsidRPr="00B44F2D" w:rsidRDefault="00960494" w:rsidP="00B44F2D">
            <w:pPr>
              <w:pStyle w:val="ae"/>
            </w:pPr>
            <w:r w:rsidRPr="00B44F2D">
              <w:t>8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040478" w14:textId="77777777" w:rsidR="00960494" w:rsidRPr="00B44F2D" w:rsidRDefault="00960494" w:rsidP="00B44F2D">
            <w:pPr>
              <w:pStyle w:val="ae"/>
            </w:pPr>
            <w:r w:rsidRPr="00B44F2D">
              <w:t>Коммунально-складская зона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C5700" w14:textId="77777777" w:rsidR="00960494" w:rsidRPr="00B44F2D" w:rsidRDefault="00921CF7" w:rsidP="00B44F2D">
            <w:pPr>
              <w:pStyle w:val="ae"/>
            </w:pPr>
            <w:r w:rsidRPr="00B44F2D">
              <w:t>201,64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24197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B063D" w14:textId="77777777" w:rsidR="00960494" w:rsidRPr="00B44F2D" w:rsidRDefault="00960494" w:rsidP="00B44F2D">
            <w:pPr>
              <w:pStyle w:val="ae"/>
            </w:pPr>
            <w:r w:rsidRPr="00B44F2D"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DB1778" w14:textId="77777777" w:rsidR="00960494" w:rsidRPr="00B44F2D" w:rsidRDefault="00960494" w:rsidP="00B44F2D">
            <w:pPr>
              <w:pStyle w:val="ae"/>
            </w:pPr>
            <w:r w:rsidRPr="00B44F2D">
              <w:t>60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20311B" w14:textId="77777777" w:rsidR="00960494" w:rsidRPr="00B44F2D" w:rsidRDefault="00960494" w:rsidP="00B44F2D">
            <w:pPr>
              <w:pStyle w:val="ae"/>
            </w:pPr>
            <w:r w:rsidRPr="00B44F2D">
              <w:t>180</w:t>
            </w:r>
          </w:p>
        </w:tc>
      </w:tr>
      <w:tr w:rsidR="00960494" w:rsidRPr="00B44F2D" w14:paraId="4081B13E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BAC06B" w14:textId="77777777" w:rsidR="00960494" w:rsidRPr="00B44F2D" w:rsidRDefault="00960494" w:rsidP="00B44F2D">
            <w:pPr>
              <w:pStyle w:val="ae"/>
            </w:pPr>
            <w:r w:rsidRPr="00B44F2D">
              <w:t>9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4B4C5" w14:textId="77777777" w:rsidR="00960494" w:rsidRPr="00B44F2D" w:rsidRDefault="00960494" w:rsidP="00B44F2D">
            <w:pPr>
              <w:pStyle w:val="ae"/>
            </w:pPr>
            <w:r w:rsidRPr="00B44F2D">
              <w:t>Зона инженерной инфраструктуры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47B2A0" w14:textId="77777777" w:rsidR="00960494" w:rsidRPr="00B44F2D" w:rsidRDefault="00C54FAD" w:rsidP="00B44F2D">
            <w:pPr>
              <w:pStyle w:val="ae"/>
            </w:pPr>
            <w:r w:rsidRPr="00B44F2D">
              <w:t>49,57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C5B6D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6C1A06" w14:textId="77777777" w:rsidR="00960494" w:rsidRPr="00B44F2D" w:rsidRDefault="00960494" w:rsidP="00B44F2D">
            <w:pPr>
              <w:pStyle w:val="ae"/>
            </w:pPr>
            <w:r w:rsidRPr="00B44F2D"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F1F37" w14:textId="77777777" w:rsidR="00960494" w:rsidRPr="00B44F2D" w:rsidRDefault="00960494" w:rsidP="00B44F2D">
            <w:pPr>
              <w:pStyle w:val="ae"/>
            </w:pPr>
            <w:r w:rsidRPr="00B44F2D">
              <w:t>80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D3BF3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  <w:tr w:rsidR="00960494" w:rsidRPr="00B44F2D" w14:paraId="53387F65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FA270" w14:textId="77777777" w:rsidR="00960494" w:rsidRPr="00B44F2D" w:rsidRDefault="00960494" w:rsidP="00B44F2D">
            <w:pPr>
              <w:pStyle w:val="ae"/>
            </w:pPr>
            <w:r w:rsidRPr="00B44F2D">
              <w:t>10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78B10" w14:textId="77777777" w:rsidR="00960494" w:rsidRPr="00B44F2D" w:rsidRDefault="00960494" w:rsidP="00B44F2D">
            <w:pPr>
              <w:pStyle w:val="ae"/>
            </w:pPr>
            <w:r w:rsidRPr="00B44F2D">
              <w:t>Зона транспортной инфраструктуры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EBFA0" w14:textId="77777777" w:rsidR="00960494" w:rsidRPr="00B44F2D" w:rsidRDefault="00921CF7" w:rsidP="00B44F2D">
            <w:pPr>
              <w:pStyle w:val="ae"/>
            </w:pPr>
            <w:r w:rsidRPr="00B44F2D">
              <w:t>1635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A3CA9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D5E993" w14:textId="77777777" w:rsidR="00960494" w:rsidRPr="00B44F2D" w:rsidRDefault="00960494" w:rsidP="00B44F2D">
            <w:pPr>
              <w:pStyle w:val="ae"/>
            </w:pPr>
            <w:r w:rsidRPr="00B44F2D"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E7F7F" w14:textId="77777777" w:rsidR="00960494" w:rsidRPr="00B44F2D" w:rsidRDefault="00960494" w:rsidP="00B44F2D">
            <w:pPr>
              <w:pStyle w:val="ae"/>
            </w:pPr>
            <w:r w:rsidRPr="00B44F2D">
              <w:t>80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E15D6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  <w:tr w:rsidR="00960494" w:rsidRPr="00B44F2D" w14:paraId="1E8A24BE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3DDDC1" w14:textId="77777777" w:rsidR="00960494" w:rsidRPr="00B44F2D" w:rsidRDefault="00960494" w:rsidP="00B44F2D">
            <w:pPr>
              <w:pStyle w:val="ae"/>
            </w:pPr>
            <w:r w:rsidRPr="00B44F2D">
              <w:t>11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131DF" w14:textId="789002ED" w:rsidR="00960494" w:rsidRPr="00B44F2D" w:rsidRDefault="00960494" w:rsidP="00B44F2D">
            <w:pPr>
              <w:pStyle w:val="ae"/>
            </w:pPr>
            <w:r w:rsidRPr="00B44F2D">
              <w:t>Зона садоводческих, огороднических или дачных</w:t>
            </w:r>
          </w:p>
          <w:p w14:paraId="7592FC0B" w14:textId="77777777" w:rsidR="00960494" w:rsidRPr="00B44F2D" w:rsidRDefault="00960494" w:rsidP="00B44F2D">
            <w:pPr>
              <w:pStyle w:val="ae"/>
            </w:pPr>
            <w:r w:rsidRPr="00B44F2D">
              <w:t>некоммерческих объединений граждан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C2F81" w14:textId="77777777" w:rsidR="00960494" w:rsidRPr="00B44F2D" w:rsidRDefault="00D665B5" w:rsidP="00B44F2D">
            <w:pPr>
              <w:pStyle w:val="ae"/>
            </w:pPr>
            <w:r w:rsidRPr="00B44F2D">
              <w:t>172,6</w:t>
            </w:r>
            <w:r w:rsidR="00C54FAD" w:rsidRPr="00B44F2D">
              <w:t>7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1724ED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099B9" w14:textId="77777777" w:rsidR="00960494" w:rsidRPr="00B44F2D" w:rsidRDefault="00960494" w:rsidP="00B44F2D">
            <w:pPr>
              <w:pStyle w:val="ae"/>
            </w:pPr>
            <w:r w:rsidRPr="00B44F2D"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463156" w14:textId="77777777" w:rsidR="00960494" w:rsidRPr="00B44F2D" w:rsidRDefault="00960494" w:rsidP="00B44F2D">
            <w:pPr>
              <w:pStyle w:val="ae"/>
            </w:pPr>
            <w:r w:rsidRPr="00B44F2D">
              <w:t>50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F95FE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  <w:tr w:rsidR="00960494" w:rsidRPr="00B44F2D" w14:paraId="4CDC4A58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1E0A39" w14:textId="77777777" w:rsidR="00960494" w:rsidRPr="00B44F2D" w:rsidRDefault="00960494" w:rsidP="00B44F2D">
            <w:pPr>
              <w:pStyle w:val="ae"/>
            </w:pPr>
            <w:r w:rsidRPr="00B44F2D">
              <w:t>12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7B154F" w14:textId="77777777" w:rsidR="00960494" w:rsidRPr="00B44F2D" w:rsidRDefault="00D665B5" w:rsidP="00B44F2D">
            <w:pPr>
              <w:pStyle w:val="ae"/>
            </w:pPr>
            <w:r w:rsidRPr="00B44F2D">
              <w:t>Зона сельскохозяйственных угодий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D410F" w14:textId="77777777" w:rsidR="00960494" w:rsidRPr="00B44F2D" w:rsidRDefault="00921CF7" w:rsidP="00B44F2D">
            <w:pPr>
              <w:pStyle w:val="ae"/>
            </w:pPr>
            <w:r w:rsidRPr="00B44F2D">
              <w:t>61,57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58941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F7448" w14:textId="77777777" w:rsidR="00960494" w:rsidRPr="00B44F2D" w:rsidRDefault="00960494" w:rsidP="00B44F2D">
            <w:pPr>
              <w:pStyle w:val="ae"/>
            </w:pPr>
            <w:r w:rsidRPr="00B44F2D"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CB6B0" w14:textId="77777777" w:rsidR="00960494" w:rsidRPr="00B44F2D" w:rsidRDefault="00960494" w:rsidP="00B44F2D">
            <w:pPr>
              <w:pStyle w:val="ae"/>
            </w:pPr>
            <w:r w:rsidRPr="00B44F2D">
              <w:t>10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9512E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  <w:tr w:rsidR="00960494" w:rsidRPr="00B44F2D" w14:paraId="624DBEC6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6991D7" w14:textId="77777777" w:rsidR="00960494" w:rsidRPr="00B44F2D" w:rsidRDefault="00960494" w:rsidP="00B44F2D">
            <w:pPr>
              <w:pStyle w:val="ae"/>
            </w:pPr>
            <w:r w:rsidRPr="00B44F2D">
              <w:t>13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CA34C" w14:textId="77777777" w:rsidR="00960494" w:rsidRPr="00B44F2D" w:rsidRDefault="00D665B5" w:rsidP="00B44F2D">
            <w:pPr>
              <w:pStyle w:val="ae"/>
            </w:pPr>
            <w:r w:rsidRPr="00B44F2D">
              <w:t>Иные зоны сельскохозяйственного назначения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16B4F" w14:textId="77777777" w:rsidR="00960494" w:rsidRPr="00B44F2D" w:rsidRDefault="00921CF7" w:rsidP="00B44F2D">
            <w:pPr>
              <w:pStyle w:val="ae"/>
            </w:pPr>
            <w:r w:rsidRPr="00B44F2D">
              <w:t>5</w:t>
            </w:r>
            <w:r w:rsidR="00C54FAD" w:rsidRPr="00B44F2D">
              <w:t>77,5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E8139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06B82" w14:textId="77777777" w:rsidR="00960494" w:rsidRPr="00B44F2D" w:rsidRDefault="00960494" w:rsidP="00B44F2D">
            <w:pPr>
              <w:pStyle w:val="ae"/>
            </w:pPr>
            <w:r w:rsidRPr="00B44F2D"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9212F" w14:textId="77777777" w:rsidR="00960494" w:rsidRPr="00B44F2D" w:rsidRDefault="00960494" w:rsidP="00B44F2D">
            <w:pPr>
              <w:pStyle w:val="ae"/>
            </w:pPr>
            <w:r w:rsidRPr="00B44F2D">
              <w:t>10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7AE271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  <w:tr w:rsidR="00960494" w:rsidRPr="00B44F2D" w14:paraId="63F84C3F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0DA17" w14:textId="77777777" w:rsidR="00960494" w:rsidRPr="00B44F2D" w:rsidRDefault="00960494" w:rsidP="00B44F2D">
            <w:pPr>
              <w:pStyle w:val="ae"/>
            </w:pPr>
            <w:r w:rsidRPr="00B44F2D">
              <w:t>14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B8876" w14:textId="77777777" w:rsidR="00960494" w:rsidRPr="00B44F2D" w:rsidRDefault="00960494" w:rsidP="00B44F2D">
            <w:pPr>
              <w:pStyle w:val="ae"/>
            </w:pPr>
            <w:r w:rsidRPr="00B44F2D">
              <w:t xml:space="preserve">Зона озелененных территорий общего пользования </w:t>
            </w:r>
          </w:p>
          <w:p w14:paraId="4E1EE41E" w14:textId="77777777" w:rsidR="00960494" w:rsidRPr="00B44F2D" w:rsidRDefault="00960494" w:rsidP="00B44F2D">
            <w:pPr>
              <w:pStyle w:val="ae"/>
            </w:pPr>
            <w:r w:rsidRPr="00B44F2D">
              <w:t xml:space="preserve">(лесопарки, парки, сады, скверы, бульвары, городские </w:t>
            </w:r>
          </w:p>
          <w:p w14:paraId="12223728" w14:textId="77777777" w:rsidR="00960494" w:rsidRPr="00B44F2D" w:rsidRDefault="00960494" w:rsidP="00B44F2D">
            <w:pPr>
              <w:pStyle w:val="ae"/>
            </w:pPr>
            <w:r w:rsidRPr="00B44F2D">
              <w:t>леса)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AAE5B" w14:textId="77777777" w:rsidR="00960494" w:rsidRPr="00B44F2D" w:rsidRDefault="00921CF7" w:rsidP="00B44F2D">
            <w:pPr>
              <w:pStyle w:val="ae"/>
            </w:pPr>
            <w:r w:rsidRPr="00B44F2D">
              <w:t>115</w:t>
            </w:r>
            <w:r w:rsidR="00C54FAD" w:rsidRPr="00B44F2D">
              <w:t>3</w:t>
            </w:r>
            <w:r w:rsidRPr="00B44F2D">
              <w:t>,</w:t>
            </w:r>
            <w:r w:rsidR="00C54FAD" w:rsidRPr="00B44F2D">
              <w:t>38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FB512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24F79" w14:textId="77777777" w:rsidR="00960494" w:rsidRPr="00B44F2D" w:rsidRDefault="00960494" w:rsidP="00B44F2D">
            <w:pPr>
              <w:pStyle w:val="ae"/>
            </w:pPr>
            <w:r w:rsidRPr="00B44F2D"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D049" w14:textId="77777777" w:rsidR="00960494" w:rsidRPr="00B44F2D" w:rsidRDefault="00960494" w:rsidP="00B44F2D">
            <w:pPr>
              <w:pStyle w:val="ae"/>
            </w:pPr>
            <w:r w:rsidRPr="00B44F2D">
              <w:t>25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D67FF8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  <w:tr w:rsidR="00960494" w:rsidRPr="00B44F2D" w14:paraId="7AE3657E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FC9CC" w14:textId="77777777" w:rsidR="00960494" w:rsidRPr="00B44F2D" w:rsidRDefault="00960494" w:rsidP="00B44F2D">
            <w:pPr>
              <w:pStyle w:val="ae"/>
            </w:pPr>
            <w:r w:rsidRPr="00B44F2D">
              <w:t>15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4D7B4A" w14:textId="77777777" w:rsidR="00960494" w:rsidRPr="00B44F2D" w:rsidRDefault="00960494" w:rsidP="00B44F2D">
            <w:pPr>
              <w:pStyle w:val="ae"/>
            </w:pPr>
            <w:r w:rsidRPr="00B44F2D">
              <w:t>Зона кладбищ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F9A19" w14:textId="77777777" w:rsidR="00960494" w:rsidRPr="00B44F2D" w:rsidRDefault="00921CF7" w:rsidP="00B44F2D">
            <w:pPr>
              <w:pStyle w:val="ae"/>
            </w:pPr>
            <w:r w:rsidRPr="00B44F2D">
              <w:t>113,54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7B794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A8468" w14:textId="77777777" w:rsidR="00960494" w:rsidRPr="00B44F2D" w:rsidRDefault="00960494" w:rsidP="00B44F2D">
            <w:pPr>
              <w:pStyle w:val="ae"/>
            </w:pPr>
            <w:r w:rsidRPr="00B44F2D"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642E1" w14:textId="77777777" w:rsidR="00960494" w:rsidRPr="00B44F2D" w:rsidRDefault="00960494" w:rsidP="00B44F2D">
            <w:pPr>
              <w:pStyle w:val="ae"/>
            </w:pPr>
            <w:r w:rsidRPr="00B44F2D">
              <w:t>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9074F4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  <w:tr w:rsidR="00960494" w:rsidRPr="00B44F2D" w14:paraId="60A72ED0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442A2" w14:textId="77777777" w:rsidR="00960494" w:rsidRPr="00B44F2D" w:rsidRDefault="00960494" w:rsidP="00B44F2D">
            <w:pPr>
              <w:pStyle w:val="ae"/>
            </w:pPr>
            <w:r w:rsidRPr="00B44F2D">
              <w:t>16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9D2EE2" w14:textId="77777777" w:rsidR="00960494" w:rsidRPr="00B44F2D" w:rsidRDefault="00960494" w:rsidP="00B44F2D">
            <w:pPr>
              <w:pStyle w:val="ae"/>
            </w:pPr>
            <w:r w:rsidRPr="00B44F2D">
              <w:t>Зона складирования и захоронения отходов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1C7727" w14:textId="77777777" w:rsidR="00960494" w:rsidRPr="00B44F2D" w:rsidRDefault="00E3379D" w:rsidP="00B44F2D">
            <w:pPr>
              <w:pStyle w:val="ae"/>
            </w:pPr>
            <w:r w:rsidRPr="00B44F2D">
              <w:t>20,8</w:t>
            </w:r>
            <w:r w:rsidR="00D665B5" w:rsidRPr="00B44F2D">
              <w:t>9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41850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5ACB8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0121E" w14:textId="77777777" w:rsidR="00960494" w:rsidRPr="00B44F2D" w:rsidRDefault="00960494" w:rsidP="00B44F2D">
            <w:pPr>
              <w:pStyle w:val="ae"/>
            </w:pPr>
            <w:r w:rsidRPr="00B44F2D">
              <w:t>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3EBBB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  <w:tr w:rsidR="00960494" w:rsidRPr="00B44F2D" w14:paraId="74DE659A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149F7" w14:textId="77777777" w:rsidR="00960494" w:rsidRPr="00B44F2D" w:rsidRDefault="00960494" w:rsidP="00B44F2D">
            <w:pPr>
              <w:pStyle w:val="ae"/>
            </w:pPr>
            <w:r w:rsidRPr="00B44F2D">
              <w:t>17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F57A1" w14:textId="77777777" w:rsidR="00960494" w:rsidRPr="00B44F2D" w:rsidRDefault="00960494" w:rsidP="00B44F2D">
            <w:pPr>
              <w:pStyle w:val="ae"/>
            </w:pPr>
            <w:r w:rsidRPr="00B44F2D">
              <w:t>Зона озелененных территорий специального назначения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19F98" w14:textId="77777777" w:rsidR="00960494" w:rsidRPr="00B44F2D" w:rsidRDefault="00921CF7" w:rsidP="00B44F2D">
            <w:pPr>
              <w:pStyle w:val="ae"/>
            </w:pPr>
            <w:r w:rsidRPr="00B44F2D">
              <w:t>187,94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45777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C7AD8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1B22B" w14:textId="77777777" w:rsidR="00960494" w:rsidRPr="00B44F2D" w:rsidRDefault="00960494" w:rsidP="00B44F2D">
            <w:pPr>
              <w:pStyle w:val="ae"/>
            </w:pPr>
            <w:r w:rsidRPr="00B44F2D">
              <w:t>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D05A6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  <w:tr w:rsidR="00960494" w:rsidRPr="00B44F2D" w14:paraId="1DFA299B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2E822" w14:textId="77777777" w:rsidR="00960494" w:rsidRPr="00B44F2D" w:rsidRDefault="00960494" w:rsidP="00B44F2D">
            <w:pPr>
              <w:pStyle w:val="ae"/>
            </w:pPr>
            <w:r w:rsidRPr="00B44F2D">
              <w:t>18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02BE1" w14:textId="77777777" w:rsidR="00960494" w:rsidRPr="00B44F2D" w:rsidRDefault="00960494" w:rsidP="00B44F2D">
            <w:pPr>
              <w:pStyle w:val="ae"/>
            </w:pPr>
            <w:r w:rsidRPr="00B44F2D">
              <w:t>Зона режимных территорий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00342D" w14:textId="77777777" w:rsidR="00960494" w:rsidRPr="00B44F2D" w:rsidRDefault="00921CF7" w:rsidP="00B44F2D">
            <w:pPr>
              <w:pStyle w:val="ae"/>
            </w:pPr>
            <w:r w:rsidRPr="00B44F2D">
              <w:t>29,73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E693B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7CFD4" w14:textId="77777777" w:rsidR="00960494" w:rsidRPr="00B44F2D" w:rsidRDefault="00960494" w:rsidP="00B44F2D">
            <w:pPr>
              <w:pStyle w:val="ae"/>
            </w:pPr>
            <w:r w:rsidRPr="00B44F2D">
              <w:t>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CD838" w14:textId="77777777" w:rsidR="00960494" w:rsidRPr="00B44F2D" w:rsidRDefault="00960494" w:rsidP="00B44F2D">
            <w:pPr>
              <w:pStyle w:val="ae"/>
            </w:pPr>
            <w:r w:rsidRPr="00B44F2D">
              <w:t>80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FE53D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  <w:tr w:rsidR="00960494" w:rsidRPr="00B44F2D" w14:paraId="0CF143BB" w14:textId="77777777" w:rsidTr="00B44F2D">
        <w:trPr>
          <w:trHeight w:val="324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42F55" w14:textId="77777777" w:rsidR="00960494" w:rsidRPr="00B44F2D" w:rsidRDefault="004A6F5D" w:rsidP="00B44F2D">
            <w:pPr>
              <w:pStyle w:val="ae"/>
            </w:pPr>
            <w:r w:rsidRPr="00B44F2D">
              <w:t>19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B8D99A" w14:textId="77777777" w:rsidR="00960494" w:rsidRPr="00B44F2D" w:rsidRDefault="00960494" w:rsidP="00B44F2D">
            <w:pPr>
              <w:pStyle w:val="ae"/>
            </w:pPr>
            <w:r w:rsidRPr="00B44F2D">
              <w:t>Иные зоны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809706" w14:textId="77777777" w:rsidR="00960494" w:rsidRPr="00B44F2D" w:rsidRDefault="00921CF7" w:rsidP="00B44F2D">
            <w:pPr>
              <w:pStyle w:val="ae"/>
            </w:pPr>
            <w:r w:rsidRPr="00B44F2D">
              <w:t>4062,01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EB638" w14:textId="77777777" w:rsidR="00960494" w:rsidRPr="00B44F2D" w:rsidRDefault="00960494" w:rsidP="00B44F2D">
            <w:pPr>
              <w:pStyle w:val="ae"/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1518B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721B1D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86E44D" w14:textId="77777777" w:rsidR="00960494" w:rsidRPr="00B44F2D" w:rsidRDefault="00960494" w:rsidP="00B44F2D">
            <w:pPr>
              <w:pStyle w:val="ae"/>
            </w:pPr>
            <w:r w:rsidRPr="00B44F2D">
              <w:t>-</w:t>
            </w:r>
          </w:p>
        </w:tc>
      </w:tr>
    </w:tbl>
    <w:p w14:paraId="1EC003D3" w14:textId="11AF2BCC" w:rsidR="00D632D4" w:rsidRPr="00D632D4" w:rsidRDefault="00D632D4" w:rsidP="00B44F2D">
      <w:pPr>
        <w:tabs>
          <w:tab w:val="center" w:pos="6959"/>
          <w:tab w:val="center" w:pos="8943"/>
        </w:tabs>
        <w:suppressAutoHyphens w:val="0"/>
        <w:spacing w:after="0"/>
        <w:rPr>
          <w:rFonts w:ascii="Arial" w:eastAsia="Arial" w:hAnsi="Arial" w:cs="Arial"/>
          <w:color w:val="000000"/>
          <w:sz w:val="24"/>
          <w:lang w:eastAsia="ru-RU"/>
        </w:rPr>
      </w:pPr>
    </w:p>
    <w:sectPr w:rsidR="00D632D4" w:rsidRPr="00D632D4" w:rsidSect="000D4C67">
      <w:type w:val="continuous"/>
      <w:pgSz w:w="16838" w:h="11906" w:orient="landscape"/>
      <w:pgMar w:top="1134" w:right="850" w:bottom="1134" w:left="1701" w:header="0" w:footer="13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0817" w14:textId="77777777" w:rsidR="00B779CC" w:rsidRDefault="00B779CC">
      <w:pPr>
        <w:spacing w:after="0" w:line="240" w:lineRule="auto"/>
      </w:pPr>
      <w:r>
        <w:separator/>
      </w:r>
    </w:p>
  </w:endnote>
  <w:endnote w:type="continuationSeparator" w:id="0">
    <w:p w14:paraId="6D72A936" w14:textId="77777777" w:rsidR="00B779CC" w:rsidRDefault="00B7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Calibri"/>
    <w:charset w:val="CC"/>
    <w:family w:val="swiss"/>
    <w:pitch w:val="variable"/>
    <w:sig w:usb0="C40006FF" w:usb1="500078FB" w:usb2="00000000" w:usb3="00000000" w:csb0="0000009F" w:csb1="00000000"/>
  </w:font>
  <w:font w:name="Pragmatica Extended">
    <w:altName w:val="Calibri"/>
    <w:charset w:val="CC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4BBE" w14:textId="77777777" w:rsidR="00C744EB" w:rsidRDefault="00C744EB">
    <w:pPr>
      <w:rPr>
        <w:rFonts w:ascii="Pragmatica" w:eastAsiaTheme="minorEastAsia" w:hAnsi="Pragmatica" w:cs="Arial"/>
        <w:color w:val="AEAAAA" w:themeColor="background2" w:themeShade="BF"/>
        <w:sz w:val="18"/>
        <w:szCs w:val="18"/>
        <w:lang w:eastAsia="ru-RU"/>
      </w:rPr>
    </w:pPr>
  </w:p>
  <w:p w14:paraId="63C59469" w14:textId="77777777" w:rsidR="00C744EB" w:rsidRDefault="00C744EB">
    <w:pPr>
      <w:rPr>
        <w:rFonts w:ascii="Pragmatica" w:eastAsiaTheme="minorEastAsia" w:hAnsi="Pragmatica" w:cs="Arial"/>
        <w:color w:val="AEAAAA" w:themeColor="background2" w:themeShade="BF"/>
        <w:sz w:val="18"/>
        <w:szCs w:val="18"/>
        <w:lang w:eastAsia="ru-RU"/>
      </w:rPr>
    </w:pPr>
    <w:r>
      <w:rPr>
        <w:rFonts w:ascii="Pragmatica" w:eastAsiaTheme="minorEastAsia" w:hAnsi="Pragmatica" w:cs="Arial"/>
        <w:color w:val="AEAAAA" w:themeColor="background2" w:themeShade="BF"/>
        <w:sz w:val="18"/>
        <w:szCs w:val="18"/>
        <w:lang w:val="en-US" w:eastAsia="ru-RU"/>
      </w:rPr>
      <w:t>info</w:t>
    </w:r>
    <w:r>
      <w:rPr>
        <w:rFonts w:ascii="Pragmatica" w:eastAsiaTheme="minorEastAsia" w:hAnsi="Pragmatica" w:cs="Arial"/>
        <w:color w:val="AEAAAA" w:themeColor="background2" w:themeShade="BF"/>
        <w:sz w:val="18"/>
        <w:szCs w:val="18"/>
        <w:lang w:eastAsia="ru-RU"/>
      </w:rPr>
      <w:t>@</w:t>
    </w:r>
    <w:r>
      <w:rPr>
        <w:rFonts w:ascii="Pragmatica" w:eastAsiaTheme="minorEastAsia" w:hAnsi="Pragmatica" w:cs="Arial"/>
        <w:color w:val="AEAAAA" w:themeColor="background2" w:themeShade="BF"/>
        <w:sz w:val="18"/>
        <w:szCs w:val="18"/>
        <w:lang w:val="en-US" w:eastAsia="ru-RU"/>
      </w:rPr>
      <w:t>spbtochka</w:t>
    </w:r>
    <w:r>
      <w:rPr>
        <w:rFonts w:ascii="Pragmatica" w:eastAsiaTheme="minorEastAsia" w:hAnsi="Pragmatica" w:cs="Arial"/>
        <w:color w:val="AEAAAA" w:themeColor="background2" w:themeShade="BF"/>
        <w:sz w:val="18"/>
        <w:szCs w:val="18"/>
        <w:lang w:eastAsia="ru-RU"/>
      </w:rPr>
      <w:t xml:space="preserve">.ru                                                                                                                                     </w:t>
    </w:r>
    <w:r>
      <w:rPr>
        <w:rFonts w:ascii="Pragmatica Extended" w:hAnsi="Pragmatica Extended"/>
        <w:sz w:val="24"/>
        <w:szCs w:val="26"/>
      </w:rPr>
      <w:t>Ленинградская область</w:t>
    </w:r>
    <w:r>
      <w:rPr>
        <w:rFonts w:ascii="Pragmatica" w:eastAsiaTheme="minorEastAsia" w:hAnsi="Pragmatica" w:cs="Arial"/>
        <w:color w:val="AEAAAA" w:themeColor="background2" w:themeShade="BF"/>
        <w:sz w:val="18"/>
        <w:szCs w:val="18"/>
        <w:lang w:eastAsia="ru-RU"/>
      </w:rPr>
      <w:br/>
      <w:t xml:space="preserve">188505, Ленинградская обл., м. р-н Ломоносовский,                                                                                                               </w:t>
    </w:r>
    <w:r>
      <w:rPr>
        <w:rFonts w:ascii="Pragmatica Extended" w:hAnsi="Pragmatica Extended"/>
        <w:sz w:val="24"/>
        <w:szCs w:val="26"/>
      </w:rPr>
      <w:t>2023 г.</w:t>
    </w:r>
    <w:r>
      <w:rPr>
        <w:rFonts w:ascii="Pragmatica" w:eastAsiaTheme="minorEastAsia" w:hAnsi="Pragmatica" w:cs="Arial"/>
        <w:color w:val="AEAAAA" w:themeColor="background2" w:themeShade="BF"/>
        <w:sz w:val="18"/>
        <w:szCs w:val="18"/>
        <w:lang w:eastAsia="ru-RU"/>
      </w:rPr>
      <w:br/>
      <w:t>г. п. Аннинское, п. Аннино, ул. Садовая, д.4, оф.1</w:t>
    </w:r>
    <w:hyperlink r:id="rId1" w:tgtFrame="_self">
      <w:r w:rsidR="00B779CC">
        <w:rPr>
          <w:noProof/>
          <w:lang w:eastAsia="ru-RU"/>
        </w:rPr>
        <w:pict w14:anchorId="7BDB8992">
          <v:line id="Прямая соединительная линия 117" o:spid="_x0000_s2049" style="position:absolute;z-index:-251657728;visibility:visible;mso-wrap-distance-left:.05pt;mso-wrap-distance-top:.25pt;mso-wrap-distance-right:.05pt;mso-wrap-distance-bottom:.25pt;mso-position-horizontal:center;mso-position-horizontal-relative:margin;mso-position-vertical-relative:text" from="0,-14.35pt" to="592.3pt,-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" o:allowincell="f" strokeweight=".5pt">
            <v:stroke joinstyle="miter"/>
            <w10:wrap anchorx="margin"/>
          </v:line>
        </w:pict>
      </w:r>
    </w:hyperlink>
    <w:r>
      <w:rPr>
        <w:rFonts w:ascii="Pragmatica" w:eastAsiaTheme="majorEastAsia" w:hAnsi="Pragmatica" w:cs="Open Sans"/>
        <w:color w:val="AEAAAA" w:themeColor="background2" w:themeShade="BF"/>
        <w:sz w:val="18"/>
        <w:szCs w:val="18"/>
        <w:shd w:val="clear" w:color="auto" w:fill="FFFFFF"/>
      </w:rPr>
      <w:t>+7 (812) 426-96-06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BE56" w14:textId="262B9F88" w:rsidR="00C744EB" w:rsidRDefault="00B779CC" w:rsidP="00943AA3">
    <w:pPr>
      <w:pStyle w:val="afd"/>
    </w:pPr>
    <w:r>
      <w:fldChar w:fldCharType="begin"/>
    </w:r>
    <w:r>
      <w:instrText xml:space="preserve"> PAGE </w:instrText>
    </w:r>
    <w:r>
      <w:fldChar w:fldCharType="separate"/>
    </w:r>
    <w:r w:rsidR="00F96232">
      <w:t>15</w:t>
    </w:r>
    <w:r>
      <w:fldChar w:fldCharType="end"/>
    </w:r>
  </w:p>
  <w:p w14:paraId="7293E6B7" w14:textId="77777777" w:rsidR="00943AA3" w:rsidRDefault="00943AA3" w:rsidP="00943AA3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D92C" w14:textId="77777777" w:rsidR="00C744EB" w:rsidRDefault="00C744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8234" w14:textId="77777777" w:rsidR="00B779CC" w:rsidRDefault="00B779CC">
      <w:pPr>
        <w:spacing w:after="0" w:line="240" w:lineRule="auto"/>
      </w:pPr>
      <w:r>
        <w:separator/>
      </w:r>
    </w:p>
  </w:footnote>
  <w:footnote w:type="continuationSeparator" w:id="0">
    <w:p w14:paraId="439D43AB" w14:textId="77777777" w:rsidR="00B779CC" w:rsidRDefault="00B7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1039" w14:textId="77777777" w:rsidR="00C744EB" w:rsidRDefault="00C744EB">
    <w:pPr>
      <w:spacing w:after="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56704" behindDoc="1" locked="0" layoutInCell="0" allowOverlap="1" wp14:anchorId="43A8DABD" wp14:editId="3FDC6086">
          <wp:simplePos x="0" y="0"/>
          <wp:positionH relativeFrom="page">
            <wp:posOffset>0</wp:posOffset>
          </wp:positionH>
          <wp:positionV relativeFrom="paragraph">
            <wp:posOffset>-183515</wp:posOffset>
          </wp:positionV>
          <wp:extent cx="7556500" cy="1130300"/>
          <wp:effectExtent l="0" t="0" r="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04F39" w14:textId="77777777" w:rsidR="00C744EB" w:rsidRDefault="00C744EB">
    <w:pPr>
      <w:spacing w:after="0"/>
      <w:jc w:val="center"/>
      <w:rPr>
        <w:rFonts w:ascii="Calibri" w:hAnsi="Calibri"/>
        <w:b/>
        <w:sz w:val="72"/>
        <w:szCs w:val="72"/>
      </w:rPr>
    </w:pPr>
    <w:r>
      <w:rPr>
        <w:rFonts w:ascii="Calibri" w:hAnsi="Calibri"/>
        <w:b/>
        <w:noProof/>
        <w:sz w:val="72"/>
        <w:szCs w:val="72"/>
      </w:rPr>
      <w:drawing>
        <wp:anchor distT="0" distB="0" distL="0" distR="0" simplePos="0" relativeHeight="251657728" behindDoc="1" locked="0" layoutInCell="0" allowOverlap="1" wp14:anchorId="046FC2AF" wp14:editId="4E8C6A6C">
          <wp:simplePos x="0" y="0"/>
          <wp:positionH relativeFrom="margin">
            <wp:align>left</wp:align>
          </wp:positionH>
          <wp:positionV relativeFrom="paragraph">
            <wp:posOffset>1943735</wp:posOffset>
          </wp:positionV>
          <wp:extent cx="6324600" cy="5600700"/>
          <wp:effectExtent l="0" t="0" r="0" b="0"/>
          <wp:wrapNone/>
          <wp:docPr id="3" name="Рисунок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3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60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603E" w14:textId="77777777" w:rsidR="00C744EB" w:rsidRDefault="00C744EB" w:rsidP="00943AA3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618F" w14:textId="77777777" w:rsidR="00C744EB" w:rsidRDefault="00C744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B12"/>
    <w:multiLevelType w:val="hybridMultilevel"/>
    <w:tmpl w:val="A75283DC"/>
    <w:lvl w:ilvl="0" w:tplc="71543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B23"/>
    <w:multiLevelType w:val="hybridMultilevel"/>
    <w:tmpl w:val="6BFC2FD2"/>
    <w:lvl w:ilvl="0" w:tplc="16FE6D24">
      <w:start w:val="1"/>
      <w:numFmt w:val="bullet"/>
      <w:pStyle w:val="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71B7C"/>
    <w:multiLevelType w:val="multilevel"/>
    <w:tmpl w:val="2034B1C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876AF2"/>
    <w:multiLevelType w:val="multilevel"/>
    <w:tmpl w:val="81787346"/>
    <w:lvl w:ilvl="0">
      <w:start w:val="1"/>
      <w:numFmt w:val="decimal"/>
      <w:pStyle w:val="1"/>
      <w:lvlText w:val="%1."/>
      <w:lvlJc w:val="left"/>
      <w:pPr>
        <w:ind w:left="930" w:hanging="363"/>
      </w:pPr>
      <w:rPr>
        <w:rFonts w:hint="default"/>
      </w:rPr>
    </w:lvl>
    <w:lvl w:ilvl="1">
      <w:start w:val="1"/>
      <w:numFmt w:val="decimal"/>
      <w:pStyle w:val="11"/>
      <w:isLgl/>
      <w:lvlText w:val="%1.%2."/>
      <w:lvlJc w:val="left"/>
      <w:pPr>
        <w:ind w:left="930" w:hanging="36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</w:rPr>
    </w:lvl>
    <w:lvl w:ilvl="2">
      <w:start w:val="1"/>
      <w:numFmt w:val="decimal"/>
      <w:pStyle w:val="111"/>
      <w:isLgl/>
      <w:lvlText w:val="%1.%2.%3."/>
      <w:lvlJc w:val="left"/>
      <w:pPr>
        <w:ind w:left="930" w:hanging="363"/>
      </w:pPr>
      <w:rPr>
        <w:rFonts w:hint="default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567"/>
        </w:tabs>
        <w:ind w:left="930" w:hanging="363"/>
      </w:pPr>
      <w:rPr>
        <w:rFonts w:hint="default"/>
      </w:rPr>
    </w:lvl>
    <w:lvl w:ilvl="4">
      <w:start w:val="1"/>
      <w:numFmt w:val="decimal"/>
      <w:lvlRestart w:val="1"/>
      <w:pStyle w:val="a0"/>
      <w:isLgl/>
      <w:lvlText w:val="Рисунок %1-%5."/>
      <w:lvlJc w:val="left"/>
      <w:pPr>
        <w:ind w:left="930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specVanish w:val="0"/>
      </w:rPr>
    </w:lvl>
    <w:lvl w:ilvl="5">
      <w:start w:val="1"/>
      <w:numFmt w:val="decimal"/>
      <w:pStyle w:val="110"/>
      <w:isLgl/>
      <w:lvlText w:val="Таблица %1-%6."/>
      <w:lvlJc w:val="left"/>
      <w:pPr>
        <w:ind w:left="930" w:hanging="363"/>
      </w:pPr>
      <w:rPr>
        <w:rFonts w:hint="default"/>
        <w:b w:val="0"/>
        <w:i w:val="0"/>
      </w:rPr>
    </w:lvl>
    <w:lvl w:ilvl="6">
      <w:start w:val="1"/>
      <w:numFmt w:val="decimal"/>
      <w:pStyle w:val="1110"/>
      <w:isLgl/>
      <w:lvlText w:val="Таблица %1.%2-%7."/>
      <w:lvlJc w:val="left"/>
      <w:pPr>
        <w:ind w:left="930" w:hanging="363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7">
      <w:start w:val="1"/>
      <w:numFmt w:val="decimal"/>
      <w:pStyle w:val="11110"/>
      <w:isLgl/>
      <w:lvlText w:val="Таблица %1.%2.%3-%8."/>
      <w:lvlJc w:val="left"/>
      <w:pPr>
        <w:ind w:left="930" w:hanging="363"/>
      </w:pPr>
      <w:rPr>
        <w:rFonts w:hint="default"/>
      </w:rPr>
    </w:lvl>
    <w:lvl w:ilvl="8">
      <w:start w:val="1"/>
      <w:numFmt w:val="decimal"/>
      <w:pStyle w:val="11111"/>
      <w:isLgl/>
      <w:lvlText w:val="Таблица %1.%2.%3.%4-%9."/>
      <w:lvlJc w:val="left"/>
      <w:pPr>
        <w:ind w:left="930" w:hanging="363"/>
      </w:pPr>
      <w:rPr>
        <w:rFonts w:hint="default"/>
      </w:rPr>
    </w:lvl>
  </w:abstractNum>
  <w:abstractNum w:abstractNumId="4" w15:restartNumberingAfterBreak="0">
    <w:nsid w:val="128062A3"/>
    <w:multiLevelType w:val="multilevel"/>
    <w:tmpl w:val="E26A87A6"/>
    <w:lvl w:ilvl="0">
      <w:start w:val="1"/>
      <w:numFmt w:val="decimal"/>
      <w:lvlText w:val="%1."/>
      <w:lvlJc w:val="left"/>
      <w:pPr>
        <w:tabs>
          <w:tab w:val="num" w:pos="0"/>
        </w:tabs>
        <w:ind w:left="930" w:hanging="363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0" w:hanging="36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930" w:hanging="363"/>
      </w:pPr>
      <w:rPr>
        <w:rFonts w:cs="Times New Roman"/>
      </w:rPr>
    </w:lvl>
    <w:lvl w:ilvl="4">
      <w:start w:val="1"/>
      <w:numFmt w:val="decimal"/>
      <w:lvlText w:val="Рисунок %1-%5."/>
      <w:lvlJc w:val="left"/>
      <w:pPr>
        <w:tabs>
          <w:tab w:val="num" w:pos="0"/>
        </w:tabs>
        <w:ind w:left="930" w:hanging="36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5">
      <w:start w:val="1"/>
      <w:numFmt w:val="decimal"/>
      <w:lvlText w:val="Таблица %1-%6."/>
      <w:lvlJc w:val="left"/>
      <w:pPr>
        <w:tabs>
          <w:tab w:val="num" w:pos="0"/>
        </w:tabs>
        <w:ind w:left="930" w:hanging="363"/>
      </w:pPr>
      <w:rPr>
        <w:rFonts w:cs="Times New Roman"/>
        <w:b w:val="0"/>
        <w:i w:val="0"/>
      </w:rPr>
    </w:lvl>
    <w:lvl w:ilvl="6">
      <w:start w:val="1"/>
      <w:numFmt w:val="decimal"/>
      <w:lvlText w:val="Таблица %1.%2-%7."/>
      <w:lvlJc w:val="left"/>
      <w:pPr>
        <w:tabs>
          <w:tab w:val="num" w:pos="0"/>
        </w:tabs>
        <w:ind w:left="930" w:hanging="363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7">
      <w:start w:val="1"/>
      <w:numFmt w:val="decimal"/>
      <w:lvlText w:val="Таблица %1.%2.%3-%8."/>
      <w:lvlJc w:val="left"/>
      <w:pPr>
        <w:tabs>
          <w:tab w:val="num" w:pos="0"/>
        </w:tabs>
        <w:ind w:left="930" w:hanging="363"/>
      </w:pPr>
      <w:rPr>
        <w:rFonts w:cs="Times New Roman"/>
      </w:rPr>
    </w:lvl>
    <w:lvl w:ilvl="8">
      <w:start w:val="1"/>
      <w:numFmt w:val="decimal"/>
      <w:lvlText w:val="Таблица %1.%2.%3.%4-%9."/>
      <w:lvlJc w:val="left"/>
      <w:pPr>
        <w:tabs>
          <w:tab w:val="num" w:pos="0"/>
        </w:tabs>
        <w:ind w:left="930" w:hanging="363"/>
      </w:pPr>
      <w:rPr>
        <w:rFonts w:cs="Times New Roman"/>
      </w:rPr>
    </w:lvl>
  </w:abstractNum>
  <w:abstractNum w:abstractNumId="5" w15:restartNumberingAfterBreak="0">
    <w:nsid w:val="1D40597E"/>
    <w:multiLevelType w:val="hybridMultilevel"/>
    <w:tmpl w:val="5AC6E828"/>
    <w:lvl w:ilvl="0" w:tplc="91EA51E6">
      <w:start w:val="6"/>
      <w:numFmt w:val="decimal"/>
      <w:lvlText w:val="%1."/>
      <w:lvlJc w:val="left"/>
      <w:pPr>
        <w:ind w:left="1353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E73752"/>
    <w:multiLevelType w:val="multilevel"/>
    <w:tmpl w:val="0C0ECB0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406B7F"/>
    <w:multiLevelType w:val="multilevel"/>
    <w:tmpl w:val="5CE2AC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830611D"/>
    <w:multiLevelType w:val="multilevel"/>
    <w:tmpl w:val="B46045CC"/>
    <w:lvl w:ilvl="0">
      <w:start w:val="1"/>
      <w:numFmt w:val="bullet"/>
      <w:lvlText w:val="•"/>
      <w:lvlJc w:val="left"/>
      <w:pPr>
        <w:tabs>
          <w:tab w:val="num" w:pos="0"/>
        </w:tabs>
        <w:ind w:left="89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85620C8"/>
    <w:multiLevelType w:val="hybridMultilevel"/>
    <w:tmpl w:val="803C1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D53D6C"/>
    <w:multiLevelType w:val="multilevel"/>
    <w:tmpl w:val="318299A8"/>
    <w:lvl w:ilvl="0">
      <w:start w:val="1"/>
      <w:numFmt w:val="bullet"/>
      <w:suff w:val="space"/>
      <w:lvlText w:val="•"/>
      <w:lvlJc w:val="left"/>
      <w:pPr>
        <w:tabs>
          <w:tab w:val="num" w:pos="0"/>
        </w:tabs>
        <w:ind w:left="893" w:firstLine="0"/>
      </w:pPr>
      <w:rPr>
        <w:rFonts w:ascii="Arial" w:hAnsi="Arial" w:cs="Aria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126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suff w:val="space"/>
      <w:lvlText w:val="▪"/>
      <w:lvlJc w:val="left"/>
      <w:pPr>
        <w:tabs>
          <w:tab w:val="num" w:pos="0"/>
        </w:tabs>
        <w:ind w:left="198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suff w:val="space"/>
      <w:lvlText w:val="•"/>
      <w:lvlJc w:val="left"/>
      <w:pPr>
        <w:tabs>
          <w:tab w:val="num" w:pos="0"/>
        </w:tabs>
        <w:ind w:left="2700" w:firstLine="0"/>
      </w:pPr>
      <w:rPr>
        <w:rFonts w:ascii="Arial" w:hAnsi="Arial" w:cs="Aria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suff w:val="space"/>
      <w:lvlText w:val="o"/>
      <w:lvlJc w:val="left"/>
      <w:pPr>
        <w:tabs>
          <w:tab w:val="num" w:pos="0"/>
        </w:tabs>
        <w:ind w:left="342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suff w:val="space"/>
      <w:lvlText w:val="▪"/>
      <w:lvlJc w:val="left"/>
      <w:pPr>
        <w:tabs>
          <w:tab w:val="num" w:pos="0"/>
        </w:tabs>
        <w:ind w:left="414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suff w:val="space"/>
      <w:lvlText w:val="•"/>
      <w:lvlJc w:val="left"/>
      <w:pPr>
        <w:tabs>
          <w:tab w:val="num" w:pos="0"/>
        </w:tabs>
        <w:ind w:left="4860" w:firstLine="0"/>
      </w:pPr>
      <w:rPr>
        <w:rFonts w:ascii="Arial" w:hAnsi="Arial" w:cs="Aria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suff w:val="space"/>
      <w:lvlText w:val="o"/>
      <w:lvlJc w:val="left"/>
      <w:pPr>
        <w:tabs>
          <w:tab w:val="num" w:pos="0"/>
        </w:tabs>
        <w:ind w:left="558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suff w:val="space"/>
      <w:lvlText w:val="▪"/>
      <w:lvlJc w:val="left"/>
      <w:pPr>
        <w:tabs>
          <w:tab w:val="num" w:pos="0"/>
        </w:tabs>
        <w:ind w:left="630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31AD7D67"/>
    <w:multiLevelType w:val="multilevel"/>
    <w:tmpl w:val="71AE8EF2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1E26782"/>
    <w:multiLevelType w:val="multilevel"/>
    <w:tmpl w:val="5FC0CAFA"/>
    <w:lvl w:ilvl="0">
      <w:start w:val="1"/>
      <w:numFmt w:val="bullet"/>
      <w:lvlText w:val=""/>
      <w:lvlJc w:val="left"/>
      <w:pPr>
        <w:tabs>
          <w:tab w:val="num" w:pos="0"/>
        </w:tabs>
        <w:ind w:left="768" w:firstLine="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3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7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9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3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34042DA2"/>
    <w:multiLevelType w:val="hybridMultilevel"/>
    <w:tmpl w:val="C762712E"/>
    <w:lvl w:ilvl="0" w:tplc="BF8AAF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34CC2BA5"/>
    <w:multiLevelType w:val="hybridMultilevel"/>
    <w:tmpl w:val="87F062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8E54813"/>
    <w:multiLevelType w:val="multilevel"/>
    <w:tmpl w:val="943C3F2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382695"/>
    <w:multiLevelType w:val="hybridMultilevel"/>
    <w:tmpl w:val="18A497D4"/>
    <w:lvl w:ilvl="0" w:tplc="24AEA242">
      <w:start w:val="1"/>
      <w:numFmt w:val="bullet"/>
      <w:pStyle w:val="a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A300FA"/>
    <w:multiLevelType w:val="multilevel"/>
    <w:tmpl w:val="5FC0CAFA"/>
    <w:lvl w:ilvl="0">
      <w:start w:val="1"/>
      <w:numFmt w:val="bullet"/>
      <w:lvlText w:val=""/>
      <w:lvlJc w:val="left"/>
      <w:pPr>
        <w:tabs>
          <w:tab w:val="num" w:pos="0"/>
        </w:tabs>
        <w:ind w:left="768" w:firstLine="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3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7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9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3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50854C02"/>
    <w:multiLevelType w:val="hybridMultilevel"/>
    <w:tmpl w:val="5464DAB0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5465719D"/>
    <w:multiLevelType w:val="hybridMultilevel"/>
    <w:tmpl w:val="D08C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14D88"/>
    <w:multiLevelType w:val="multilevel"/>
    <w:tmpl w:val="1D8A8B60"/>
    <w:lvl w:ilvl="0">
      <w:start w:val="1"/>
      <w:numFmt w:val="bullet"/>
      <w:lvlText w:val="•"/>
      <w:lvlJc w:val="left"/>
      <w:pPr>
        <w:tabs>
          <w:tab w:val="num" w:pos="0"/>
        </w:tabs>
        <w:ind w:left="7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3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7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9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3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57022A33"/>
    <w:multiLevelType w:val="hybridMultilevel"/>
    <w:tmpl w:val="2B3C084A"/>
    <w:lvl w:ilvl="0" w:tplc="F35EE8E4">
      <w:start w:val="8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93D38"/>
    <w:multiLevelType w:val="multilevel"/>
    <w:tmpl w:val="876478EE"/>
    <w:lvl w:ilvl="0">
      <w:start w:val="1"/>
      <w:numFmt w:val="bullet"/>
      <w:lvlText w:val=""/>
      <w:lvlJc w:val="left"/>
      <w:pPr>
        <w:tabs>
          <w:tab w:val="num" w:pos="0"/>
        </w:tabs>
        <w:ind w:left="893" w:firstLine="0"/>
      </w:pPr>
      <w:rPr>
        <w:rFonts w:ascii="Symbol" w:hAnsi="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126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suff w:val="space"/>
      <w:lvlText w:val="▪"/>
      <w:lvlJc w:val="left"/>
      <w:pPr>
        <w:tabs>
          <w:tab w:val="num" w:pos="0"/>
        </w:tabs>
        <w:ind w:left="198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suff w:val="space"/>
      <w:lvlText w:val="•"/>
      <w:lvlJc w:val="left"/>
      <w:pPr>
        <w:tabs>
          <w:tab w:val="num" w:pos="0"/>
        </w:tabs>
        <w:ind w:left="2700" w:firstLine="0"/>
      </w:pPr>
      <w:rPr>
        <w:rFonts w:ascii="Arial" w:hAnsi="Arial" w:cs="Aria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suff w:val="space"/>
      <w:lvlText w:val="o"/>
      <w:lvlJc w:val="left"/>
      <w:pPr>
        <w:tabs>
          <w:tab w:val="num" w:pos="0"/>
        </w:tabs>
        <w:ind w:left="342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suff w:val="space"/>
      <w:lvlText w:val="▪"/>
      <w:lvlJc w:val="left"/>
      <w:pPr>
        <w:tabs>
          <w:tab w:val="num" w:pos="0"/>
        </w:tabs>
        <w:ind w:left="414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suff w:val="space"/>
      <w:lvlText w:val="•"/>
      <w:lvlJc w:val="left"/>
      <w:pPr>
        <w:tabs>
          <w:tab w:val="num" w:pos="0"/>
        </w:tabs>
        <w:ind w:left="4860" w:firstLine="0"/>
      </w:pPr>
      <w:rPr>
        <w:rFonts w:ascii="Arial" w:hAnsi="Arial" w:cs="Aria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suff w:val="space"/>
      <w:lvlText w:val="o"/>
      <w:lvlJc w:val="left"/>
      <w:pPr>
        <w:tabs>
          <w:tab w:val="num" w:pos="0"/>
        </w:tabs>
        <w:ind w:left="558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suff w:val="space"/>
      <w:lvlText w:val="▪"/>
      <w:lvlJc w:val="left"/>
      <w:pPr>
        <w:tabs>
          <w:tab w:val="num" w:pos="0"/>
        </w:tabs>
        <w:ind w:left="6300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66824D7E"/>
    <w:multiLevelType w:val="multilevel"/>
    <w:tmpl w:val="5F20C136"/>
    <w:lvl w:ilvl="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A6E5593"/>
    <w:multiLevelType w:val="hybridMultilevel"/>
    <w:tmpl w:val="6BA61C96"/>
    <w:lvl w:ilvl="0" w:tplc="1F102BBE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316F9"/>
    <w:multiLevelType w:val="hybridMultilevel"/>
    <w:tmpl w:val="87F062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8E36A7"/>
    <w:multiLevelType w:val="hybridMultilevel"/>
    <w:tmpl w:val="BD2EFE3C"/>
    <w:lvl w:ilvl="0" w:tplc="71543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21AD1"/>
    <w:multiLevelType w:val="multilevel"/>
    <w:tmpl w:val="DCAE8D1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</w:lvl>
  </w:abstractNum>
  <w:abstractNum w:abstractNumId="28" w15:restartNumberingAfterBreak="0">
    <w:nsid w:val="6ED41935"/>
    <w:multiLevelType w:val="hybridMultilevel"/>
    <w:tmpl w:val="4530923E"/>
    <w:lvl w:ilvl="0" w:tplc="89B6B06A">
      <w:start w:val="1"/>
      <w:numFmt w:val="decimal"/>
      <w:lvlText w:val="%1."/>
      <w:lvlJc w:val="left"/>
      <w:pPr>
        <w:tabs>
          <w:tab w:val="num" w:pos="690"/>
        </w:tabs>
        <w:ind w:left="69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9" w15:restartNumberingAfterBreak="0">
    <w:nsid w:val="70302A39"/>
    <w:multiLevelType w:val="multilevel"/>
    <w:tmpl w:val="F282216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Times New Roman"/>
      </w:rPr>
    </w:lvl>
  </w:abstractNum>
  <w:abstractNum w:abstractNumId="30" w15:restartNumberingAfterBreak="0">
    <w:nsid w:val="722C609F"/>
    <w:multiLevelType w:val="hybridMultilevel"/>
    <w:tmpl w:val="FB404FAA"/>
    <w:lvl w:ilvl="0" w:tplc="71543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31CC0"/>
    <w:multiLevelType w:val="multilevel"/>
    <w:tmpl w:val="02667E02"/>
    <w:lvl w:ilvl="0">
      <w:start w:val="1"/>
      <w:numFmt w:val="bullet"/>
      <w:lvlText w:val=""/>
      <w:lvlJc w:val="left"/>
      <w:pPr>
        <w:tabs>
          <w:tab w:val="num" w:pos="0"/>
        </w:tabs>
        <w:ind w:left="768" w:firstLine="0"/>
      </w:pPr>
      <w:rPr>
        <w:rFonts w:ascii="Symbol" w:hAnsi="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1095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suff w:val="space"/>
      <w:lvlText w:val="▪"/>
      <w:lvlJc w:val="left"/>
      <w:pPr>
        <w:tabs>
          <w:tab w:val="num" w:pos="0"/>
        </w:tabs>
        <w:ind w:left="1815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suff w:val="space"/>
      <w:lvlText w:val="•"/>
      <w:lvlJc w:val="left"/>
      <w:pPr>
        <w:tabs>
          <w:tab w:val="num" w:pos="0"/>
        </w:tabs>
        <w:ind w:left="2535" w:firstLine="0"/>
      </w:pPr>
      <w:rPr>
        <w:rFonts w:ascii="Arial" w:hAnsi="Arial" w:cs="Aria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suff w:val="space"/>
      <w:lvlText w:val="o"/>
      <w:lvlJc w:val="left"/>
      <w:pPr>
        <w:tabs>
          <w:tab w:val="num" w:pos="0"/>
        </w:tabs>
        <w:ind w:left="3255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suff w:val="space"/>
      <w:lvlText w:val="▪"/>
      <w:lvlJc w:val="left"/>
      <w:pPr>
        <w:tabs>
          <w:tab w:val="num" w:pos="0"/>
        </w:tabs>
        <w:ind w:left="3975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suff w:val="space"/>
      <w:lvlText w:val="•"/>
      <w:lvlJc w:val="left"/>
      <w:pPr>
        <w:tabs>
          <w:tab w:val="num" w:pos="0"/>
        </w:tabs>
        <w:ind w:left="4695" w:firstLine="0"/>
      </w:pPr>
      <w:rPr>
        <w:rFonts w:ascii="Arial" w:hAnsi="Arial" w:cs="Aria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suff w:val="space"/>
      <w:lvlText w:val="o"/>
      <w:lvlJc w:val="left"/>
      <w:pPr>
        <w:tabs>
          <w:tab w:val="num" w:pos="0"/>
        </w:tabs>
        <w:ind w:left="5415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suff w:val="space"/>
      <w:lvlText w:val="▪"/>
      <w:lvlJc w:val="left"/>
      <w:pPr>
        <w:tabs>
          <w:tab w:val="num" w:pos="0"/>
        </w:tabs>
        <w:ind w:left="6135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29"/>
  </w:num>
  <w:num w:numId="3">
    <w:abstractNumId w:val="4"/>
  </w:num>
  <w:num w:numId="4">
    <w:abstractNumId w:val="27"/>
  </w:num>
  <w:num w:numId="5">
    <w:abstractNumId w:val="15"/>
  </w:num>
  <w:num w:numId="6">
    <w:abstractNumId w:val="20"/>
  </w:num>
  <w:num w:numId="7">
    <w:abstractNumId w:val="8"/>
  </w:num>
  <w:num w:numId="8">
    <w:abstractNumId w:val="2"/>
  </w:num>
  <w:num w:numId="9">
    <w:abstractNumId w:val="7"/>
  </w:num>
  <w:num w:numId="10">
    <w:abstractNumId w:val="14"/>
  </w:num>
  <w:num w:numId="11">
    <w:abstractNumId w:val="25"/>
  </w:num>
  <w:num w:numId="12">
    <w:abstractNumId w:val="9"/>
  </w:num>
  <w:num w:numId="13">
    <w:abstractNumId w:val="5"/>
  </w:num>
  <w:num w:numId="14">
    <w:abstractNumId w:val="24"/>
  </w:num>
  <w:num w:numId="15">
    <w:abstractNumId w:val="21"/>
  </w:num>
  <w:num w:numId="16">
    <w:abstractNumId w:val="28"/>
  </w:num>
  <w:num w:numId="17">
    <w:abstractNumId w:val="13"/>
  </w:num>
  <w:num w:numId="18">
    <w:abstractNumId w:val="31"/>
  </w:num>
  <w:num w:numId="19">
    <w:abstractNumId w:val="10"/>
  </w:num>
  <w:num w:numId="20">
    <w:abstractNumId w:val="19"/>
  </w:num>
  <w:num w:numId="21">
    <w:abstractNumId w:val="19"/>
  </w:num>
  <w:num w:numId="22">
    <w:abstractNumId w:val="26"/>
  </w:num>
  <w:num w:numId="23">
    <w:abstractNumId w:val="0"/>
  </w:num>
  <w:num w:numId="24">
    <w:abstractNumId w:val="30"/>
  </w:num>
  <w:num w:numId="25">
    <w:abstractNumId w:val="12"/>
  </w:num>
  <w:num w:numId="26">
    <w:abstractNumId w:val="17"/>
  </w:num>
  <w:num w:numId="27">
    <w:abstractNumId w:val="18"/>
  </w:num>
  <w:num w:numId="28">
    <w:abstractNumId w:val="22"/>
  </w:num>
  <w:num w:numId="29">
    <w:abstractNumId w:val="2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16"/>
  </w:num>
  <w:num w:numId="36">
    <w:abstractNumId w:val="1"/>
  </w:num>
  <w:num w:numId="37">
    <w:abstractNumId w:val="11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DA2"/>
    <w:rsid w:val="0000765F"/>
    <w:rsid w:val="00012BBB"/>
    <w:rsid w:val="00021BCC"/>
    <w:rsid w:val="0002676A"/>
    <w:rsid w:val="00026C6D"/>
    <w:rsid w:val="00053D53"/>
    <w:rsid w:val="000551C8"/>
    <w:rsid w:val="00064E57"/>
    <w:rsid w:val="00066F96"/>
    <w:rsid w:val="00071240"/>
    <w:rsid w:val="00073142"/>
    <w:rsid w:val="00073657"/>
    <w:rsid w:val="00073E48"/>
    <w:rsid w:val="00080D42"/>
    <w:rsid w:val="00083BBF"/>
    <w:rsid w:val="00085E3B"/>
    <w:rsid w:val="000A03AE"/>
    <w:rsid w:val="000A2A0F"/>
    <w:rsid w:val="000B2F2F"/>
    <w:rsid w:val="000B5C0F"/>
    <w:rsid w:val="000D4C67"/>
    <w:rsid w:val="000D5427"/>
    <w:rsid w:val="000E31D1"/>
    <w:rsid w:val="000E7B65"/>
    <w:rsid w:val="000F07DF"/>
    <w:rsid w:val="00106E0A"/>
    <w:rsid w:val="00112CAB"/>
    <w:rsid w:val="00113092"/>
    <w:rsid w:val="00121B7D"/>
    <w:rsid w:val="00125F5D"/>
    <w:rsid w:val="001274C5"/>
    <w:rsid w:val="0013314F"/>
    <w:rsid w:val="0013354B"/>
    <w:rsid w:val="001502F8"/>
    <w:rsid w:val="00150F78"/>
    <w:rsid w:val="00151571"/>
    <w:rsid w:val="0015381F"/>
    <w:rsid w:val="00160B2B"/>
    <w:rsid w:val="001622B3"/>
    <w:rsid w:val="00173B05"/>
    <w:rsid w:val="00183560"/>
    <w:rsid w:val="00183EE5"/>
    <w:rsid w:val="0018447C"/>
    <w:rsid w:val="001876E8"/>
    <w:rsid w:val="00187A5A"/>
    <w:rsid w:val="001A0921"/>
    <w:rsid w:val="001A6678"/>
    <w:rsid w:val="001B20A1"/>
    <w:rsid w:val="001B3533"/>
    <w:rsid w:val="001C5930"/>
    <w:rsid w:val="001C751D"/>
    <w:rsid w:val="001D1D19"/>
    <w:rsid w:val="001D3644"/>
    <w:rsid w:val="001E2110"/>
    <w:rsid w:val="001E3787"/>
    <w:rsid w:val="001F464F"/>
    <w:rsid w:val="001F5524"/>
    <w:rsid w:val="00206B90"/>
    <w:rsid w:val="00224987"/>
    <w:rsid w:val="00232E6C"/>
    <w:rsid w:val="00254A8D"/>
    <w:rsid w:val="0026441D"/>
    <w:rsid w:val="0027292C"/>
    <w:rsid w:val="00282B44"/>
    <w:rsid w:val="002848E6"/>
    <w:rsid w:val="002B5DC3"/>
    <w:rsid w:val="002B7DBB"/>
    <w:rsid w:val="002C51B6"/>
    <w:rsid w:val="002D7339"/>
    <w:rsid w:val="00310E8E"/>
    <w:rsid w:val="003138C3"/>
    <w:rsid w:val="00326768"/>
    <w:rsid w:val="00333BD1"/>
    <w:rsid w:val="00350560"/>
    <w:rsid w:val="00355244"/>
    <w:rsid w:val="00365B20"/>
    <w:rsid w:val="003731BB"/>
    <w:rsid w:val="00375C18"/>
    <w:rsid w:val="00377DA6"/>
    <w:rsid w:val="00390E7C"/>
    <w:rsid w:val="003920FF"/>
    <w:rsid w:val="00394183"/>
    <w:rsid w:val="003B41D8"/>
    <w:rsid w:val="003C31DC"/>
    <w:rsid w:val="003F36DE"/>
    <w:rsid w:val="004046DD"/>
    <w:rsid w:val="004172BF"/>
    <w:rsid w:val="004312D1"/>
    <w:rsid w:val="004317E6"/>
    <w:rsid w:val="00443480"/>
    <w:rsid w:val="00445EBB"/>
    <w:rsid w:val="0044718F"/>
    <w:rsid w:val="00447DF3"/>
    <w:rsid w:val="00460B16"/>
    <w:rsid w:val="00466E04"/>
    <w:rsid w:val="004A6F5D"/>
    <w:rsid w:val="004B1D3C"/>
    <w:rsid w:val="004D4748"/>
    <w:rsid w:val="004D47D1"/>
    <w:rsid w:val="004D6B08"/>
    <w:rsid w:val="004E4243"/>
    <w:rsid w:val="004E77FA"/>
    <w:rsid w:val="0050382A"/>
    <w:rsid w:val="0050421F"/>
    <w:rsid w:val="00513AA4"/>
    <w:rsid w:val="00525641"/>
    <w:rsid w:val="005423C8"/>
    <w:rsid w:val="00542A14"/>
    <w:rsid w:val="00551EA7"/>
    <w:rsid w:val="005522B2"/>
    <w:rsid w:val="00554052"/>
    <w:rsid w:val="0055493A"/>
    <w:rsid w:val="00555C83"/>
    <w:rsid w:val="005646DE"/>
    <w:rsid w:val="0056761E"/>
    <w:rsid w:val="0057191B"/>
    <w:rsid w:val="00571A87"/>
    <w:rsid w:val="00576B25"/>
    <w:rsid w:val="00577257"/>
    <w:rsid w:val="00580311"/>
    <w:rsid w:val="0058379C"/>
    <w:rsid w:val="0058486C"/>
    <w:rsid w:val="00585CC0"/>
    <w:rsid w:val="005861D9"/>
    <w:rsid w:val="00586C92"/>
    <w:rsid w:val="005978BB"/>
    <w:rsid w:val="005A47DF"/>
    <w:rsid w:val="005A4CF1"/>
    <w:rsid w:val="005B272B"/>
    <w:rsid w:val="005C7BD6"/>
    <w:rsid w:val="005D708F"/>
    <w:rsid w:val="005E0D89"/>
    <w:rsid w:val="005E2EEC"/>
    <w:rsid w:val="005E6F1D"/>
    <w:rsid w:val="005F5BC1"/>
    <w:rsid w:val="00607148"/>
    <w:rsid w:val="00607949"/>
    <w:rsid w:val="00621444"/>
    <w:rsid w:val="006313BD"/>
    <w:rsid w:val="0063202D"/>
    <w:rsid w:val="00644196"/>
    <w:rsid w:val="006656E3"/>
    <w:rsid w:val="0067255B"/>
    <w:rsid w:val="006733A9"/>
    <w:rsid w:val="006848D7"/>
    <w:rsid w:val="006946C7"/>
    <w:rsid w:val="006A2441"/>
    <w:rsid w:val="006B53E1"/>
    <w:rsid w:val="006C09CF"/>
    <w:rsid w:val="006C17B2"/>
    <w:rsid w:val="006C5E8D"/>
    <w:rsid w:val="006C62FA"/>
    <w:rsid w:val="006E16A3"/>
    <w:rsid w:val="006E2A82"/>
    <w:rsid w:val="006E440A"/>
    <w:rsid w:val="006F35F8"/>
    <w:rsid w:val="006F51AC"/>
    <w:rsid w:val="0070267A"/>
    <w:rsid w:val="007165B9"/>
    <w:rsid w:val="00731DFD"/>
    <w:rsid w:val="007407A4"/>
    <w:rsid w:val="00750942"/>
    <w:rsid w:val="007511D8"/>
    <w:rsid w:val="00753082"/>
    <w:rsid w:val="00754FA8"/>
    <w:rsid w:val="007730A9"/>
    <w:rsid w:val="0077617F"/>
    <w:rsid w:val="00776722"/>
    <w:rsid w:val="00781BFC"/>
    <w:rsid w:val="00792D10"/>
    <w:rsid w:val="007A160F"/>
    <w:rsid w:val="007A69AC"/>
    <w:rsid w:val="007B2AE1"/>
    <w:rsid w:val="007B5F02"/>
    <w:rsid w:val="007B6ED0"/>
    <w:rsid w:val="007C71F4"/>
    <w:rsid w:val="007D4AD6"/>
    <w:rsid w:val="007E6A2D"/>
    <w:rsid w:val="007E7E5E"/>
    <w:rsid w:val="007F4E70"/>
    <w:rsid w:val="007F6D61"/>
    <w:rsid w:val="00812C62"/>
    <w:rsid w:val="00813E33"/>
    <w:rsid w:val="00814383"/>
    <w:rsid w:val="0081655B"/>
    <w:rsid w:val="00822C55"/>
    <w:rsid w:val="008275E7"/>
    <w:rsid w:val="00827CF9"/>
    <w:rsid w:val="00843F37"/>
    <w:rsid w:val="008443B3"/>
    <w:rsid w:val="00853F13"/>
    <w:rsid w:val="00865A36"/>
    <w:rsid w:val="008719EF"/>
    <w:rsid w:val="008831D3"/>
    <w:rsid w:val="008877EE"/>
    <w:rsid w:val="00890BD3"/>
    <w:rsid w:val="00890C9C"/>
    <w:rsid w:val="0089441E"/>
    <w:rsid w:val="008A0D24"/>
    <w:rsid w:val="008A7B2B"/>
    <w:rsid w:val="008C16DE"/>
    <w:rsid w:val="008E0145"/>
    <w:rsid w:val="008E2810"/>
    <w:rsid w:val="008E7506"/>
    <w:rsid w:val="00900676"/>
    <w:rsid w:val="00901D77"/>
    <w:rsid w:val="00906561"/>
    <w:rsid w:val="00913654"/>
    <w:rsid w:val="00920C0D"/>
    <w:rsid w:val="00921CF7"/>
    <w:rsid w:val="00921E41"/>
    <w:rsid w:val="00926DA2"/>
    <w:rsid w:val="009365A3"/>
    <w:rsid w:val="00942F49"/>
    <w:rsid w:val="00943AA3"/>
    <w:rsid w:val="00947630"/>
    <w:rsid w:val="00957D4B"/>
    <w:rsid w:val="00960494"/>
    <w:rsid w:val="00967E80"/>
    <w:rsid w:val="00981239"/>
    <w:rsid w:val="00985DFE"/>
    <w:rsid w:val="0099285A"/>
    <w:rsid w:val="00993EA0"/>
    <w:rsid w:val="009A74BD"/>
    <w:rsid w:val="009B703E"/>
    <w:rsid w:val="009B75B7"/>
    <w:rsid w:val="009C6150"/>
    <w:rsid w:val="009D28FB"/>
    <w:rsid w:val="009E0F78"/>
    <w:rsid w:val="009E6372"/>
    <w:rsid w:val="009E6728"/>
    <w:rsid w:val="009F2332"/>
    <w:rsid w:val="00A02522"/>
    <w:rsid w:val="00A300A5"/>
    <w:rsid w:val="00A4123B"/>
    <w:rsid w:val="00A41E3D"/>
    <w:rsid w:val="00A4211B"/>
    <w:rsid w:val="00A50095"/>
    <w:rsid w:val="00A525F7"/>
    <w:rsid w:val="00A553D1"/>
    <w:rsid w:val="00A56316"/>
    <w:rsid w:val="00A56697"/>
    <w:rsid w:val="00A656EF"/>
    <w:rsid w:val="00A73B41"/>
    <w:rsid w:val="00A8652A"/>
    <w:rsid w:val="00AA7D18"/>
    <w:rsid w:val="00AB7D67"/>
    <w:rsid w:val="00AF02AC"/>
    <w:rsid w:val="00AF34BA"/>
    <w:rsid w:val="00B01ABE"/>
    <w:rsid w:val="00B20A22"/>
    <w:rsid w:val="00B21023"/>
    <w:rsid w:val="00B25A5D"/>
    <w:rsid w:val="00B262F8"/>
    <w:rsid w:val="00B36186"/>
    <w:rsid w:val="00B433FB"/>
    <w:rsid w:val="00B44F2D"/>
    <w:rsid w:val="00B7200F"/>
    <w:rsid w:val="00B779CC"/>
    <w:rsid w:val="00BB224F"/>
    <w:rsid w:val="00BC40E7"/>
    <w:rsid w:val="00BD48BC"/>
    <w:rsid w:val="00BD761E"/>
    <w:rsid w:val="00BE3EFD"/>
    <w:rsid w:val="00BE52E3"/>
    <w:rsid w:val="00C01772"/>
    <w:rsid w:val="00C14369"/>
    <w:rsid w:val="00C173D9"/>
    <w:rsid w:val="00C2542E"/>
    <w:rsid w:val="00C375B8"/>
    <w:rsid w:val="00C40D1A"/>
    <w:rsid w:val="00C433CF"/>
    <w:rsid w:val="00C5233B"/>
    <w:rsid w:val="00C54FAD"/>
    <w:rsid w:val="00C55E82"/>
    <w:rsid w:val="00C6560E"/>
    <w:rsid w:val="00C66DD9"/>
    <w:rsid w:val="00C744EB"/>
    <w:rsid w:val="00C82A37"/>
    <w:rsid w:val="00C94EA5"/>
    <w:rsid w:val="00CB1703"/>
    <w:rsid w:val="00CB269C"/>
    <w:rsid w:val="00CB29DE"/>
    <w:rsid w:val="00CB6C99"/>
    <w:rsid w:val="00CB6F53"/>
    <w:rsid w:val="00CC1DA7"/>
    <w:rsid w:val="00CE08DC"/>
    <w:rsid w:val="00CE40AE"/>
    <w:rsid w:val="00CE6518"/>
    <w:rsid w:val="00CF3832"/>
    <w:rsid w:val="00CF3ED3"/>
    <w:rsid w:val="00D265A6"/>
    <w:rsid w:val="00D35D27"/>
    <w:rsid w:val="00D3649A"/>
    <w:rsid w:val="00D42209"/>
    <w:rsid w:val="00D439C0"/>
    <w:rsid w:val="00D465AD"/>
    <w:rsid w:val="00D4759A"/>
    <w:rsid w:val="00D5497A"/>
    <w:rsid w:val="00D56CE6"/>
    <w:rsid w:val="00D632D4"/>
    <w:rsid w:val="00D665B5"/>
    <w:rsid w:val="00DA210C"/>
    <w:rsid w:val="00DA33E3"/>
    <w:rsid w:val="00DA67B2"/>
    <w:rsid w:val="00DC5F73"/>
    <w:rsid w:val="00DE0F89"/>
    <w:rsid w:val="00DE46B0"/>
    <w:rsid w:val="00DE678D"/>
    <w:rsid w:val="00DE6921"/>
    <w:rsid w:val="00DF3587"/>
    <w:rsid w:val="00E07E80"/>
    <w:rsid w:val="00E179DD"/>
    <w:rsid w:val="00E20307"/>
    <w:rsid w:val="00E21A91"/>
    <w:rsid w:val="00E3379D"/>
    <w:rsid w:val="00E43C6C"/>
    <w:rsid w:val="00E45C42"/>
    <w:rsid w:val="00E47898"/>
    <w:rsid w:val="00E50E52"/>
    <w:rsid w:val="00E57E6B"/>
    <w:rsid w:val="00E64BAC"/>
    <w:rsid w:val="00E71C45"/>
    <w:rsid w:val="00E7713A"/>
    <w:rsid w:val="00E802E1"/>
    <w:rsid w:val="00E849ED"/>
    <w:rsid w:val="00E87FDF"/>
    <w:rsid w:val="00E91DD1"/>
    <w:rsid w:val="00E96FA0"/>
    <w:rsid w:val="00EB3CC5"/>
    <w:rsid w:val="00EC118D"/>
    <w:rsid w:val="00ED6969"/>
    <w:rsid w:val="00EF37F1"/>
    <w:rsid w:val="00EF5AED"/>
    <w:rsid w:val="00F1218E"/>
    <w:rsid w:val="00F14E22"/>
    <w:rsid w:val="00F16D3C"/>
    <w:rsid w:val="00F35113"/>
    <w:rsid w:val="00F417AD"/>
    <w:rsid w:val="00F41DF4"/>
    <w:rsid w:val="00F427A8"/>
    <w:rsid w:val="00F42F08"/>
    <w:rsid w:val="00F5140B"/>
    <w:rsid w:val="00F51D34"/>
    <w:rsid w:val="00F530DF"/>
    <w:rsid w:val="00F56B19"/>
    <w:rsid w:val="00F65052"/>
    <w:rsid w:val="00F71956"/>
    <w:rsid w:val="00F72E0C"/>
    <w:rsid w:val="00F9540C"/>
    <w:rsid w:val="00F96232"/>
    <w:rsid w:val="00FB09E0"/>
    <w:rsid w:val="00FB47AD"/>
    <w:rsid w:val="00FB5800"/>
    <w:rsid w:val="00FB64FD"/>
    <w:rsid w:val="00FC3C1A"/>
    <w:rsid w:val="00FD6CB8"/>
    <w:rsid w:val="00FE44CE"/>
    <w:rsid w:val="00FF1E4C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8E8021"/>
  <w15:docId w15:val="{1338EF64-D60E-42D6-AF96-200669A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71240"/>
    <w:pPr>
      <w:spacing w:after="160" w:line="259" w:lineRule="auto"/>
    </w:pPr>
    <w:rPr>
      <w:rFonts w:cs="Times New Roman"/>
    </w:rPr>
  </w:style>
  <w:style w:type="paragraph" w:styleId="10">
    <w:name w:val="heading 1"/>
    <w:basedOn w:val="a3"/>
    <w:next w:val="a3"/>
    <w:link w:val="12"/>
    <w:uiPriority w:val="9"/>
    <w:qFormat/>
    <w:rsid w:val="00BA5E74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BA5E74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BA5E74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3"/>
    <w:next w:val="a3"/>
    <w:link w:val="a4"/>
    <w:uiPriority w:val="9"/>
    <w:semiHidden/>
    <w:unhideWhenUsed/>
    <w:qFormat/>
    <w:rsid w:val="00BA5E74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287E08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6959D5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a5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basedOn w:val="a5"/>
    <w:link w:val="10"/>
    <w:uiPriority w:val="9"/>
    <w:qFormat/>
    <w:locked/>
    <w:rsid w:val="00BA5E74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5"/>
    <w:link w:val="2"/>
    <w:uiPriority w:val="9"/>
    <w:semiHidden/>
    <w:qFormat/>
    <w:locked/>
    <w:rsid w:val="00BA5E74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5"/>
    <w:link w:val="3"/>
    <w:uiPriority w:val="9"/>
    <w:semiHidden/>
    <w:qFormat/>
    <w:locked/>
    <w:rsid w:val="00BA5E74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5"/>
    <w:link w:val="5"/>
    <w:uiPriority w:val="9"/>
    <w:semiHidden/>
    <w:qFormat/>
    <w:locked/>
    <w:rsid w:val="00287E08"/>
    <w:rPr>
      <w:rFonts w:asciiTheme="majorHAnsi" w:eastAsiaTheme="majorEastAsia" w:hAnsiTheme="majorHAnsi" w:cs="Times New Roman"/>
      <w:color w:val="2E74B5" w:themeColor="accent1" w:themeShade="BF"/>
    </w:rPr>
  </w:style>
  <w:style w:type="character" w:customStyle="1" w:styleId="70">
    <w:name w:val="Заголовок 7 Знак"/>
    <w:basedOn w:val="a5"/>
    <w:link w:val="7"/>
    <w:uiPriority w:val="9"/>
    <w:semiHidden/>
    <w:qFormat/>
    <w:locked/>
    <w:rsid w:val="006959D5"/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character" w:customStyle="1" w:styleId="13">
    <w:name w:val="_1. Знак"/>
    <w:basedOn w:val="a5"/>
    <w:link w:val="1"/>
    <w:locked/>
    <w:rsid w:val="00943AA3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112">
    <w:name w:val="_1.1. Знак"/>
    <w:basedOn w:val="a5"/>
    <w:link w:val="11"/>
    <w:locked/>
    <w:rsid w:val="00943AA3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1112">
    <w:name w:val="_1.1.1. Знак"/>
    <w:basedOn w:val="a5"/>
    <w:link w:val="111"/>
    <w:locked/>
    <w:rsid w:val="00943AA3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11112">
    <w:name w:val="_1.1.1.1. Знак"/>
    <w:basedOn w:val="a5"/>
    <w:link w:val="1111"/>
    <w:locked/>
    <w:rsid w:val="00943AA3"/>
    <w:rPr>
      <w:rFonts w:ascii="Times New Roman" w:eastAsiaTheme="majorEastAsia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7">
    <w:name w:val="_Обычный Знак"/>
    <w:basedOn w:val="a5"/>
    <w:link w:val="a8"/>
    <w:locked/>
    <w:rsid w:val="00943AA3"/>
    <w:rPr>
      <w:rFonts w:ascii="Times New Roman" w:eastAsiaTheme="minorHAnsi" w:hAnsi="Times New Roman" w:cs="Times New Roman"/>
      <w:iCs/>
      <w:sz w:val="26"/>
      <w:szCs w:val="26"/>
    </w:rPr>
  </w:style>
  <w:style w:type="character" w:customStyle="1" w:styleId="a9">
    <w:name w:val="_комментарий Знак"/>
    <w:link w:val="aa"/>
    <w:locked/>
    <w:rsid w:val="00943AA3"/>
    <w:rPr>
      <w:rFonts w:ascii="Times New Roman" w:eastAsiaTheme="minorHAnsi" w:hAnsi="Times New Roman" w:cs="Times New Roman"/>
      <w:iCs/>
      <w:color w:val="FF0000"/>
      <w:sz w:val="20"/>
      <w:szCs w:val="20"/>
    </w:rPr>
  </w:style>
  <w:style w:type="character" w:customStyle="1" w:styleId="ab">
    <w:name w:val="_Комментарий Знак"/>
    <w:basedOn w:val="a7"/>
    <w:link w:val="ac"/>
    <w:locked/>
    <w:rsid w:val="00943AA3"/>
    <w:rPr>
      <w:rFonts w:ascii="Times New Roman" w:eastAsiaTheme="minorHAnsi" w:hAnsi="Times New Roman" w:cs="Times New Roman"/>
      <w:iCs/>
      <w:color w:val="FF0000"/>
      <w:sz w:val="20"/>
      <w:szCs w:val="20"/>
    </w:rPr>
  </w:style>
  <w:style w:type="character" w:customStyle="1" w:styleId="ad">
    <w:name w:val="_Об_Таблица Знак"/>
    <w:link w:val="ae"/>
    <w:locked/>
    <w:rsid w:val="00943AA3"/>
    <w:rPr>
      <w:rFonts w:ascii="Times New Roman" w:eastAsiaTheme="minorHAnsi" w:hAnsi="Times New Roman" w:cs="Times New Roman"/>
      <w:iCs/>
      <w:sz w:val="20"/>
      <w:szCs w:val="20"/>
      <w:lang w:eastAsia="ru-RU"/>
    </w:rPr>
  </w:style>
  <w:style w:type="character" w:customStyle="1" w:styleId="af">
    <w:name w:val="_Обычный_т Знак"/>
    <w:link w:val="af0"/>
    <w:locked/>
    <w:rsid w:val="00943AA3"/>
    <w:rPr>
      <w:rFonts w:ascii="Times New Roman" w:eastAsiaTheme="minorHAnsi" w:hAnsi="Times New Roman" w:cs="Times New Roman"/>
      <w:iCs/>
      <w:sz w:val="20"/>
      <w:szCs w:val="20"/>
    </w:rPr>
  </w:style>
  <w:style w:type="character" w:customStyle="1" w:styleId="af1">
    <w:name w:val="_Подпись рисунка Знак"/>
    <w:basedOn w:val="a5"/>
    <w:link w:val="a0"/>
    <w:locked/>
    <w:rsid w:val="00943AA3"/>
    <w:rPr>
      <w:rFonts w:ascii="Times New Roman" w:eastAsiaTheme="minorHAnsi" w:hAnsi="Times New Roman" w:cs="Times New Roman"/>
      <w:sz w:val="26"/>
      <w:szCs w:val="26"/>
    </w:rPr>
  </w:style>
  <w:style w:type="character" w:customStyle="1" w:styleId="af2">
    <w:name w:val="_Подразделение Знак"/>
    <w:basedOn w:val="a7"/>
    <w:link w:val="af3"/>
    <w:locked/>
    <w:rsid w:val="00943AA3"/>
    <w:rPr>
      <w:rFonts w:ascii="Times New Roman" w:eastAsiaTheme="minorHAnsi" w:hAnsi="Times New Roman" w:cs="Times New Roman"/>
      <w:b/>
      <w:iCs/>
      <w:sz w:val="26"/>
      <w:szCs w:val="26"/>
    </w:rPr>
  </w:style>
  <w:style w:type="character" w:customStyle="1" w:styleId="af4">
    <w:name w:val="_Рисунок Знак"/>
    <w:link w:val="af5"/>
    <w:locked/>
    <w:rsid w:val="00943AA3"/>
    <w:rPr>
      <w:rFonts w:ascii="Times New Roman" w:eastAsia="Calibri" w:hAnsi="Times New Roman" w:cstheme="minorBidi"/>
      <w:sz w:val="26"/>
      <w:szCs w:val="26"/>
    </w:rPr>
  </w:style>
  <w:style w:type="character" w:customStyle="1" w:styleId="af6">
    <w:name w:val="_Список маркерны Знак"/>
    <w:basedOn w:val="a7"/>
    <w:link w:val="a2"/>
    <w:locked/>
    <w:rsid w:val="00943AA3"/>
    <w:rPr>
      <w:rFonts w:ascii="Times New Roman" w:eastAsiaTheme="minorHAnsi" w:hAnsi="Times New Roman" w:cs="Times New Roman"/>
      <w:iCs/>
      <w:sz w:val="26"/>
      <w:szCs w:val="26"/>
    </w:rPr>
  </w:style>
  <w:style w:type="character" w:customStyle="1" w:styleId="af7">
    <w:name w:val="_Список нумерованный Знак"/>
    <w:basedOn w:val="a5"/>
    <w:link w:val="a1"/>
    <w:locked/>
    <w:rsid w:val="00943AA3"/>
    <w:rPr>
      <w:rFonts w:ascii="Times New Roman" w:eastAsiaTheme="minorHAnsi" w:hAnsi="Times New Roman" w:cs="Times New Roman"/>
      <w:iCs/>
      <w:sz w:val="26"/>
      <w:szCs w:val="26"/>
    </w:rPr>
  </w:style>
  <w:style w:type="character" w:customStyle="1" w:styleId="113">
    <w:name w:val="_Таблица 1.1 Знак"/>
    <w:basedOn w:val="a5"/>
    <w:link w:val="110"/>
    <w:locked/>
    <w:rsid w:val="00943AA3"/>
    <w:rPr>
      <w:rFonts w:ascii="Times New Roman" w:eastAsiaTheme="minorHAnsi" w:hAnsi="Times New Roman" w:cs="Times New Roman"/>
      <w:iCs/>
      <w:sz w:val="26"/>
      <w:szCs w:val="26"/>
    </w:rPr>
  </w:style>
  <w:style w:type="character" w:customStyle="1" w:styleId="1113">
    <w:name w:val="_Таблица 1.1.1 Знак"/>
    <w:basedOn w:val="113"/>
    <w:link w:val="1110"/>
    <w:locked/>
    <w:rsid w:val="00943AA3"/>
    <w:rPr>
      <w:rFonts w:ascii="Times New Roman" w:eastAsiaTheme="minorHAnsi" w:hAnsi="Times New Roman" w:cs="Times New Roman"/>
      <w:iCs/>
      <w:sz w:val="26"/>
      <w:szCs w:val="26"/>
    </w:rPr>
  </w:style>
  <w:style w:type="character" w:customStyle="1" w:styleId="11113">
    <w:name w:val="_Таблица 1.1.1.1 Знак"/>
    <w:basedOn w:val="1113"/>
    <w:link w:val="11110"/>
    <w:locked/>
    <w:rsid w:val="00943AA3"/>
    <w:rPr>
      <w:rFonts w:ascii="Times New Roman" w:eastAsiaTheme="minorHAnsi" w:hAnsi="Times New Roman" w:cs="Times New Roman"/>
      <w:iCs/>
      <w:sz w:val="26"/>
      <w:szCs w:val="26"/>
    </w:rPr>
  </w:style>
  <w:style w:type="character" w:customStyle="1" w:styleId="111110">
    <w:name w:val="_Таблица 1.1.1.1.1 Знак"/>
    <w:basedOn w:val="11113"/>
    <w:link w:val="11111"/>
    <w:locked/>
    <w:rsid w:val="00943AA3"/>
    <w:rPr>
      <w:rFonts w:ascii="Times New Roman" w:eastAsiaTheme="minorHAnsi" w:hAnsi="Times New Roman" w:cs="Times New Roman"/>
      <w:iCs/>
      <w:sz w:val="26"/>
      <w:szCs w:val="26"/>
    </w:rPr>
  </w:style>
  <w:style w:type="character" w:customStyle="1" w:styleId="af8">
    <w:name w:val="_Таблица_по левому Знак"/>
    <w:basedOn w:val="a7"/>
    <w:link w:val="af9"/>
    <w:locked/>
    <w:rsid w:val="00943AA3"/>
    <w:rPr>
      <w:rFonts w:ascii="Times New Roman" w:eastAsiaTheme="minorHAnsi" w:hAnsi="Times New Roman" w:cs="Times New Roman"/>
      <w:iCs/>
      <w:sz w:val="20"/>
      <w:szCs w:val="20"/>
    </w:rPr>
  </w:style>
  <w:style w:type="character" w:customStyle="1" w:styleId="afa">
    <w:name w:val="_Таблица_по центру Знак"/>
    <w:basedOn w:val="a7"/>
    <w:link w:val="afb"/>
    <w:locked/>
    <w:rsid w:val="00943AA3"/>
    <w:rPr>
      <w:rFonts w:ascii="Times New Roman" w:eastAsiaTheme="minorHAnsi" w:hAnsi="Times New Roman" w:cs="Times New Roman"/>
      <w:iCs/>
      <w:sz w:val="20"/>
      <w:szCs w:val="20"/>
      <w:lang w:eastAsia="ru-RU"/>
    </w:rPr>
  </w:style>
  <w:style w:type="character" w:customStyle="1" w:styleId="G">
    <w:name w:val="_G_Таблица Знак"/>
    <w:link w:val="G0"/>
    <w:qFormat/>
    <w:rsid w:val="0002743C"/>
    <w:rPr>
      <w:rFonts w:ascii="Times New Roman" w:eastAsia="Calibri" w:hAnsi="Times New Roman" w:cs="Times New Roman"/>
      <w:iCs/>
      <w:szCs w:val="20"/>
      <w:lang w:eastAsia="ru-RU"/>
    </w:rPr>
  </w:style>
  <w:style w:type="paragraph" w:customStyle="1" w:styleId="1">
    <w:name w:val="_1."/>
    <w:basedOn w:val="10"/>
    <w:next w:val="a3"/>
    <w:link w:val="13"/>
    <w:qFormat/>
    <w:rsid w:val="00943AA3"/>
    <w:pPr>
      <w:pageBreakBefore/>
      <w:numPr>
        <w:numId w:val="41"/>
      </w:numPr>
      <w:suppressAutoHyphens w:val="0"/>
      <w:spacing w:before="0" w:after="360" w:line="240" w:lineRule="auto"/>
      <w:ind w:right="680"/>
      <w:jc w:val="both"/>
    </w:pPr>
    <w:rPr>
      <w:rFonts w:ascii="Times New Roman" w:hAnsi="Times New Roman"/>
      <w:b/>
      <w:bCs/>
      <w:color w:val="auto"/>
      <w:sz w:val="26"/>
      <w:szCs w:val="26"/>
    </w:rPr>
  </w:style>
  <w:style w:type="paragraph" w:customStyle="1" w:styleId="11">
    <w:name w:val="_1.1."/>
    <w:basedOn w:val="2"/>
    <w:next w:val="a3"/>
    <w:link w:val="112"/>
    <w:qFormat/>
    <w:rsid w:val="00943AA3"/>
    <w:pPr>
      <w:numPr>
        <w:ilvl w:val="1"/>
        <w:numId w:val="41"/>
      </w:numPr>
      <w:suppressAutoHyphens w:val="0"/>
      <w:spacing w:before="360" w:after="360" w:line="240" w:lineRule="auto"/>
      <w:ind w:right="424"/>
      <w:jc w:val="both"/>
    </w:pPr>
    <w:rPr>
      <w:rFonts w:ascii="Times New Roman" w:hAnsi="Times New Roman"/>
      <w:b/>
      <w:bCs/>
      <w:color w:val="auto"/>
    </w:rPr>
  </w:style>
  <w:style w:type="paragraph" w:customStyle="1" w:styleId="111">
    <w:name w:val="_1.1.1."/>
    <w:basedOn w:val="3"/>
    <w:next w:val="a3"/>
    <w:link w:val="1112"/>
    <w:qFormat/>
    <w:rsid w:val="00943AA3"/>
    <w:pPr>
      <w:numPr>
        <w:ilvl w:val="2"/>
        <w:numId w:val="41"/>
      </w:numPr>
      <w:suppressAutoHyphens w:val="0"/>
      <w:spacing w:before="360" w:after="360" w:line="240" w:lineRule="auto"/>
      <w:jc w:val="both"/>
    </w:pPr>
    <w:rPr>
      <w:rFonts w:ascii="Times New Roman" w:hAnsi="Times New Roman"/>
      <w:b/>
      <w:bCs/>
      <w:color w:val="auto"/>
      <w:sz w:val="26"/>
      <w:szCs w:val="26"/>
    </w:rPr>
  </w:style>
  <w:style w:type="paragraph" w:customStyle="1" w:styleId="1111">
    <w:name w:val="_1.1.1.1."/>
    <w:basedOn w:val="4"/>
    <w:next w:val="a3"/>
    <w:link w:val="11112"/>
    <w:qFormat/>
    <w:rsid w:val="00943AA3"/>
    <w:pPr>
      <w:numPr>
        <w:ilvl w:val="3"/>
        <w:numId w:val="41"/>
      </w:numPr>
      <w:suppressAutoHyphens w:val="0"/>
      <w:spacing w:before="240" w:after="120" w:line="240" w:lineRule="auto"/>
      <w:jc w:val="both"/>
    </w:pPr>
    <w:rPr>
      <w:rFonts w:ascii="Times New Roman" w:hAnsi="Times New Roman"/>
      <w:b/>
      <w:bCs/>
      <w:color w:val="auto"/>
      <w:sz w:val="26"/>
      <w:szCs w:val="26"/>
      <w:lang w:eastAsia="ru-RU"/>
    </w:rPr>
  </w:style>
  <w:style w:type="paragraph" w:customStyle="1" w:styleId="afc">
    <w:name w:val="_Верхний колонтитул"/>
    <w:basedOn w:val="a3"/>
    <w:qFormat/>
    <w:rsid w:val="00943AA3"/>
    <w:pPr>
      <w:tabs>
        <w:tab w:val="center" w:pos="4677"/>
        <w:tab w:val="right" w:pos="9355"/>
      </w:tabs>
      <w:suppressAutoHyphens w:val="0"/>
      <w:snapToGrid w:val="0"/>
      <w:spacing w:after="0" w:line="240" w:lineRule="auto"/>
      <w:contextualSpacing/>
      <w:jc w:val="center"/>
    </w:pPr>
    <w:rPr>
      <w:rFonts w:ascii="Times New Roman" w:eastAsiaTheme="minorEastAsia" w:hAnsi="Times New Roman" w:cstheme="minorBidi"/>
      <w:noProof/>
      <w:sz w:val="26"/>
      <w:lang w:eastAsia="ru-RU"/>
    </w:rPr>
  </w:style>
  <w:style w:type="paragraph" w:customStyle="1" w:styleId="a8">
    <w:name w:val="_Обычный"/>
    <w:basedOn w:val="a3"/>
    <w:link w:val="a7"/>
    <w:qFormat/>
    <w:rsid w:val="00943AA3"/>
    <w:pPr>
      <w:suppressAutoHyphens w:val="0"/>
      <w:spacing w:before="120" w:after="120" w:line="360" w:lineRule="auto"/>
      <w:ind w:firstLine="709"/>
      <w:contextualSpacing/>
      <w:jc w:val="both"/>
    </w:pPr>
    <w:rPr>
      <w:rFonts w:ascii="Times New Roman" w:eastAsiaTheme="minorHAnsi" w:hAnsi="Times New Roman"/>
      <w:iCs/>
      <w:sz w:val="26"/>
      <w:szCs w:val="26"/>
    </w:rPr>
  </w:style>
  <w:style w:type="paragraph" w:customStyle="1" w:styleId="aa">
    <w:name w:val="_комментарий"/>
    <w:basedOn w:val="a8"/>
    <w:link w:val="a9"/>
    <w:rsid w:val="00943AA3"/>
    <w:pPr>
      <w:spacing w:line="240" w:lineRule="auto"/>
    </w:pPr>
    <w:rPr>
      <w:color w:val="FF0000"/>
      <w:sz w:val="20"/>
      <w:szCs w:val="20"/>
    </w:rPr>
  </w:style>
  <w:style w:type="paragraph" w:customStyle="1" w:styleId="ac">
    <w:name w:val="_Комментарий"/>
    <w:basedOn w:val="a8"/>
    <w:link w:val="ab"/>
    <w:qFormat/>
    <w:rsid w:val="00943AA3"/>
    <w:pPr>
      <w:spacing w:line="240" w:lineRule="auto"/>
    </w:pPr>
    <w:rPr>
      <w:color w:val="FF0000"/>
      <w:sz w:val="20"/>
      <w:szCs w:val="20"/>
    </w:rPr>
  </w:style>
  <w:style w:type="paragraph" w:customStyle="1" w:styleId="afd">
    <w:name w:val="_Нижний колонтитул"/>
    <w:basedOn w:val="afc"/>
    <w:qFormat/>
    <w:rsid w:val="00943AA3"/>
    <w:rPr>
      <w:b/>
    </w:rPr>
  </w:style>
  <w:style w:type="paragraph" w:customStyle="1" w:styleId="ae">
    <w:name w:val="_Об_Таблица"/>
    <w:basedOn w:val="a8"/>
    <w:link w:val="ad"/>
    <w:rsid w:val="00943AA3"/>
    <w:pPr>
      <w:spacing w:line="240" w:lineRule="auto"/>
      <w:ind w:firstLine="0"/>
      <w:jc w:val="center"/>
    </w:pPr>
    <w:rPr>
      <w:sz w:val="20"/>
      <w:szCs w:val="20"/>
      <w:lang w:eastAsia="ru-RU"/>
    </w:rPr>
  </w:style>
  <w:style w:type="paragraph" w:customStyle="1" w:styleId="af0">
    <w:name w:val="_Обычный_т"/>
    <w:basedOn w:val="a8"/>
    <w:link w:val="af"/>
    <w:rsid w:val="00943AA3"/>
    <w:pPr>
      <w:spacing w:line="240" w:lineRule="auto"/>
      <w:ind w:firstLine="0"/>
      <w:jc w:val="left"/>
    </w:pPr>
    <w:rPr>
      <w:sz w:val="20"/>
      <w:szCs w:val="20"/>
    </w:rPr>
  </w:style>
  <w:style w:type="paragraph" w:customStyle="1" w:styleId="afe">
    <w:name w:val="_Оглавление"/>
    <w:basedOn w:val="a3"/>
    <w:next w:val="a8"/>
    <w:rsid w:val="00943AA3"/>
    <w:pPr>
      <w:tabs>
        <w:tab w:val="left" w:pos="709"/>
        <w:tab w:val="right" w:leader="dot" w:pos="9498"/>
      </w:tabs>
      <w:suppressAutoHyphens w:val="0"/>
      <w:spacing w:after="0" w:line="240" w:lineRule="auto"/>
      <w:ind w:right="566"/>
      <w:jc w:val="both"/>
    </w:pPr>
    <w:rPr>
      <w:rFonts w:ascii="Times New Roman" w:eastAsiaTheme="minorHAnsi" w:hAnsi="Times New Roman"/>
      <w:noProof/>
      <w:sz w:val="26"/>
    </w:rPr>
  </w:style>
  <w:style w:type="paragraph" w:customStyle="1" w:styleId="21">
    <w:name w:val="_Оглавление_2"/>
    <w:basedOn w:val="afe"/>
    <w:rsid w:val="00943AA3"/>
    <w:rPr>
      <w:rFonts w:eastAsia="Times New Roman"/>
      <w:szCs w:val="20"/>
    </w:rPr>
  </w:style>
  <w:style w:type="paragraph" w:customStyle="1" w:styleId="a0">
    <w:name w:val="_Подпись рисунка"/>
    <w:basedOn w:val="a3"/>
    <w:next w:val="a8"/>
    <w:link w:val="af1"/>
    <w:qFormat/>
    <w:rsid w:val="00943AA3"/>
    <w:pPr>
      <w:numPr>
        <w:ilvl w:val="4"/>
        <w:numId w:val="41"/>
      </w:numPr>
      <w:suppressAutoHyphens w:val="0"/>
      <w:spacing w:after="200" w:line="240" w:lineRule="auto"/>
      <w:contextualSpacing/>
      <w:jc w:val="center"/>
    </w:pPr>
    <w:rPr>
      <w:rFonts w:ascii="Times New Roman" w:eastAsiaTheme="minorHAnsi" w:hAnsi="Times New Roman"/>
      <w:sz w:val="26"/>
      <w:szCs w:val="26"/>
    </w:rPr>
  </w:style>
  <w:style w:type="paragraph" w:customStyle="1" w:styleId="af3">
    <w:name w:val="_Подразделение"/>
    <w:basedOn w:val="a8"/>
    <w:next w:val="a8"/>
    <w:link w:val="af2"/>
    <w:qFormat/>
    <w:rsid w:val="00943AA3"/>
    <w:pPr>
      <w:keepNext/>
      <w:keepLines/>
    </w:pPr>
    <w:rPr>
      <w:b/>
    </w:rPr>
  </w:style>
  <w:style w:type="paragraph" w:customStyle="1" w:styleId="af5">
    <w:name w:val="_Рисунок"/>
    <w:basedOn w:val="a3"/>
    <w:link w:val="af4"/>
    <w:qFormat/>
    <w:rsid w:val="00943AA3"/>
    <w:pPr>
      <w:suppressAutoHyphens w:val="0"/>
      <w:snapToGrid w:val="0"/>
      <w:spacing w:before="40" w:after="400" w:line="300" w:lineRule="auto"/>
      <w:ind w:firstLine="709"/>
      <w:contextualSpacing/>
      <w:jc w:val="center"/>
    </w:pPr>
    <w:rPr>
      <w:rFonts w:ascii="Times New Roman" w:eastAsia="Calibri" w:hAnsi="Times New Roman" w:cstheme="minorBidi"/>
      <w:sz w:val="26"/>
      <w:szCs w:val="26"/>
    </w:rPr>
  </w:style>
  <w:style w:type="paragraph" w:customStyle="1" w:styleId="aff">
    <w:name w:val="_Сам рисунок"/>
    <w:basedOn w:val="a8"/>
    <w:next w:val="a0"/>
    <w:link w:val="aff0"/>
    <w:qFormat/>
    <w:rsid w:val="00943AA3"/>
    <w:pPr>
      <w:ind w:firstLine="0"/>
      <w:jc w:val="center"/>
    </w:pPr>
    <w:rPr>
      <w:noProof/>
      <w:lang w:eastAsia="ru-RU"/>
    </w:rPr>
  </w:style>
  <w:style w:type="paragraph" w:customStyle="1" w:styleId="aff1">
    <w:name w:val="_Содержание"/>
    <w:basedOn w:val="a3"/>
    <w:rsid w:val="00943AA3"/>
    <w:pPr>
      <w:tabs>
        <w:tab w:val="left" w:pos="440"/>
        <w:tab w:val="right" w:leader="dot" w:pos="9629"/>
      </w:tabs>
      <w:suppressAutoHyphens w:val="0"/>
      <w:snapToGrid w:val="0"/>
      <w:spacing w:before="40" w:after="400" w:line="300" w:lineRule="auto"/>
      <w:ind w:firstLine="709"/>
      <w:contextualSpacing/>
      <w:jc w:val="both"/>
    </w:pPr>
    <w:rPr>
      <w:rFonts w:ascii="Times New Roman" w:eastAsia="Calibri" w:hAnsi="Times New Roman" w:cstheme="minorBidi"/>
      <w:sz w:val="26"/>
      <w:szCs w:val="26"/>
    </w:rPr>
  </w:style>
  <w:style w:type="paragraph" w:customStyle="1" w:styleId="a2">
    <w:name w:val="_Список маркерны"/>
    <w:basedOn w:val="a8"/>
    <w:link w:val="af6"/>
    <w:qFormat/>
    <w:rsid w:val="00943AA3"/>
    <w:pPr>
      <w:numPr>
        <w:numId w:val="35"/>
      </w:numPr>
      <w:tabs>
        <w:tab w:val="left" w:pos="284"/>
      </w:tabs>
      <w:spacing w:line="240" w:lineRule="auto"/>
    </w:pPr>
  </w:style>
  <w:style w:type="paragraph" w:customStyle="1" w:styleId="a1">
    <w:name w:val="_Список нумерованный"/>
    <w:basedOn w:val="a3"/>
    <w:link w:val="af7"/>
    <w:qFormat/>
    <w:rsid w:val="00943AA3"/>
    <w:pPr>
      <w:numPr>
        <w:numId w:val="37"/>
      </w:numPr>
      <w:tabs>
        <w:tab w:val="left" w:pos="284"/>
      </w:tabs>
      <w:suppressAutoHyphens w:val="0"/>
      <w:spacing w:before="120" w:after="120" w:line="240" w:lineRule="auto"/>
      <w:contextualSpacing/>
      <w:jc w:val="both"/>
    </w:pPr>
    <w:rPr>
      <w:rFonts w:ascii="Times New Roman" w:eastAsiaTheme="minorHAnsi" w:hAnsi="Times New Roman"/>
      <w:iCs/>
      <w:sz w:val="26"/>
      <w:szCs w:val="26"/>
    </w:rPr>
  </w:style>
  <w:style w:type="paragraph" w:customStyle="1" w:styleId="110">
    <w:name w:val="_Таблица 1.1"/>
    <w:basedOn w:val="a8"/>
    <w:next w:val="a8"/>
    <w:link w:val="113"/>
    <w:qFormat/>
    <w:rsid w:val="00943AA3"/>
    <w:pPr>
      <w:numPr>
        <w:ilvl w:val="5"/>
        <w:numId w:val="41"/>
      </w:numPr>
      <w:spacing w:before="240"/>
      <w:ind w:right="282"/>
    </w:pPr>
  </w:style>
  <w:style w:type="paragraph" w:customStyle="1" w:styleId="1110">
    <w:name w:val="_Таблица 1.1.1"/>
    <w:basedOn w:val="110"/>
    <w:next w:val="a8"/>
    <w:link w:val="1113"/>
    <w:qFormat/>
    <w:rsid w:val="00943AA3"/>
    <w:pPr>
      <w:numPr>
        <w:ilvl w:val="6"/>
      </w:numPr>
      <w:spacing w:line="240" w:lineRule="auto"/>
      <w:ind w:right="284"/>
      <w:mirrorIndents/>
    </w:pPr>
  </w:style>
  <w:style w:type="paragraph" w:customStyle="1" w:styleId="11110">
    <w:name w:val="_Таблица 1.1.1.1"/>
    <w:basedOn w:val="1110"/>
    <w:next w:val="a8"/>
    <w:link w:val="11113"/>
    <w:qFormat/>
    <w:rsid w:val="00943AA3"/>
    <w:pPr>
      <w:numPr>
        <w:ilvl w:val="7"/>
      </w:numPr>
    </w:pPr>
  </w:style>
  <w:style w:type="paragraph" w:customStyle="1" w:styleId="11111">
    <w:name w:val="_Таблица 1.1.1.1.1"/>
    <w:basedOn w:val="11110"/>
    <w:next w:val="a8"/>
    <w:link w:val="111110"/>
    <w:qFormat/>
    <w:rsid w:val="00943AA3"/>
    <w:pPr>
      <w:numPr>
        <w:ilvl w:val="8"/>
      </w:numPr>
    </w:pPr>
  </w:style>
  <w:style w:type="paragraph" w:customStyle="1" w:styleId="af9">
    <w:name w:val="_Таблица_по левому"/>
    <w:basedOn w:val="a8"/>
    <w:next w:val="a8"/>
    <w:link w:val="af8"/>
    <w:rsid w:val="00943AA3"/>
    <w:pPr>
      <w:spacing w:line="240" w:lineRule="auto"/>
      <w:ind w:firstLine="0"/>
      <w:jc w:val="left"/>
    </w:pPr>
    <w:rPr>
      <w:sz w:val="20"/>
      <w:szCs w:val="20"/>
    </w:rPr>
  </w:style>
  <w:style w:type="paragraph" w:customStyle="1" w:styleId="afb">
    <w:name w:val="_Таблица_по центру"/>
    <w:basedOn w:val="a8"/>
    <w:next w:val="a8"/>
    <w:link w:val="afa"/>
    <w:qFormat/>
    <w:rsid w:val="00943AA3"/>
    <w:pPr>
      <w:spacing w:line="240" w:lineRule="auto"/>
      <w:ind w:firstLine="0"/>
      <w:jc w:val="center"/>
    </w:pPr>
    <w:rPr>
      <w:sz w:val="20"/>
      <w:szCs w:val="20"/>
      <w:lang w:eastAsia="ru-RU"/>
    </w:rPr>
  </w:style>
  <w:style w:type="paragraph" w:customStyle="1" w:styleId="aff2">
    <w:name w:val="_Титул_название_работы"/>
    <w:basedOn w:val="a3"/>
    <w:qFormat/>
    <w:rsid w:val="00943AA3"/>
    <w:pPr>
      <w:numPr>
        <w:ilvl w:val="1"/>
      </w:numPr>
      <w:suppressAutoHyphens w:val="0"/>
      <w:snapToGrid w:val="0"/>
      <w:spacing w:after="0" w:line="300" w:lineRule="auto"/>
      <w:ind w:firstLine="709"/>
      <w:contextualSpacing/>
      <w:jc w:val="center"/>
    </w:pPr>
    <w:rPr>
      <w:rFonts w:ascii="Times New Roman" w:eastAsiaTheme="minorEastAsia" w:hAnsi="Times New Roman" w:cstheme="minorBidi"/>
      <w:b/>
      <w:caps/>
      <w:sz w:val="32"/>
      <w:szCs w:val="32"/>
    </w:rPr>
  </w:style>
  <w:style w:type="paragraph" w:customStyle="1" w:styleId="aff3">
    <w:name w:val="_Титул_название_книги"/>
    <w:basedOn w:val="aff2"/>
    <w:qFormat/>
    <w:rsid w:val="00943AA3"/>
    <w:rPr>
      <w:sz w:val="28"/>
    </w:rPr>
  </w:style>
  <w:style w:type="paragraph" w:customStyle="1" w:styleId="aff4">
    <w:name w:val="_Титул_подписи"/>
    <w:basedOn w:val="a3"/>
    <w:qFormat/>
    <w:rsid w:val="00943AA3"/>
    <w:pPr>
      <w:suppressAutoHyphens w:val="0"/>
      <w:snapToGrid w:val="0"/>
      <w:spacing w:after="0" w:line="300" w:lineRule="auto"/>
      <w:contextualSpacing/>
    </w:pPr>
    <w:rPr>
      <w:rFonts w:ascii="Times New Roman" w:eastAsiaTheme="minorEastAsia" w:hAnsi="Times New Roman" w:cstheme="minorBidi"/>
      <w:sz w:val="26"/>
    </w:rPr>
  </w:style>
  <w:style w:type="paragraph" w:customStyle="1" w:styleId="G0">
    <w:name w:val="_G_Таблица"/>
    <w:basedOn w:val="a3"/>
    <w:link w:val="G"/>
    <w:qFormat/>
    <w:rsid w:val="0002743C"/>
    <w:pPr>
      <w:spacing w:after="0" w:line="240" w:lineRule="auto"/>
      <w:contextualSpacing/>
      <w:jc w:val="center"/>
    </w:pPr>
    <w:rPr>
      <w:rFonts w:ascii="Times New Roman" w:eastAsia="Calibri" w:hAnsi="Times New Roman"/>
      <w:iCs/>
      <w:szCs w:val="20"/>
      <w:lang w:eastAsia="ru-RU"/>
    </w:rPr>
  </w:style>
  <w:style w:type="character" w:customStyle="1" w:styleId="aff0">
    <w:name w:val="_Сам рисунок Знак"/>
    <w:basedOn w:val="a7"/>
    <w:link w:val="aff"/>
    <w:rsid w:val="00943AA3"/>
    <w:rPr>
      <w:rFonts w:ascii="Times New Roman" w:eastAsiaTheme="minorHAnsi" w:hAnsi="Times New Roman" w:cs="Times New Roman"/>
      <w:iCs/>
      <w:noProof/>
      <w:sz w:val="26"/>
      <w:szCs w:val="26"/>
      <w:lang w:eastAsia="ru-RU"/>
    </w:rPr>
  </w:style>
  <w:style w:type="paragraph" w:customStyle="1" w:styleId="a">
    <w:name w:val="_Список маркерованный"/>
    <w:basedOn w:val="a8"/>
    <w:link w:val="aff5"/>
    <w:rsid w:val="00943AA3"/>
    <w:pPr>
      <w:numPr>
        <w:numId w:val="36"/>
      </w:numPr>
      <w:tabs>
        <w:tab w:val="left" w:pos="284"/>
      </w:tabs>
      <w:spacing w:line="276" w:lineRule="auto"/>
    </w:pPr>
  </w:style>
  <w:style w:type="character" w:customStyle="1" w:styleId="aff5">
    <w:name w:val="_Список маркерованный Знак"/>
    <w:basedOn w:val="a7"/>
    <w:link w:val="a"/>
    <w:rsid w:val="00943AA3"/>
    <w:rPr>
      <w:rFonts w:ascii="Times New Roman" w:eastAsiaTheme="minorHAnsi" w:hAnsi="Times New Roman" w:cs="Times New Roman"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7965018720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A34D4-5DD5-4BA8-A669-ABFDB135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18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Marya</cp:lastModifiedBy>
  <cp:revision>62</cp:revision>
  <cp:lastPrinted>2024-04-09T14:38:00Z</cp:lastPrinted>
  <dcterms:created xsi:type="dcterms:W3CDTF">2024-01-27T08:05:00Z</dcterms:created>
  <dcterms:modified xsi:type="dcterms:W3CDTF">2024-05-21T12:06:00Z</dcterms:modified>
  <dc:language>ru-RU</dc:language>
</cp:coreProperties>
</file>