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826" w:rsidRPr="002B7826" w:rsidRDefault="002B7826" w:rsidP="002B7826">
      <w:pPr>
        <w:keepNext/>
        <w:widowControl w:val="0"/>
        <w:spacing w:after="0" w:line="240" w:lineRule="auto"/>
        <w:outlineLvl w:val="2"/>
        <w:rPr>
          <w:rFonts w:ascii="Times New Roman" w:eastAsia="Times New Roman" w:hAnsi="Times New Roman" w:cs="Times New Roman"/>
          <w:sz w:val="24"/>
          <w:szCs w:val="20"/>
          <w:lang w:val="x-none" w:eastAsia="x-none"/>
        </w:rPr>
      </w:pPr>
      <w:r>
        <w:rPr>
          <w:rFonts w:ascii="Times New Roman" w:eastAsia="Times New Roman" w:hAnsi="Times New Roman" w:cs="Times New Roman"/>
          <w:noProof/>
          <w:sz w:val="24"/>
          <w:szCs w:val="20"/>
          <w:lang w:eastAsia="ru-RU"/>
        </w:rPr>
        <w:drawing>
          <wp:anchor distT="0" distB="0" distL="114300" distR="114300" simplePos="0" relativeHeight="251659264" behindDoc="0" locked="0" layoutInCell="1" allowOverlap="1">
            <wp:simplePos x="0" y="0"/>
            <wp:positionH relativeFrom="column">
              <wp:align>center</wp:align>
            </wp:positionH>
            <wp:positionV relativeFrom="paragraph">
              <wp:posOffset>-549910</wp:posOffset>
            </wp:positionV>
            <wp:extent cx="899795" cy="899795"/>
            <wp:effectExtent l="0" t="0" r="0" b="0"/>
            <wp:wrapNone/>
            <wp:docPr id="1" name="Рисунок 1" descr="lkuz-g-c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77" descr="lkuz-g-cnt"/>
                    <pic:cNvPicPr>
                      <a:picLocks noChangeAspect="1" noChangeArrowheads="1"/>
                    </pic:cNvPicPr>
                  </pic:nvPicPr>
                  <pic:blipFill>
                    <a:blip r:embed="rId6" cstate="print">
                      <a:clrChange>
                        <a:clrFrom>
                          <a:srgbClr val="FEFEFE"/>
                        </a:clrFrom>
                        <a:clrTo>
                          <a:srgbClr val="FEFEFE">
                            <a:alpha val="0"/>
                          </a:srgbClr>
                        </a:clrTo>
                      </a:clrChange>
                      <a:lum bright="-20000" contrast="80000"/>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7826" w:rsidRPr="002B7826" w:rsidRDefault="002B7826" w:rsidP="002B7826">
      <w:pPr>
        <w:widowControl w:val="0"/>
        <w:spacing w:after="0" w:line="240" w:lineRule="auto"/>
        <w:rPr>
          <w:rFonts w:ascii="Times New Roman" w:eastAsia="Times New Roman" w:hAnsi="Times New Roman" w:cs="Times New Roman"/>
          <w:sz w:val="24"/>
          <w:szCs w:val="20"/>
          <w:lang w:eastAsia="ru-RU"/>
        </w:rPr>
      </w:pPr>
    </w:p>
    <w:p w:rsidR="002B7826" w:rsidRPr="002B7826" w:rsidRDefault="002B7826" w:rsidP="002B7826">
      <w:pPr>
        <w:keepNext/>
        <w:widowControl w:val="0"/>
        <w:spacing w:after="0" w:line="240" w:lineRule="auto"/>
        <w:outlineLvl w:val="2"/>
        <w:rPr>
          <w:rFonts w:ascii="Times New Roman" w:eastAsia="Times New Roman" w:hAnsi="Times New Roman" w:cs="Times New Roman"/>
          <w:sz w:val="20"/>
          <w:szCs w:val="20"/>
          <w:lang w:val="x-none" w:eastAsia="x-none"/>
        </w:rPr>
      </w:pPr>
    </w:p>
    <w:tbl>
      <w:tblPr>
        <w:tblW w:w="9185" w:type="dxa"/>
        <w:tblLayout w:type="fixed"/>
        <w:tblCellMar>
          <w:left w:w="28" w:type="dxa"/>
          <w:right w:w="28" w:type="dxa"/>
        </w:tblCellMar>
        <w:tblLook w:val="0000" w:firstRow="0" w:lastRow="0" w:firstColumn="0" w:lastColumn="0" w:noHBand="0" w:noVBand="0"/>
      </w:tblPr>
      <w:tblGrid>
        <w:gridCol w:w="1134"/>
        <w:gridCol w:w="1418"/>
        <w:gridCol w:w="283"/>
        <w:gridCol w:w="2268"/>
        <w:gridCol w:w="284"/>
        <w:gridCol w:w="1276"/>
        <w:gridCol w:w="1275"/>
        <w:gridCol w:w="1247"/>
      </w:tblGrid>
      <w:tr w:rsidR="002B7826" w:rsidRPr="002B7826" w:rsidTr="008D2557">
        <w:trPr>
          <w:trHeight w:val="1604"/>
        </w:trPr>
        <w:tc>
          <w:tcPr>
            <w:tcW w:w="9185" w:type="dxa"/>
            <w:gridSpan w:val="8"/>
            <w:tcMar>
              <w:left w:w="0" w:type="dxa"/>
              <w:right w:w="0" w:type="dxa"/>
            </w:tcMar>
          </w:tcPr>
          <w:p w:rsidR="002B7826" w:rsidRPr="002B7826" w:rsidRDefault="002B7826" w:rsidP="002B7826">
            <w:pPr>
              <w:widowControl w:val="0"/>
              <w:spacing w:after="0" w:line="240" w:lineRule="auto"/>
              <w:jc w:val="center"/>
              <w:rPr>
                <w:rFonts w:ascii="Times New Roman" w:eastAsia="Times New Roman" w:hAnsi="Times New Roman" w:cs="Times New Roman"/>
                <w:b/>
                <w:sz w:val="28"/>
                <w:szCs w:val="20"/>
                <w:lang w:eastAsia="ru-RU"/>
              </w:rPr>
            </w:pPr>
            <w:r w:rsidRPr="002B7826">
              <w:rPr>
                <w:rFonts w:ascii="Times New Roman" w:eastAsia="Times New Roman" w:hAnsi="Times New Roman" w:cs="Times New Roman"/>
                <w:b/>
                <w:sz w:val="28"/>
                <w:szCs w:val="20"/>
                <w:lang w:eastAsia="ru-RU"/>
              </w:rPr>
              <w:t xml:space="preserve">КЕМЕРОВСКАЯ ОБЛАСТЬ – КУЗБАСС </w:t>
            </w:r>
          </w:p>
          <w:p w:rsidR="002B7826" w:rsidRPr="002B7826" w:rsidRDefault="002B7826" w:rsidP="002B7826">
            <w:pPr>
              <w:widowControl w:val="0"/>
              <w:spacing w:after="0" w:line="240" w:lineRule="auto"/>
              <w:jc w:val="center"/>
              <w:rPr>
                <w:rFonts w:ascii="Times New Roman" w:eastAsia="Times New Roman" w:hAnsi="Times New Roman" w:cs="Times New Roman"/>
                <w:b/>
                <w:sz w:val="28"/>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b/>
                <w:sz w:val="28"/>
                <w:szCs w:val="20"/>
                <w:lang w:eastAsia="ru-RU"/>
              </w:rPr>
            </w:pPr>
            <w:r w:rsidRPr="002B7826">
              <w:rPr>
                <w:rFonts w:ascii="Times New Roman" w:eastAsia="Times New Roman" w:hAnsi="Times New Roman" w:cs="Times New Roman"/>
                <w:b/>
                <w:sz w:val="28"/>
                <w:szCs w:val="20"/>
                <w:lang w:eastAsia="ru-RU"/>
              </w:rPr>
              <w:t>СОВЕТ НАРОДНЫХ ДЕПУТАТОВ</w:t>
            </w:r>
          </w:p>
          <w:p w:rsidR="002B7826" w:rsidRPr="002B7826" w:rsidRDefault="002B7826" w:rsidP="002B7826">
            <w:pPr>
              <w:widowControl w:val="0"/>
              <w:spacing w:after="0" w:line="240" w:lineRule="auto"/>
              <w:jc w:val="center"/>
              <w:rPr>
                <w:rFonts w:ascii="Times New Roman" w:eastAsia="Times New Roman" w:hAnsi="Times New Roman" w:cs="Times New Roman"/>
                <w:b/>
                <w:sz w:val="28"/>
                <w:szCs w:val="20"/>
                <w:lang w:eastAsia="ru-RU"/>
              </w:rPr>
            </w:pPr>
            <w:proofErr w:type="gramStart"/>
            <w:r w:rsidRPr="002B7826">
              <w:rPr>
                <w:rFonts w:ascii="Times New Roman" w:eastAsia="Times New Roman" w:hAnsi="Times New Roman" w:cs="Times New Roman"/>
                <w:b/>
                <w:sz w:val="28"/>
                <w:szCs w:val="20"/>
                <w:lang w:eastAsia="ru-RU"/>
              </w:rPr>
              <w:t>ЛЕНИНСК-КУЗНЕЦКОГО</w:t>
            </w:r>
            <w:proofErr w:type="gramEnd"/>
            <w:r w:rsidRPr="002B7826">
              <w:rPr>
                <w:rFonts w:ascii="Times New Roman" w:eastAsia="Times New Roman" w:hAnsi="Times New Roman" w:cs="Times New Roman"/>
                <w:b/>
                <w:sz w:val="28"/>
                <w:szCs w:val="20"/>
                <w:lang w:eastAsia="ru-RU"/>
              </w:rPr>
              <w:t xml:space="preserve"> МУНИЦИПАЛЬНОГО ОКРУГА</w:t>
            </w: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4"/>
                <w:lang w:eastAsia="ru-RU"/>
              </w:rPr>
            </w:pPr>
            <w:r w:rsidRPr="002B7826">
              <w:rPr>
                <w:rFonts w:ascii="Times New Roman" w:eastAsia="Times New Roman" w:hAnsi="Times New Roman" w:cs="Times New Roman"/>
                <w:b/>
                <w:sz w:val="28"/>
                <w:szCs w:val="20"/>
                <w:lang w:eastAsia="ru-RU"/>
              </w:rPr>
              <w:t xml:space="preserve">ПЕРВОГО СОЗЫВА </w:t>
            </w:r>
          </w:p>
        </w:tc>
      </w:tr>
      <w:tr w:rsidR="002B7826" w:rsidRPr="002B7826" w:rsidTr="008D2557">
        <w:trPr>
          <w:trHeight w:hRule="exact" w:val="397"/>
        </w:trPr>
        <w:tc>
          <w:tcPr>
            <w:tcW w:w="9185" w:type="dxa"/>
            <w:gridSpan w:val="8"/>
            <w:tcMar>
              <w:left w:w="0" w:type="dxa"/>
              <w:right w:w="0" w:type="dxa"/>
            </w:tcMar>
          </w:tcPr>
          <w:p w:rsidR="002B7826" w:rsidRPr="002B7826" w:rsidRDefault="002B7826" w:rsidP="002B7826">
            <w:pPr>
              <w:widowControl w:val="0"/>
              <w:spacing w:after="0" w:line="360" w:lineRule="auto"/>
              <w:jc w:val="center"/>
              <w:rPr>
                <w:rFonts w:ascii="Times New Roman" w:eastAsia="Times New Roman" w:hAnsi="Times New Roman" w:cs="Times New Roman"/>
                <w:b/>
                <w:sz w:val="28"/>
                <w:szCs w:val="28"/>
                <w:lang w:eastAsia="ru-RU"/>
              </w:rPr>
            </w:pPr>
          </w:p>
        </w:tc>
      </w:tr>
      <w:tr w:rsidR="002B7826" w:rsidRPr="002B7826" w:rsidTr="008D2557">
        <w:trPr>
          <w:trHeight w:val="399"/>
        </w:trPr>
        <w:tc>
          <w:tcPr>
            <w:tcW w:w="9185" w:type="dxa"/>
            <w:gridSpan w:val="8"/>
            <w:tcMar>
              <w:left w:w="0" w:type="dxa"/>
              <w:right w:w="0" w:type="dxa"/>
            </w:tcMar>
          </w:tcPr>
          <w:p w:rsidR="002B7826" w:rsidRPr="002B7826" w:rsidRDefault="002B7826" w:rsidP="002B7826">
            <w:pPr>
              <w:widowControl w:val="0"/>
              <w:spacing w:after="0" w:line="240" w:lineRule="auto"/>
              <w:jc w:val="center"/>
              <w:rPr>
                <w:rFonts w:ascii="Times New Roman" w:eastAsia="Times New Roman" w:hAnsi="Times New Roman" w:cs="Times New Roman"/>
                <w:sz w:val="24"/>
                <w:szCs w:val="24"/>
                <w:lang w:eastAsia="ru-RU"/>
              </w:rPr>
            </w:pPr>
            <w:r w:rsidRPr="002B7826">
              <w:rPr>
                <w:rFonts w:ascii="Times New Roman" w:eastAsia="Times New Roman" w:hAnsi="Times New Roman" w:cs="Times New Roman"/>
                <w:b/>
                <w:sz w:val="36"/>
                <w:szCs w:val="20"/>
                <w:lang w:eastAsia="ru-RU"/>
              </w:rPr>
              <w:t xml:space="preserve">РЕШЕНИЕ </w:t>
            </w:r>
          </w:p>
        </w:tc>
      </w:tr>
      <w:tr w:rsidR="002B7826" w:rsidRPr="002B7826" w:rsidTr="008D2557">
        <w:trPr>
          <w:trHeight w:hRule="exact" w:val="397"/>
        </w:trPr>
        <w:tc>
          <w:tcPr>
            <w:tcW w:w="9185" w:type="dxa"/>
            <w:gridSpan w:val="8"/>
            <w:tcMar>
              <w:left w:w="0" w:type="dxa"/>
              <w:right w:w="0" w:type="dxa"/>
            </w:tcMar>
          </w:tcPr>
          <w:p w:rsidR="002B7826" w:rsidRPr="002B7826" w:rsidRDefault="002B7826" w:rsidP="002B7826">
            <w:pPr>
              <w:widowControl w:val="0"/>
              <w:spacing w:after="0" w:line="360" w:lineRule="auto"/>
              <w:jc w:val="center"/>
              <w:rPr>
                <w:rFonts w:ascii="Times New Roman" w:eastAsia="Times New Roman" w:hAnsi="Times New Roman" w:cs="Times New Roman"/>
                <w:b/>
                <w:sz w:val="36"/>
                <w:szCs w:val="20"/>
                <w:lang w:eastAsia="ru-RU"/>
              </w:rPr>
            </w:pPr>
          </w:p>
        </w:tc>
      </w:tr>
      <w:tr w:rsidR="002B7826" w:rsidRPr="002B7826" w:rsidTr="008D2557">
        <w:tc>
          <w:tcPr>
            <w:tcW w:w="2552" w:type="dxa"/>
            <w:gridSpan w:val="2"/>
            <w:tcMar>
              <w:left w:w="0" w:type="dxa"/>
              <w:right w:w="0" w:type="dxa"/>
            </w:tcMar>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p>
        </w:tc>
        <w:tc>
          <w:tcPr>
            <w:tcW w:w="283" w:type="dxa"/>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r w:rsidRPr="002B7826">
              <w:rPr>
                <w:rFonts w:ascii="Times New Roman" w:eastAsia="Times New Roman" w:hAnsi="Times New Roman" w:cs="Times New Roman"/>
                <w:sz w:val="24"/>
                <w:szCs w:val="24"/>
                <w:lang w:eastAsia="ru-RU"/>
              </w:rPr>
              <w:t>от</w:t>
            </w:r>
          </w:p>
        </w:tc>
        <w:tc>
          <w:tcPr>
            <w:tcW w:w="2268" w:type="dxa"/>
            <w:tcBorders>
              <w:bottom w:val="single" w:sz="4" w:space="0" w:color="auto"/>
            </w:tcBorders>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28.11.2025</w:t>
            </w:r>
          </w:p>
        </w:tc>
        <w:tc>
          <w:tcPr>
            <w:tcW w:w="284" w:type="dxa"/>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r w:rsidRPr="002B7826">
              <w:rPr>
                <w:rFonts w:ascii="Times New Roman" w:eastAsia="Times New Roman" w:hAnsi="Times New Roman" w:cs="Times New Roman"/>
                <w:sz w:val="24"/>
                <w:szCs w:val="24"/>
                <w:lang w:eastAsia="ru-RU"/>
              </w:rPr>
              <w:t>№</w:t>
            </w:r>
          </w:p>
        </w:tc>
        <w:tc>
          <w:tcPr>
            <w:tcW w:w="1276" w:type="dxa"/>
            <w:tcBorders>
              <w:bottom w:val="single" w:sz="4" w:space="0" w:color="auto"/>
            </w:tcBorders>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p>
        </w:tc>
        <w:tc>
          <w:tcPr>
            <w:tcW w:w="2522" w:type="dxa"/>
            <w:gridSpan w:val="2"/>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p>
        </w:tc>
      </w:tr>
      <w:tr w:rsidR="002B7826" w:rsidRPr="002B7826" w:rsidTr="008D2557">
        <w:trPr>
          <w:trHeight w:hRule="exact" w:val="113"/>
        </w:trPr>
        <w:tc>
          <w:tcPr>
            <w:tcW w:w="9185" w:type="dxa"/>
            <w:gridSpan w:val="8"/>
            <w:tcMar>
              <w:left w:w="0" w:type="dxa"/>
              <w:right w:w="0" w:type="dxa"/>
            </w:tcMar>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p>
        </w:tc>
      </w:tr>
      <w:tr w:rsidR="002B7826" w:rsidRPr="002B7826" w:rsidTr="008D2557">
        <w:tc>
          <w:tcPr>
            <w:tcW w:w="9185" w:type="dxa"/>
            <w:gridSpan w:val="8"/>
            <w:tcMar>
              <w:left w:w="0" w:type="dxa"/>
              <w:right w:w="0" w:type="dxa"/>
            </w:tcMar>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r w:rsidRPr="002B7826">
              <w:rPr>
                <w:rFonts w:ascii="Times New Roman" w:eastAsia="Times New Roman" w:hAnsi="Times New Roman" w:cs="Times New Roman"/>
                <w:sz w:val="24"/>
                <w:szCs w:val="20"/>
                <w:lang w:eastAsia="ru-RU"/>
              </w:rPr>
              <w:t xml:space="preserve">г. </w:t>
            </w:r>
            <w:proofErr w:type="gramStart"/>
            <w:r w:rsidRPr="002B7826">
              <w:rPr>
                <w:rFonts w:ascii="Times New Roman" w:eastAsia="Times New Roman" w:hAnsi="Times New Roman" w:cs="Times New Roman"/>
                <w:sz w:val="24"/>
                <w:szCs w:val="20"/>
                <w:lang w:eastAsia="ru-RU"/>
              </w:rPr>
              <w:t>Ленинск-Кузнецкий</w:t>
            </w:r>
            <w:proofErr w:type="gramEnd"/>
          </w:p>
        </w:tc>
      </w:tr>
      <w:tr w:rsidR="002B7826" w:rsidRPr="002B7826" w:rsidTr="008D2557">
        <w:trPr>
          <w:trHeight w:hRule="exact" w:val="567"/>
        </w:trPr>
        <w:tc>
          <w:tcPr>
            <w:tcW w:w="9185" w:type="dxa"/>
            <w:gridSpan w:val="8"/>
            <w:tcMar>
              <w:left w:w="0" w:type="dxa"/>
              <w:right w:w="0" w:type="dxa"/>
            </w:tcMar>
          </w:tcPr>
          <w:p w:rsidR="002B7826" w:rsidRPr="002B7826" w:rsidRDefault="002B7826" w:rsidP="002B7826">
            <w:pPr>
              <w:widowControl w:val="0"/>
              <w:tabs>
                <w:tab w:val="left" w:pos="2568"/>
                <w:tab w:val="left" w:pos="5244"/>
                <w:tab w:val="left" w:pos="5394"/>
              </w:tabs>
              <w:spacing w:after="0" w:line="240" w:lineRule="auto"/>
              <w:rPr>
                <w:rFonts w:ascii="Times New Roman" w:eastAsia="Times New Roman" w:hAnsi="Times New Roman" w:cs="Times New Roman"/>
                <w:sz w:val="24"/>
                <w:szCs w:val="24"/>
                <w:lang w:eastAsia="ru-RU"/>
              </w:rPr>
            </w:pPr>
          </w:p>
        </w:tc>
      </w:tr>
      <w:tr w:rsidR="002B7826" w:rsidRPr="002B7826" w:rsidTr="008D2557">
        <w:tc>
          <w:tcPr>
            <w:tcW w:w="1134" w:type="dxa"/>
            <w:tcMar>
              <w:left w:w="0" w:type="dxa"/>
              <w:right w:w="0" w:type="dxa"/>
            </w:tcMar>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p>
        </w:tc>
        <w:tc>
          <w:tcPr>
            <w:tcW w:w="6804" w:type="dxa"/>
            <w:gridSpan w:val="6"/>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b/>
                <w:sz w:val="24"/>
                <w:szCs w:val="24"/>
                <w:lang w:eastAsia="ru-RU"/>
              </w:rPr>
            </w:pPr>
            <w:r w:rsidRPr="002B7826">
              <w:rPr>
                <w:rFonts w:ascii="Times New Roman" w:eastAsia="Times New Roman" w:hAnsi="Times New Roman" w:cs="Times New Roman"/>
                <w:b/>
                <w:sz w:val="24"/>
                <w:szCs w:val="20"/>
                <w:lang w:eastAsia="ru-RU"/>
              </w:rPr>
              <w:t xml:space="preserve">Об утверждении Правил благоустройства муниципального образования </w:t>
            </w:r>
            <w:proofErr w:type="gramStart"/>
            <w:r w:rsidRPr="002B7826">
              <w:rPr>
                <w:rFonts w:ascii="Times New Roman" w:eastAsia="Times New Roman" w:hAnsi="Times New Roman" w:cs="Times New Roman"/>
                <w:b/>
                <w:sz w:val="24"/>
                <w:szCs w:val="20"/>
                <w:lang w:eastAsia="ru-RU"/>
              </w:rPr>
              <w:t>Ленинск-Кузнецкий</w:t>
            </w:r>
            <w:proofErr w:type="gramEnd"/>
            <w:r w:rsidRPr="002B7826">
              <w:rPr>
                <w:rFonts w:ascii="Times New Roman" w:eastAsia="Times New Roman" w:hAnsi="Times New Roman" w:cs="Times New Roman"/>
                <w:b/>
                <w:sz w:val="24"/>
                <w:szCs w:val="20"/>
                <w:lang w:eastAsia="ru-RU"/>
              </w:rPr>
              <w:t xml:space="preserve"> муниципальный округ</w:t>
            </w:r>
          </w:p>
        </w:tc>
        <w:tc>
          <w:tcPr>
            <w:tcW w:w="1247" w:type="dxa"/>
          </w:tcPr>
          <w:p w:rsidR="002B7826" w:rsidRPr="002B7826" w:rsidRDefault="002B7826" w:rsidP="002B7826">
            <w:pPr>
              <w:widowControl w:val="0"/>
              <w:tabs>
                <w:tab w:val="left" w:pos="2568"/>
                <w:tab w:val="left" w:pos="5244"/>
                <w:tab w:val="left" w:pos="5394"/>
              </w:tabs>
              <w:spacing w:after="0" w:line="240" w:lineRule="auto"/>
              <w:jc w:val="center"/>
              <w:rPr>
                <w:rFonts w:ascii="Times New Roman" w:eastAsia="Times New Roman" w:hAnsi="Times New Roman" w:cs="Times New Roman"/>
                <w:sz w:val="24"/>
                <w:szCs w:val="24"/>
                <w:lang w:eastAsia="ru-RU"/>
              </w:rPr>
            </w:pPr>
          </w:p>
        </w:tc>
      </w:tr>
      <w:tr w:rsidR="002B7826" w:rsidRPr="002B7826" w:rsidTr="008D2557">
        <w:trPr>
          <w:trHeight w:hRule="exact" w:val="567"/>
        </w:trPr>
        <w:tc>
          <w:tcPr>
            <w:tcW w:w="9185" w:type="dxa"/>
            <w:gridSpan w:val="8"/>
            <w:tcMar>
              <w:left w:w="0" w:type="dxa"/>
              <w:right w:w="0" w:type="dxa"/>
            </w:tcMar>
          </w:tcPr>
          <w:p w:rsidR="002B7826" w:rsidRPr="002B7826" w:rsidRDefault="002B7826" w:rsidP="002B7826">
            <w:pPr>
              <w:widowControl w:val="0"/>
              <w:spacing w:after="0" w:line="240" w:lineRule="auto"/>
              <w:rPr>
                <w:rFonts w:ascii="Times New Roman" w:eastAsia="Times New Roman" w:hAnsi="Times New Roman" w:cs="Times New Roman"/>
                <w:sz w:val="24"/>
                <w:szCs w:val="24"/>
                <w:lang w:eastAsia="ru-RU"/>
              </w:rPr>
            </w:pPr>
          </w:p>
        </w:tc>
      </w:tr>
    </w:tbl>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Уставом муниципального образования Ленинск-Кузнецкий муниципальный округ Кемеровской области – Кузбасса Совет народных депутатов Ленинск-Кузнецкого муниципального округа </w:t>
      </w:r>
      <w:proofErr w:type="gramStart"/>
      <w:r w:rsidRPr="002B7826">
        <w:rPr>
          <w:rFonts w:ascii="Times New Roman" w:eastAsia="Times New Roman" w:hAnsi="Times New Roman" w:cs="Times New Roman"/>
          <w:sz w:val="24"/>
          <w:szCs w:val="20"/>
          <w:lang w:eastAsia="ru-RU"/>
        </w:rPr>
        <w:t>р</w:t>
      </w:r>
      <w:proofErr w:type="gramEnd"/>
      <w:r w:rsidRPr="002B7826">
        <w:rPr>
          <w:rFonts w:ascii="Times New Roman" w:eastAsia="Times New Roman" w:hAnsi="Times New Roman" w:cs="Times New Roman"/>
          <w:sz w:val="24"/>
          <w:szCs w:val="20"/>
          <w:lang w:eastAsia="ru-RU"/>
        </w:rPr>
        <w:t xml:space="preserve"> е ш и л:</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1. Утвердить прилагаемые Правила благоустройства муниципального образования </w:t>
      </w:r>
      <w:proofErr w:type="gramStart"/>
      <w:r w:rsidRPr="002B7826">
        <w:rPr>
          <w:rFonts w:ascii="Times New Roman" w:eastAsia="Times New Roman" w:hAnsi="Times New Roman" w:cs="Times New Roman"/>
          <w:sz w:val="24"/>
          <w:szCs w:val="20"/>
          <w:lang w:eastAsia="ru-RU"/>
        </w:rPr>
        <w:t>Ленинск-Кузнецкий</w:t>
      </w:r>
      <w:proofErr w:type="gramEnd"/>
      <w:r w:rsidRPr="002B7826">
        <w:rPr>
          <w:rFonts w:ascii="Times New Roman" w:eastAsia="Times New Roman" w:hAnsi="Times New Roman" w:cs="Times New Roman"/>
          <w:sz w:val="24"/>
          <w:szCs w:val="20"/>
          <w:lang w:eastAsia="ru-RU"/>
        </w:rPr>
        <w:t xml:space="preserve"> муниципальный округ.</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 Признать утратившими силу:</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решение Совета народных депутатов Ленинск-Кузнецкого городского округа от 27.12.2022 № 115 «Об  утверждении Правил благоустройства муниципального образования Ленинск-Кузнецкий городской округ»;</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городского округа от 30.11.2023 № 187 «О внесении изменений в решение Совета народных депутатов Ленинск-Кузнецкого городского округа от 27.12.2022 № 115 «Об утверждении Правил благоустройства муниципального образования Ленинск-Кузнецкий городской округ»;</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городского округа от 21.08.2024 № 240 «О внесении изменений в решение Совета народных депутатов Ленинск-Кузнецкого городского округа от 27.12.2022 № 115 «Об утверждении Правил благоустройства муниципального образования Ленинск-Кузнецкий городской округ»;</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24.09.2020 № 91 «Об утверждении Правил благоустройства, озеленения, обеспечения </w:t>
      </w:r>
      <w:r w:rsidRPr="002B7826">
        <w:rPr>
          <w:rFonts w:ascii="Times New Roman" w:eastAsia="Times New Roman" w:hAnsi="Times New Roman" w:cs="Times New Roman"/>
          <w:sz w:val="24"/>
          <w:szCs w:val="20"/>
          <w:lang w:eastAsia="ru-RU"/>
        </w:rPr>
        <w:lastRenderedPageBreak/>
        <w:t xml:space="preserve">чистоты и порядка на территории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27.01.2021 № 8 «О внесении изменений в 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24.09.2020 № 91 «Об утверждении Правил благоустройства, озеленения, обеспечения чистоты и порядка на территории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24.03.2022 № 29 «О внесении изменений и дополнений в 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24.09.2020 № 91 «Об утверждении Правил  благоустройства, озеленения, обеспечения чистоты и порядка на территории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26.01.2023 № 7 «О внесении изменений в 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24.09.2020 № 91 «Об  утверждении Правил благоустройства, озеленения, обеспечения чистоты и порядка на территории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28.09.2023 № 91 «О внесении изменений в 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24.09.2020 № 91 «Об утверждении Правил благоустройства, озеленения, обеспечения чистоты и порядка на территории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26.10.2023 № 101 «О внесении изменений в решение Совета народных депутатов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 от 24.09.2020 № 91 «Об  утверждении Правил благоустройства, озеленения, обеспечения чистоты и порядка на территории </w:t>
      </w:r>
      <w:proofErr w:type="spellStart"/>
      <w:r w:rsidRPr="002B7826">
        <w:rPr>
          <w:rFonts w:ascii="Times New Roman" w:eastAsia="Times New Roman" w:hAnsi="Times New Roman" w:cs="Times New Roman"/>
          <w:sz w:val="24"/>
          <w:szCs w:val="20"/>
          <w:lang w:eastAsia="ru-RU"/>
        </w:rPr>
        <w:t>Полысаевского</w:t>
      </w:r>
      <w:proofErr w:type="spellEnd"/>
      <w:r w:rsidRPr="002B7826">
        <w:rPr>
          <w:rFonts w:ascii="Times New Roman" w:eastAsia="Times New Roman" w:hAnsi="Times New Roman" w:cs="Times New Roman"/>
          <w:sz w:val="24"/>
          <w:szCs w:val="20"/>
          <w:lang w:eastAsia="ru-RU"/>
        </w:rPr>
        <w:t xml:space="preserve"> городского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решение Совета народных депутатов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муниципального округа от 30.11.2023 № 515 «Об утверждении Правил благоустройства территории муниципального образования Ленинск-Кузнецкий муниципальный округ Кемеровской области – Кузбасса».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3. Опубликовать настоящее решение в официальных источниках опубликования муниципальных правовых актов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муниципального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4. Контроль за исполнением настоящего решения возложить на председателя комитета по местному самоуправлению, муниципальному имуществу и правопорядку  </w:t>
      </w:r>
      <w:proofErr w:type="gramStart"/>
      <w:r w:rsidRPr="002B7826">
        <w:rPr>
          <w:rFonts w:ascii="Times New Roman" w:eastAsia="Times New Roman" w:hAnsi="Times New Roman" w:cs="Times New Roman"/>
          <w:sz w:val="24"/>
          <w:szCs w:val="20"/>
          <w:lang w:eastAsia="ru-RU"/>
        </w:rPr>
        <w:t>Алешина</w:t>
      </w:r>
      <w:proofErr w:type="gramEnd"/>
      <w:r w:rsidRPr="002B7826">
        <w:rPr>
          <w:rFonts w:ascii="Times New Roman" w:eastAsia="Times New Roman" w:hAnsi="Times New Roman" w:cs="Times New Roman"/>
          <w:sz w:val="24"/>
          <w:szCs w:val="20"/>
          <w:lang w:eastAsia="ru-RU"/>
        </w:rPr>
        <w:t xml:space="preserve"> В.В., председателя комитета по строительству, жилищно-коммунальному </w:t>
      </w:r>
      <w:r w:rsidRPr="002B7826">
        <w:rPr>
          <w:rFonts w:ascii="Times New Roman" w:eastAsia="Times New Roman" w:hAnsi="Times New Roman" w:cs="Times New Roman"/>
          <w:sz w:val="24"/>
          <w:szCs w:val="20"/>
          <w:lang w:eastAsia="ru-RU"/>
        </w:rPr>
        <w:lastRenderedPageBreak/>
        <w:t>хозяйству и дорожному комплексу Герасимчука Г.В.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5. Настоящее решение вступает в силу после его официального опубликования.</w:t>
      </w:r>
    </w:p>
    <w:p w:rsidR="002B7826" w:rsidRPr="002B7826" w:rsidRDefault="002B7826" w:rsidP="002B7826">
      <w:pPr>
        <w:widowControl w:val="0"/>
        <w:spacing w:after="0" w:line="312" w:lineRule="auto"/>
        <w:jc w:val="both"/>
        <w:rPr>
          <w:rFonts w:ascii="Times New Roman" w:eastAsia="Times New Roman" w:hAnsi="Times New Roman" w:cs="Times New Roman"/>
          <w:sz w:val="28"/>
          <w:szCs w:val="28"/>
          <w:lang w:eastAsia="ru-RU"/>
        </w:rPr>
      </w:pPr>
    </w:p>
    <w:p w:rsidR="002B7826" w:rsidRPr="002B7826" w:rsidRDefault="002B7826" w:rsidP="002B7826">
      <w:pPr>
        <w:widowControl w:val="0"/>
        <w:spacing w:after="0" w:line="312" w:lineRule="auto"/>
        <w:jc w:val="both"/>
        <w:rPr>
          <w:rFonts w:ascii="Times New Roman" w:eastAsia="Times New Roman" w:hAnsi="Times New Roman" w:cs="Times New Roman"/>
          <w:sz w:val="28"/>
          <w:szCs w:val="28"/>
          <w:lang w:eastAsia="ru-RU"/>
        </w:rPr>
      </w:pPr>
    </w:p>
    <w:tbl>
      <w:tblPr>
        <w:tblW w:w="9356" w:type="dxa"/>
        <w:tblInd w:w="-142" w:type="dxa"/>
        <w:tblCellMar>
          <w:left w:w="0" w:type="dxa"/>
          <w:right w:w="28" w:type="dxa"/>
        </w:tblCellMar>
        <w:tblLook w:val="0000" w:firstRow="0" w:lastRow="0" w:firstColumn="0" w:lastColumn="0" w:noHBand="0" w:noVBand="0"/>
      </w:tblPr>
      <w:tblGrid>
        <w:gridCol w:w="3544"/>
        <w:gridCol w:w="5812"/>
      </w:tblGrid>
      <w:tr w:rsidR="002B7826" w:rsidRPr="002B7826" w:rsidTr="008D2557">
        <w:tc>
          <w:tcPr>
            <w:tcW w:w="3544" w:type="dxa"/>
          </w:tcPr>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Председатель Совета народных депутатов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муниципального округа</w:t>
            </w:r>
          </w:p>
        </w:tc>
        <w:tc>
          <w:tcPr>
            <w:tcW w:w="5812" w:type="dxa"/>
          </w:tcPr>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Е.А. Артемов</w:t>
            </w:r>
          </w:p>
        </w:tc>
      </w:tr>
    </w:tbl>
    <w:p w:rsidR="002B7826" w:rsidRPr="002B7826" w:rsidRDefault="002B7826" w:rsidP="002B7826">
      <w:pPr>
        <w:widowControl w:val="0"/>
        <w:spacing w:after="0" w:line="240" w:lineRule="auto"/>
        <w:jc w:val="both"/>
        <w:rPr>
          <w:rFonts w:ascii="Times New Roman" w:eastAsia="Times New Roman" w:hAnsi="Times New Roman" w:cs="Times New Roman"/>
          <w:sz w:val="28"/>
          <w:szCs w:val="28"/>
          <w:lang w:eastAsia="ru-RU"/>
        </w:rPr>
      </w:pPr>
    </w:p>
    <w:p w:rsidR="002B7826" w:rsidRPr="002B7826" w:rsidRDefault="002B7826" w:rsidP="002B7826">
      <w:pPr>
        <w:widowControl w:val="0"/>
        <w:spacing w:after="0" w:line="240" w:lineRule="auto"/>
        <w:jc w:val="both"/>
        <w:rPr>
          <w:rFonts w:ascii="Times New Roman" w:eastAsia="Times New Roman" w:hAnsi="Times New Roman" w:cs="Times New Roman"/>
          <w:sz w:val="28"/>
          <w:szCs w:val="28"/>
          <w:lang w:eastAsia="ru-RU"/>
        </w:rPr>
      </w:pPr>
    </w:p>
    <w:p w:rsidR="002B7826" w:rsidRPr="002B7826" w:rsidRDefault="002B7826" w:rsidP="002B7826">
      <w:pPr>
        <w:widowControl w:val="0"/>
        <w:spacing w:after="0" w:line="240" w:lineRule="auto"/>
        <w:jc w:val="both"/>
        <w:rPr>
          <w:rFonts w:ascii="Times New Roman" w:eastAsia="Times New Roman" w:hAnsi="Times New Roman" w:cs="Times New Roman"/>
          <w:sz w:val="28"/>
          <w:szCs w:val="28"/>
          <w:lang w:eastAsia="ru-RU"/>
        </w:rPr>
      </w:pPr>
    </w:p>
    <w:tbl>
      <w:tblPr>
        <w:tblW w:w="9356" w:type="dxa"/>
        <w:tblInd w:w="-142" w:type="dxa"/>
        <w:tblCellMar>
          <w:left w:w="0" w:type="dxa"/>
          <w:right w:w="28" w:type="dxa"/>
        </w:tblCellMar>
        <w:tblLook w:val="0000" w:firstRow="0" w:lastRow="0" w:firstColumn="0" w:lastColumn="0" w:noHBand="0" w:noVBand="0"/>
      </w:tblPr>
      <w:tblGrid>
        <w:gridCol w:w="3119"/>
        <w:gridCol w:w="6237"/>
      </w:tblGrid>
      <w:tr w:rsidR="002B7826" w:rsidRPr="002B7826" w:rsidTr="008D2557">
        <w:tc>
          <w:tcPr>
            <w:tcW w:w="3119" w:type="dxa"/>
          </w:tcPr>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Глава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муниципального округа</w:t>
            </w:r>
          </w:p>
        </w:tc>
        <w:tc>
          <w:tcPr>
            <w:tcW w:w="6237" w:type="dxa"/>
          </w:tcPr>
          <w:p w:rsidR="002B7826" w:rsidRPr="002B7826" w:rsidRDefault="002B7826" w:rsidP="002B7826">
            <w:pPr>
              <w:widowControl w:val="0"/>
              <w:tabs>
                <w:tab w:val="left" w:pos="6379"/>
              </w:tabs>
              <w:spacing w:after="0" w:line="240" w:lineRule="auto"/>
              <w:ind w:right="-29"/>
              <w:jc w:val="right"/>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 </w:t>
            </w: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Е.В. Никитин</w:t>
            </w: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right"/>
              <w:rPr>
                <w:rFonts w:ascii="Times New Roman" w:eastAsia="Times New Roman" w:hAnsi="Times New Roman" w:cs="Times New Roman"/>
                <w:sz w:val="24"/>
                <w:szCs w:val="20"/>
                <w:lang w:eastAsia="ru-RU"/>
              </w:rPr>
            </w:pPr>
          </w:p>
        </w:tc>
      </w:tr>
    </w:tbl>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tbl>
      <w:tblPr>
        <w:tblpPr w:leftFromText="180" w:rightFromText="180" w:vertAnchor="text" w:horzAnchor="margin" w:tblpXSpec="right" w:tblpY="-117"/>
        <w:tblW w:w="0" w:type="auto"/>
        <w:tblLayout w:type="fixed"/>
        <w:tblCellMar>
          <w:left w:w="0" w:type="dxa"/>
          <w:right w:w="0" w:type="dxa"/>
        </w:tblCellMar>
        <w:tblLook w:val="0000" w:firstRow="0" w:lastRow="0" w:firstColumn="0" w:lastColumn="0" w:noHBand="0" w:noVBand="0"/>
      </w:tblPr>
      <w:tblGrid>
        <w:gridCol w:w="426"/>
        <w:gridCol w:w="1559"/>
        <w:gridCol w:w="425"/>
        <w:gridCol w:w="851"/>
      </w:tblGrid>
      <w:tr w:rsidR="002B7826" w:rsidRPr="002B7826" w:rsidTr="008D2557">
        <w:tc>
          <w:tcPr>
            <w:tcW w:w="3261" w:type="dxa"/>
            <w:gridSpan w:val="4"/>
          </w:tcPr>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lastRenderedPageBreak/>
              <w:t>УТВЕРЖДЕНЫ</w:t>
            </w:r>
          </w:p>
        </w:tc>
      </w:tr>
      <w:tr w:rsidR="002B7826" w:rsidRPr="002B7826" w:rsidTr="008D2557">
        <w:tc>
          <w:tcPr>
            <w:tcW w:w="3261" w:type="dxa"/>
            <w:gridSpan w:val="4"/>
          </w:tcPr>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 решением Совета народных депутатов </w:t>
            </w:r>
            <w:proofErr w:type="gramStart"/>
            <w:r w:rsidRPr="002B7826">
              <w:rPr>
                <w:rFonts w:ascii="Times New Roman" w:eastAsia="Times New Roman" w:hAnsi="Times New Roman" w:cs="Times New Roman"/>
                <w:sz w:val="24"/>
                <w:szCs w:val="20"/>
                <w:lang w:eastAsia="ru-RU"/>
              </w:rPr>
              <w:t>Ленинск-Кузнецкого</w:t>
            </w:r>
            <w:proofErr w:type="gramEnd"/>
          </w:p>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муниципального округа</w:t>
            </w:r>
          </w:p>
        </w:tc>
      </w:tr>
      <w:tr w:rsidR="002B7826" w:rsidRPr="002B7826" w:rsidTr="008D2557">
        <w:tc>
          <w:tcPr>
            <w:tcW w:w="426" w:type="dxa"/>
          </w:tcPr>
          <w:p w:rsidR="002B7826" w:rsidRPr="002B7826" w:rsidRDefault="002B7826" w:rsidP="002B7826">
            <w:pPr>
              <w:widowControl w:val="0"/>
              <w:spacing w:after="0" w:line="240" w:lineRule="auto"/>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от</w:t>
            </w:r>
          </w:p>
        </w:tc>
        <w:tc>
          <w:tcPr>
            <w:tcW w:w="1559" w:type="dxa"/>
            <w:tcBorders>
              <w:bottom w:val="single" w:sz="4" w:space="0" w:color="auto"/>
            </w:tcBorders>
          </w:tcPr>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28.11.2025</w:t>
            </w:r>
          </w:p>
        </w:tc>
        <w:tc>
          <w:tcPr>
            <w:tcW w:w="425" w:type="dxa"/>
          </w:tcPr>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w:t>
            </w:r>
          </w:p>
        </w:tc>
        <w:tc>
          <w:tcPr>
            <w:tcW w:w="851" w:type="dxa"/>
            <w:tcBorders>
              <w:bottom w:val="single" w:sz="4" w:space="0" w:color="auto"/>
            </w:tcBorders>
          </w:tcPr>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231</w:t>
            </w:r>
            <w:bookmarkStart w:id="0" w:name="_GoBack"/>
            <w:bookmarkEnd w:id="0"/>
          </w:p>
        </w:tc>
      </w:tr>
    </w:tbl>
    <w:p w:rsidR="002B7826" w:rsidRPr="002B7826" w:rsidRDefault="002B7826" w:rsidP="002B7826">
      <w:pPr>
        <w:widowControl w:val="0"/>
        <w:spacing w:after="0" w:line="360" w:lineRule="auto"/>
        <w:ind w:firstLine="5954"/>
        <w:jc w:val="center"/>
        <w:rPr>
          <w:rFonts w:ascii="Times New Roman" w:eastAsia="Times New Roman" w:hAnsi="Times New Roman" w:cs="Times New Roman"/>
          <w:sz w:val="24"/>
          <w:szCs w:val="20"/>
          <w:lang w:eastAsia="ru-RU"/>
        </w:rPr>
      </w:pPr>
    </w:p>
    <w:p w:rsidR="002B7826" w:rsidRPr="002B7826" w:rsidRDefault="002B7826" w:rsidP="002B7826">
      <w:pPr>
        <w:widowControl w:val="0"/>
        <w:spacing w:after="0" w:line="360" w:lineRule="auto"/>
        <w:ind w:firstLine="5954"/>
        <w:jc w:val="center"/>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i/>
          <w:sz w:val="24"/>
          <w:szCs w:val="20"/>
          <w:lang w:eastAsia="ru-RU"/>
        </w:rPr>
      </w:pPr>
      <w:r w:rsidRPr="002B7826">
        <w:rPr>
          <w:rFonts w:ascii="Times New Roman" w:eastAsia="Times New Roman" w:hAnsi="Times New Roman" w:cs="Times New Roman"/>
          <w:b/>
          <w:sz w:val="24"/>
          <w:szCs w:val="20"/>
          <w:lang w:eastAsia="ru-RU"/>
        </w:rPr>
        <w:t>ПРАВИЛА</w:t>
      </w:r>
    </w:p>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благоустройства муниципального образования </w:t>
      </w:r>
      <w:proofErr w:type="gramStart"/>
      <w:r w:rsidRPr="002B7826">
        <w:rPr>
          <w:rFonts w:ascii="Times New Roman" w:eastAsia="Times New Roman" w:hAnsi="Times New Roman" w:cs="Times New Roman"/>
          <w:sz w:val="24"/>
          <w:szCs w:val="20"/>
          <w:lang w:eastAsia="ru-RU"/>
        </w:rPr>
        <w:t>Ленинск-Кузнецкий</w:t>
      </w:r>
      <w:proofErr w:type="gramEnd"/>
    </w:p>
    <w:p w:rsidR="002B7826" w:rsidRPr="002B7826" w:rsidRDefault="002B7826" w:rsidP="002B7826">
      <w:pPr>
        <w:widowControl w:val="0"/>
        <w:spacing w:after="0" w:line="240" w:lineRule="auto"/>
        <w:jc w:val="center"/>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 муниципальный округ</w:t>
      </w:r>
    </w:p>
    <w:p w:rsidR="002B7826" w:rsidRPr="002B7826" w:rsidRDefault="002B7826" w:rsidP="002B7826">
      <w:pPr>
        <w:widowControl w:val="0"/>
        <w:spacing w:after="0" w:line="360" w:lineRule="auto"/>
        <w:jc w:val="center"/>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1. ОБЩИЕ ПОЛОЖЕНИЯ</w:t>
      </w:r>
      <w:r w:rsidRPr="002B7826">
        <w:rPr>
          <w:rFonts w:ascii="Times New Roman" w:eastAsia="Times New Roman" w:hAnsi="Times New Roman" w:cs="Times New Roman"/>
          <w:b/>
          <w:sz w:val="24"/>
          <w:szCs w:val="20"/>
          <w:lang w:eastAsia="ru-RU"/>
        </w:rPr>
        <w:cr/>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1.1. Правила благоустройства муниципального образования </w:t>
      </w:r>
      <w:proofErr w:type="gramStart"/>
      <w:r w:rsidRPr="002B7826">
        <w:rPr>
          <w:rFonts w:ascii="Times New Roman" w:eastAsia="Times New Roman" w:hAnsi="Times New Roman" w:cs="Times New Roman"/>
          <w:color w:val="000000"/>
          <w:sz w:val="24"/>
          <w:szCs w:val="24"/>
          <w:lang w:eastAsia="ru-RU"/>
        </w:rPr>
        <w:t>Ленинск-Кузнецкий</w:t>
      </w:r>
      <w:proofErr w:type="gramEnd"/>
      <w:r w:rsidRPr="002B7826">
        <w:rPr>
          <w:rFonts w:ascii="Times New Roman" w:eastAsia="Times New Roman" w:hAnsi="Times New Roman" w:cs="Times New Roman"/>
          <w:color w:val="000000"/>
          <w:sz w:val="24"/>
          <w:szCs w:val="24"/>
          <w:lang w:eastAsia="ru-RU"/>
        </w:rPr>
        <w:t xml:space="preserve"> муниципальный округ (</w:t>
      </w:r>
      <w:r w:rsidRPr="002B7826">
        <w:rPr>
          <w:rFonts w:ascii="Times New Roman" w:eastAsia="Times New Roman" w:hAnsi="Times New Roman" w:cs="Times New Roman"/>
          <w:sz w:val="24"/>
          <w:szCs w:val="20"/>
          <w:lang w:eastAsia="ru-RU"/>
        </w:rPr>
        <w:t>далее – Правила</w:t>
      </w:r>
      <w:r w:rsidRPr="002B7826">
        <w:rPr>
          <w:rFonts w:ascii="Times New Roman" w:eastAsia="Times New Roman" w:hAnsi="Times New Roman" w:cs="Times New Roman"/>
          <w:color w:val="000000"/>
          <w:sz w:val="24"/>
          <w:szCs w:val="24"/>
          <w:lang w:eastAsia="ru-RU"/>
        </w:rPr>
        <w:t xml:space="preserve">) устанавливают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Ленинск-Кузнецкого муниципального округа, порядок и периодичность их проведения для формирования безопасной, комфортной и привлекательной среды проживания на такой территории. </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 В целях применения настоящих Правил используются следующие основные термины и определения: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земляные работы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работы, связанные с разработкой и отсыпкой грунта, в том числе земляные работы, проводимые при возведении зданий, строений, сооружений и элементов благоустройства, устройстве и ремонте подземных и наземных инженерных сетей и коммуникаций, проведении аварийных работ;</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зеленые насаждения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совокупность древесных, кустарниковых и травянистых растений естественного происхождения или посаженных на определенной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газон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элемент благоустройства, включающий в себя остриженную траву и растения;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территория объекта благоустройства </w:t>
      </w:r>
      <w:r w:rsidRPr="002B7826">
        <w:rPr>
          <w:rFonts w:ascii="Times New Roman" w:eastAsia="Times New Roman" w:hAnsi="Times New Roman" w:cs="Times New Roman"/>
          <w:sz w:val="24"/>
          <w:szCs w:val="20"/>
          <w:lang w:eastAsia="ru-RU"/>
        </w:rPr>
        <w:t xml:space="preserve">– </w:t>
      </w:r>
      <w:r w:rsidRPr="002B7826">
        <w:rPr>
          <w:rFonts w:ascii="Times New Roman" w:eastAsia="Times New Roman" w:hAnsi="Times New Roman" w:cs="Times New Roman"/>
          <w:color w:val="000000"/>
          <w:sz w:val="24"/>
          <w:szCs w:val="24"/>
          <w:lang w:eastAsia="ru-RU"/>
        </w:rPr>
        <w:t>участки территорий в границах земельного участка, принадлежащего на праве собственности, обязательственном праве или на правовых основаниях в соответствии с действующим законодательством, непосредственно примыкающие к зданиям, строениям, сооружениям, некапитальным объектам, сооружениям (объектам) внешнего благоустройства, элементам благоустройства, находящимся в собственности, аренде, пользовании или владен</w:t>
      </w:r>
      <w:proofErr w:type="gramStart"/>
      <w:r w:rsidRPr="002B7826">
        <w:rPr>
          <w:rFonts w:ascii="Times New Roman" w:eastAsia="Times New Roman" w:hAnsi="Times New Roman" w:cs="Times New Roman"/>
          <w:color w:val="000000"/>
          <w:sz w:val="24"/>
          <w:szCs w:val="24"/>
          <w:lang w:eastAsia="ru-RU"/>
        </w:rPr>
        <w:t>ии у ю</w:t>
      </w:r>
      <w:proofErr w:type="gramEnd"/>
      <w:r w:rsidRPr="002B7826">
        <w:rPr>
          <w:rFonts w:ascii="Times New Roman" w:eastAsia="Times New Roman" w:hAnsi="Times New Roman" w:cs="Times New Roman"/>
          <w:color w:val="000000"/>
          <w:sz w:val="24"/>
          <w:szCs w:val="24"/>
          <w:lang w:eastAsia="ru-RU"/>
        </w:rPr>
        <w:t>ридических или физических лиц;</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крупногабаритный мусор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вышедшие из употребления: мебель, бытовая техника, упаковка и неделимые предметы, загрузка которых в стандартный контейнер невозможна из-за их габаритов;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 xml:space="preserve">использование отходов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применение отходов для производства товаров (продукции), выполнения работ, оказания услуг или для получения энергии;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открытые площадки для сбора отходов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открытые площадки для сбора и временного хранения твердых коммунальных отходов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ТКО) открытым способом, имеющие твердые водонепроницаемые покрытия и ограждение, препятствующие раздутию мусора ветром, организованные с целью дальнейшей транспортировки и размещения отходов на полигоне ТКО;</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строительные отходы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отходы, образующиеся в процессе строительства зданий и сооружений (в том числе дорог), при производстве работ на объектах ремонта и реконструкции;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вывоз отходов и мусора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выгрузка мусора из контейнеров в спецтранспорт; загрузка мусора от индивидуальных жилых домов, мест временного хранения в машины для мусора; очистка контейнерных площадок и подъездов к ним от просыпавшегося мусора и транспортировка отходов и мусора на объект размещения отходов;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уборка территорий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вид деятельности, связанный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объект благоустройства территории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территории муниципального образования, на которых осуществляется деятельность по благоустройству, в том числе площадки отдыха, открытые функционально-планировочные образования общественных центров, дворы, кварталы,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 сооружения, природные комплексы, особо охраняемые природные территории</w:t>
      </w:r>
      <w:proofErr w:type="gramEnd"/>
      <w:r w:rsidRPr="002B7826">
        <w:rPr>
          <w:rFonts w:ascii="Times New Roman" w:eastAsia="Times New Roman" w:hAnsi="Times New Roman" w:cs="Times New Roman"/>
          <w:color w:val="000000"/>
          <w:sz w:val="24"/>
          <w:szCs w:val="24"/>
          <w:lang w:eastAsia="ru-RU"/>
        </w:rPr>
        <w:t>, эксплуатируемые кровли и озелененные участки крыш, линейные объекты дорожной сети, объекты ландшафтной архитектуры, другие территории муниципального образования;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содержание объекта благоустройства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поддержание в надлежащем техническом, физическом, эстетическом состоянии объектов благоустройства, их отдельных элементов;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индивидуальное домовладение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земельный участок с расположенным на нем жилым домом (частью жилого дома) и примыкающими к нему и (или) отдельно стоящими на общем с жилым домом (частью жилого дома) земельном участке надворными постройками;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палисадник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элемент благоустройства территории, расположенный между домом, </w:t>
      </w:r>
      <w:r w:rsidRPr="002B7826">
        <w:rPr>
          <w:rFonts w:ascii="Times New Roman" w:eastAsia="Times New Roman" w:hAnsi="Times New Roman" w:cs="Times New Roman"/>
          <w:color w:val="000000"/>
          <w:sz w:val="24"/>
          <w:szCs w:val="24"/>
          <w:lang w:eastAsia="ru-RU"/>
        </w:rPr>
        <w:lastRenderedPageBreak/>
        <w:t>зданием и дорогой (тротуаром), имеющий ограждение, используемый дня выращивания цветочных культур, низкорослых и среднерослых декоративных кустарников;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благоустройство территории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деятельность по реализации комплекса мероприятий, установленная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прилегающая территория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2B7826">
        <w:rPr>
          <w:rFonts w:ascii="Times New Roman" w:eastAsia="Times New Roman" w:hAnsi="Times New Roman" w:cs="Times New Roman"/>
          <w:color w:val="000000"/>
          <w:sz w:val="24"/>
          <w:szCs w:val="24"/>
          <w:lang w:eastAsia="ru-RU"/>
        </w:rPr>
        <w:t>границы</w:t>
      </w:r>
      <w:proofErr w:type="gramEnd"/>
      <w:r w:rsidRPr="002B7826">
        <w:rPr>
          <w:rFonts w:ascii="Times New Roman" w:eastAsia="Times New Roman" w:hAnsi="Times New Roman" w:cs="Times New Roman"/>
          <w:color w:val="000000"/>
          <w:sz w:val="24"/>
          <w:szCs w:val="24"/>
          <w:lang w:eastAsia="ru-RU"/>
        </w:rPr>
        <w:t xml:space="preserve"> которой определены настоящими Правилами в соответствии с порядком, установленным Законом Кемеровской области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Кузбасса от 12.07.2006 № 98-ОЗ «О градостроительстве, комплексном развитии территорий и благо-устройстве Кузбасса»;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элементы благоустройства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границы прилегающей территории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местоположение прилегающей территории, отображенное на карте-схеме границ прилегающей территории, либо условная линия, образованная путем определения в метрах расстояния от внутренней части до внешней части границ прилегающей территории, определяющая местоположение прилегающей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внутренняя часть границ прилегающей территории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внешняя часть границ прилегающей территории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площадь прилегающей территории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площадь геометрической фигуры, образованной проекцией границ прилегающей территории на горизонтальную плоскость;</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 xml:space="preserve">поверхностные сточные воды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поверхностные (дождевые, ливневые, талые) сточные воды, которые образуются в процессе выпадения дождей и таяния снега;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праздничное оформление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оформление муниципального образования, которое осуществляется на период проведения государственных, региональных и муниципальных праздников и мероприятий, связанных со знаменательными событиями;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средство индивидуальной мобильности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2B7826">
        <w:rPr>
          <w:rFonts w:ascii="Times New Roman" w:eastAsia="Times New Roman" w:hAnsi="Times New Roman" w:cs="Times New Roman"/>
          <w:color w:val="000000"/>
          <w:sz w:val="24"/>
          <w:szCs w:val="24"/>
          <w:lang w:eastAsia="ru-RU"/>
        </w:rPr>
        <w:t>электросамокаты</w:t>
      </w:r>
      <w:proofErr w:type="spellEnd"/>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элек-троскейтборды</w:t>
      </w:r>
      <w:proofErr w:type="spellEnd"/>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гироскутеры</w:t>
      </w:r>
      <w:proofErr w:type="spellEnd"/>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сигвеи</w:t>
      </w:r>
      <w:proofErr w:type="spellEnd"/>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моноколеса</w:t>
      </w:r>
      <w:proofErr w:type="spellEnd"/>
      <w:r w:rsidRPr="002B7826">
        <w:rPr>
          <w:rFonts w:ascii="Times New Roman" w:eastAsia="Times New Roman" w:hAnsi="Times New Roman" w:cs="Times New Roman"/>
          <w:color w:val="000000"/>
          <w:sz w:val="24"/>
          <w:szCs w:val="24"/>
          <w:lang w:eastAsia="ru-RU"/>
        </w:rPr>
        <w:t xml:space="preserve"> и иные аналогичные средства).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Иные определения и понятия, используемые в настоящих Правилах, используются в соответствии с их общепринятым толкованием.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 К элементам благоустройства территории относятся следующие элементы: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районы, микрорайоны, кварталы и иные элементы планировочной структуры населенного пункта;</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общественные территории);</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территории, прилегающие к многоквартирным домам, с расположенными на них объектами, предназначенными для обслуживания и эксплуатации таких домов, и </w:t>
      </w:r>
      <w:proofErr w:type="gramStart"/>
      <w:r w:rsidRPr="002B7826">
        <w:rPr>
          <w:rFonts w:ascii="Times New Roman" w:eastAsia="Times New Roman" w:hAnsi="Times New Roman" w:cs="Times New Roman"/>
          <w:color w:val="000000"/>
          <w:sz w:val="24"/>
          <w:szCs w:val="24"/>
          <w:lang w:eastAsia="ru-RU"/>
        </w:rPr>
        <w:t>эле-ментами</w:t>
      </w:r>
      <w:proofErr w:type="gramEnd"/>
      <w:r w:rsidRPr="002B7826">
        <w:rPr>
          <w:rFonts w:ascii="Times New Roman" w:eastAsia="Times New Roman" w:hAnsi="Times New Roman" w:cs="Times New Roman"/>
          <w:color w:val="000000"/>
          <w:sz w:val="24"/>
          <w:szCs w:val="24"/>
          <w:lang w:eastAsia="ru-RU"/>
        </w:rPr>
        <w:t xml:space="preserve">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дворовые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детские игровые и детские спортивные площадки;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инклюзивные детские площадки);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спортивные площадки);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инклюзивные спортивные площадки, предусматривающие возможность для занятий физкультурой и спортом взрослыми людьми с ограниченными возможностями </w:t>
      </w:r>
      <w:r w:rsidRPr="002B7826">
        <w:rPr>
          <w:rFonts w:ascii="Times New Roman" w:eastAsia="Times New Roman" w:hAnsi="Times New Roman" w:cs="Times New Roman"/>
          <w:color w:val="000000"/>
          <w:sz w:val="24"/>
          <w:szCs w:val="24"/>
          <w:lang w:eastAsia="ru-RU"/>
        </w:rPr>
        <w:lastRenderedPageBreak/>
        <w:t xml:space="preserve">здоровья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инклюзивные спортивные площадки);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spellStart"/>
      <w:r w:rsidRPr="002B7826">
        <w:rPr>
          <w:rFonts w:ascii="Times New Roman" w:eastAsia="Times New Roman" w:hAnsi="Times New Roman" w:cs="Times New Roman"/>
          <w:color w:val="000000"/>
          <w:sz w:val="24"/>
          <w:szCs w:val="24"/>
          <w:lang w:eastAsia="ru-RU"/>
        </w:rPr>
        <w:t>велокоммуникации</w:t>
      </w:r>
      <w:proofErr w:type="spellEnd"/>
      <w:r w:rsidRPr="002B7826">
        <w:rPr>
          <w:rFonts w:ascii="Times New Roman" w:eastAsia="Times New Roman" w:hAnsi="Times New Roman" w:cs="Times New Roman"/>
          <w:color w:val="000000"/>
          <w:sz w:val="24"/>
          <w:szCs w:val="24"/>
          <w:lang w:eastAsia="ru-RU"/>
        </w:rPr>
        <w:t xml:space="preserve"> (в том числе </w:t>
      </w:r>
      <w:proofErr w:type="spellStart"/>
      <w:r w:rsidRPr="002B7826">
        <w:rPr>
          <w:rFonts w:ascii="Times New Roman" w:eastAsia="Times New Roman" w:hAnsi="Times New Roman" w:cs="Times New Roman"/>
          <w:color w:val="000000"/>
          <w:sz w:val="24"/>
          <w:szCs w:val="24"/>
          <w:lang w:eastAsia="ru-RU"/>
        </w:rPr>
        <w:t>велопешеходные</w:t>
      </w:r>
      <w:proofErr w:type="spellEnd"/>
      <w:r w:rsidRPr="002B7826">
        <w:rPr>
          <w:rFonts w:ascii="Times New Roman" w:eastAsia="Times New Roman" w:hAnsi="Times New Roman" w:cs="Times New Roman"/>
          <w:color w:val="000000"/>
          <w:sz w:val="24"/>
          <w:szCs w:val="24"/>
          <w:lang w:eastAsia="ru-RU"/>
        </w:rPr>
        <w:t xml:space="preserve"> и велосипедные дорожки, тропы, аллеи, полосы для движения велосипедного транспорта);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пешеходные коммуникации (в том числе пешеходные тротуары, дорожки, тропы, аллеи, эспланады, мосты, пешеходные улицы и зоны);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места размещения нестационарных торговых объектов;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проезды, не являющиеся элементами поперечного профиля улиц и дорог (в том числе местные, </w:t>
      </w:r>
      <w:proofErr w:type="spellStart"/>
      <w:r w:rsidRPr="002B7826">
        <w:rPr>
          <w:rFonts w:ascii="Times New Roman" w:eastAsia="Times New Roman" w:hAnsi="Times New Roman" w:cs="Times New Roman"/>
          <w:color w:val="000000"/>
          <w:sz w:val="24"/>
          <w:szCs w:val="24"/>
          <w:lang w:eastAsia="ru-RU"/>
        </w:rPr>
        <w:t>внутридворовые</w:t>
      </w:r>
      <w:proofErr w:type="spellEnd"/>
      <w:r w:rsidRPr="002B7826">
        <w:rPr>
          <w:rFonts w:ascii="Times New Roman" w:eastAsia="Times New Roman" w:hAnsi="Times New Roman" w:cs="Times New Roman"/>
          <w:color w:val="000000"/>
          <w:sz w:val="24"/>
          <w:szCs w:val="24"/>
          <w:lang w:eastAsia="ru-RU"/>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кладбища и мемориальные зоны;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площадки </w:t>
      </w:r>
      <w:proofErr w:type="spellStart"/>
      <w:r w:rsidRPr="002B7826">
        <w:rPr>
          <w:rFonts w:ascii="Times New Roman" w:eastAsia="Times New Roman" w:hAnsi="Times New Roman" w:cs="Times New Roman"/>
          <w:color w:val="000000"/>
          <w:sz w:val="24"/>
          <w:szCs w:val="24"/>
          <w:lang w:eastAsia="ru-RU"/>
        </w:rPr>
        <w:t>отстойно</w:t>
      </w:r>
      <w:proofErr w:type="spellEnd"/>
      <w:r w:rsidRPr="002B7826">
        <w:rPr>
          <w:rFonts w:ascii="Times New Roman" w:eastAsia="Times New Roman" w:hAnsi="Times New Roman" w:cs="Times New Roman"/>
          <w:color w:val="000000"/>
          <w:sz w:val="24"/>
          <w:szCs w:val="24"/>
          <w:lang w:eastAsia="ru-RU"/>
        </w:rPr>
        <w:t>-разворотные,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площадки пикниковые, барбекю, танцевальные, для отдыха и досуга, проведения массовых мероприятий, размещения аттракционов, средств информации;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площадки, предназначенные для хранения транспортных средств (в том числе плоскостные открытые стоянки автомобилей и других </w:t>
      </w:r>
      <w:proofErr w:type="spellStart"/>
      <w:r w:rsidRPr="002B7826">
        <w:rPr>
          <w:rFonts w:ascii="Times New Roman" w:eastAsia="Times New Roman" w:hAnsi="Times New Roman" w:cs="Times New Roman"/>
          <w:color w:val="000000"/>
          <w:sz w:val="24"/>
          <w:szCs w:val="24"/>
          <w:lang w:eastAsia="ru-RU"/>
        </w:rPr>
        <w:t>мототранспортных</w:t>
      </w:r>
      <w:proofErr w:type="spellEnd"/>
      <w:r w:rsidRPr="002B7826">
        <w:rPr>
          <w:rFonts w:ascii="Times New Roman" w:eastAsia="Times New Roman" w:hAnsi="Times New Roman" w:cs="Times New Roman"/>
          <w:color w:val="000000"/>
          <w:sz w:val="24"/>
          <w:szCs w:val="24"/>
          <w:lang w:eastAsia="ru-RU"/>
        </w:rPr>
        <w:t xml:space="preserve"> средств, коллективные автостоянки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автостоянки), парковки (парковочные места), площадки (места) для хранения (стоянки) велосипедов (</w:t>
      </w:r>
      <w:proofErr w:type="spellStart"/>
      <w:r w:rsidRPr="002B7826">
        <w:rPr>
          <w:rFonts w:ascii="Times New Roman" w:eastAsia="Times New Roman" w:hAnsi="Times New Roman" w:cs="Times New Roman"/>
          <w:color w:val="000000"/>
          <w:sz w:val="24"/>
          <w:szCs w:val="24"/>
          <w:lang w:eastAsia="ru-RU"/>
        </w:rPr>
        <w:t>велопарковки</w:t>
      </w:r>
      <w:proofErr w:type="spellEnd"/>
      <w:r w:rsidRPr="002B7826">
        <w:rPr>
          <w:rFonts w:ascii="Times New Roman" w:eastAsia="Times New Roman" w:hAnsi="Times New Roman" w:cs="Times New Roman"/>
          <w:color w:val="000000"/>
          <w:sz w:val="24"/>
          <w:szCs w:val="24"/>
          <w:lang w:eastAsia="ru-RU"/>
        </w:rPr>
        <w:t xml:space="preserve"> и велосипедные стоянки), </w:t>
      </w:r>
      <w:proofErr w:type="spellStart"/>
      <w:r w:rsidRPr="002B7826">
        <w:rPr>
          <w:rFonts w:ascii="Times New Roman" w:eastAsia="Times New Roman" w:hAnsi="Times New Roman" w:cs="Times New Roman"/>
          <w:color w:val="000000"/>
          <w:sz w:val="24"/>
          <w:szCs w:val="24"/>
          <w:lang w:eastAsia="ru-RU"/>
        </w:rPr>
        <w:t>кемпстоянки</w:t>
      </w:r>
      <w:proofErr w:type="spellEnd"/>
      <w:r w:rsidRPr="002B7826">
        <w:rPr>
          <w:rFonts w:ascii="Times New Roman" w:eastAsia="Times New Roman" w:hAnsi="Times New Roman" w:cs="Times New Roman"/>
          <w:color w:val="000000"/>
          <w:sz w:val="24"/>
          <w:szCs w:val="24"/>
          <w:lang w:eastAsia="ru-RU"/>
        </w:rPr>
        <w:t xml:space="preserve"> на территории муниципального образования;</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зоны транспортных, инженерных коммуникаций;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инженерные коммуникации, </w:t>
      </w:r>
      <w:proofErr w:type="spellStart"/>
      <w:r w:rsidRPr="002B7826">
        <w:rPr>
          <w:rFonts w:ascii="Times New Roman" w:eastAsia="Times New Roman" w:hAnsi="Times New Roman" w:cs="Times New Roman"/>
          <w:color w:val="000000"/>
          <w:sz w:val="24"/>
          <w:szCs w:val="24"/>
          <w:lang w:eastAsia="ru-RU"/>
        </w:rPr>
        <w:t>водоохранные</w:t>
      </w:r>
      <w:proofErr w:type="spellEnd"/>
      <w:r w:rsidRPr="002B7826">
        <w:rPr>
          <w:rFonts w:ascii="Times New Roman" w:eastAsia="Times New Roman" w:hAnsi="Times New Roman" w:cs="Times New Roman"/>
          <w:color w:val="000000"/>
          <w:sz w:val="24"/>
          <w:szCs w:val="24"/>
          <w:lang w:eastAsia="ru-RU"/>
        </w:rPr>
        <w:t xml:space="preserve"> зоны;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площадки для выгула и дрессировки животных;</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контейнерные площадки и площадки для складирования отдельных групп коммунальных отходов;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система наружного </w:t>
      </w:r>
      <w:proofErr w:type="gramStart"/>
      <w:r w:rsidRPr="002B7826">
        <w:rPr>
          <w:rFonts w:ascii="Times New Roman" w:eastAsia="Times New Roman" w:hAnsi="Times New Roman" w:cs="Times New Roman"/>
          <w:color w:val="000000"/>
          <w:sz w:val="24"/>
          <w:szCs w:val="24"/>
          <w:lang w:eastAsia="ru-RU"/>
        </w:rPr>
        <w:t>освещения</w:t>
      </w:r>
      <w:proofErr w:type="gramEnd"/>
      <w:r w:rsidRPr="002B7826">
        <w:rPr>
          <w:rFonts w:ascii="Times New Roman" w:eastAsia="Times New Roman" w:hAnsi="Times New Roman" w:cs="Times New Roman"/>
          <w:color w:val="000000"/>
          <w:sz w:val="24"/>
          <w:szCs w:val="24"/>
          <w:lang w:eastAsia="ru-RU"/>
        </w:rPr>
        <w:t xml:space="preserve">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пруды и обводненные карьеры, искусственные сезонные водные объекты для </w:t>
      </w:r>
      <w:r w:rsidRPr="002B7826">
        <w:rPr>
          <w:rFonts w:ascii="Times New Roman" w:eastAsia="Times New Roman" w:hAnsi="Times New Roman" w:cs="Times New Roman"/>
          <w:color w:val="000000"/>
          <w:sz w:val="24"/>
          <w:szCs w:val="24"/>
          <w:lang w:eastAsia="ru-RU"/>
        </w:rPr>
        <w:lastRenderedPageBreak/>
        <w:t>массового отдыха, размещаемые на общественных территориях;</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средства размещения информации и рекламные конструкции;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ограждения (заборы);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элементы объектов капитального строительства;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малые архитектурные формы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МАФ);</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элементы озеленения;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уличное коммунально-бытовое и техническое оборудование (в том числе урны, люки смотровых колодцев, подъемные платформы);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водные устройства (в том числе питьевые фонтанчики, фонтаны, искусственные декоративные водопады);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элементы инженерной подготовки и защиты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2B7826">
        <w:rPr>
          <w:rFonts w:ascii="Times New Roman" w:eastAsia="Times New Roman" w:hAnsi="Times New Roman" w:cs="Times New Roman"/>
          <w:color w:val="000000"/>
          <w:sz w:val="24"/>
          <w:szCs w:val="24"/>
          <w:lang w:eastAsia="ru-RU"/>
        </w:rPr>
        <w:t>экоплитки</w:t>
      </w:r>
      <w:proofErr w:type="spellEnd"/>
      <w:r w:rsidRPr="002B7826">
        <w:rPr>
          <w:rFonts w:ascii="Times New Roman" w:eastAsia="Times New Roman" w:hAnsi="Times New Roman" w:cs="Times New Roman"/>
          <w:color w:val="000000"/>
          <w:sz w:val="24"/>
          <w:szCs w:val="24"/>
          <w:lang w:eastAsia="ru-RU"/>
        </w:rPr>
        <w:t>, газонные решетки);</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некапитальные нестационарные сооружения;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другие элементы территории муниципального образования.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1.4. Участниками деятельности по благоустройству территорий являются: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а) жители муниципального образования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граждане, их объединения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группы граждан, объединенные общим признаком или общей деятельностью, добровольцы (волонтеры);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представители органов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 хозяйствующие субъекты, осуществляющие деятельность 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с целью формирования запроса на благоустройство, участия в финансировании мероприятий 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г) представители профессионального сообщества, в том числе эксперты в сфере градостроительства, архитектуры, </w:t>
      </w:r>
      <w:proofErr w:type="spellStart"/>
      <w:r w:rsidRPr="002B7826">
        <w:rPr>
          <w:rFonts w:ascii="Times New Roman" w:eastAsia="Times New Roman" w:hAnsi="Times New Roman" w:cs="Times New Roman"/>
          <w:color w:val="000000"/>
          <w:sz w:val="24"/>
          <w:szCs w:val="24"/>
          <w:lang w:eastAsia="ru-RU"/>
        </w:rPr>
        <w:t>урбанистики</w:t>
      </w:r>
      <w:proofErr w:type="spellEnd"/>
      <w:r w:rsidRPr="002B7826">
        <w:rPr>
          <w:rFonts w:ascii="Times New Roman" w:eastAsia="Times New Roman" w:hAnsi="Times New Roman" w:cs="Times New Roman"/>
          <w:color w:val="000000"/>
          <w:sz w:val="24"/>
          <w:szCs w:val="24"/>
          <w:lang w:eastAsia="ru-RU"/>
        </w:rPr>
        <w:t xml:space="preserve">, экономики, истории, культуры, археологии, инженерных изысканий, экологии, ландшафтной архитектуры, специалисты по благоустройству и озеленению, дизайнеры, разрабатывающие проекты благоустройства территории на стадиях концепции, проектной и рабочей документации, с </w:t>
      </w:r>
      <w:r w:rsidRPr="002B7826">
        <w:rPr>
          <w:rFonts w:ascii="Times New Roman" w:eastAsia="Times New Roman" w:hAnsi="Times New Roman" w:cs="Times New Roman"/>
          <w:color w:val="000000"/>
          <w:sz w:val="24"/>
          <w:szCs w:val="24"/>
          <w:lang w:eastAsia="ru-RU"/>
        </w:rPr>
        <w:lastRenderedPageBreak/>
        <w:t>целью повышения эффективности проектных решений;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исполнители работ по разработке и реализации проектов благоустройства, специалисты по благоустройству и озеленению, в том числе возведению МАФ;</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 региональные центры компетенций;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ж) иные лица.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 К основным задачам настоящих Правил относятся: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формирование комфортной, современной среды на территории муниципального образования;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обеспечение и повышение комфортности условий проживания граждан;</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поддержание и улучшение санитарного и эстетического состояния территории муниципального образования;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содержание территории муниципального образования и расположенных на территории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формирование архитектурного облика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(маломобильные группы населения,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МГН), получении ими услуг, необходимой информации или при ориентировании в пространстве;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з) создание условий для ведения здорового образа жизни граждан, включая        активный досуг и отдых, физическое развитие.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1.6. 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 </w:t>
      </w:r>
      <w:proofErr w:type="gramStart"/>
      <w:r w:rsidRPr="002B7826">
        <w:rPr>
          <w:rFonts w:ascii="Times New Roman" w:eastAsia="Times New Roman" w:hAnsi="Times New Roman" w:cs="Times New Roman"/>
          <w:color w:val="000000"/>
          <w:sz w:val="24"/>
          <w:szCs w:val="24"/>
          <w:lang w:eastAsia="ru-RU"/>
        </w:rPr>
        <w:t xml:space="preserve">Проект объекта благоустройства создается с учетом потребностей и запросов жителей Ленинск-Кузнецкого муниципального округа и других участников деятельности </w:t>
      </w:r>
      <w:r w:rsidRPr="002B7826">
        <w:rPr>
          <w:rFonts w:ascii="Times New Roman" w:eastAsia="Times New Roman" w:hAnsi="Times New Roman" w:cs="Times New Roman"/>
          <w:color w:val="000000"/>
          <w:sz w:val="24"/>
          <w:szCs w:val="24"/>
          <w:lang w:eastAsia="ru-RU"/>
        </w:rPr>
        <w:lastRenderedPageBreak/>
        <w:t>по благоустройству и, как правило, при их непосредственном участии, а также с учетом стратегических задач комплексного устойчивого развития среды, в том числе формирования возможности для создания новых связей, общения и взаимодействия отдельных граждан и сообществ.</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bCs/>
          <w:color w:val="000000"/>
          <w:sz w:val="24"/>
          <w:szCs w:val="24"/>
          <w:lang w:eastAsia="ru-RU"/>
        </w:rPr>
      </w:pPr>
      <w:r w:rsidRPr="002B7826">
        <w:rPr>
          <w:rFonts w:ascii="Times New Roman" w:eastAsia="Times New Roman" w:hAnsi="Times New Roman" w:cs="Times New Roman"/>
          <w:b/>
          <w:bCs/>
          <w:color w:val="000000"/>
          <w:sz w:val="24"/>
          <w:szCs w:val="24"/>
          <w:lang w:eastAsia="ru-RU"/>
        </w:rPr>
        <w:t>2. БЛАГОУСТРОЙСТВО ОБЩЕСТВЕННЫХ ТЕРРИТОРИЙ</w:t>
      </w:r>
    </w:p>
    <w:p w:rsidR="002B7826" w:rsidRPr="002B7826" w:rsidRDefault="002B7826" w:rsidP="002B7826">
      <w:pPr>
        <w:widowControl w:val="0"/>
        <w:autoSpaceDE w:val="0"/>
        <w:autoSpaceDN w:val="0"/>
        <w:spacing w:after="0" w:line="240" w:lineRule="auto"/>
        <w:ind w:firstLine="709"/>
        <w:jc w:val="both"/>
        <w:rPr>
          <w:rFonts w:ascii="Times New Roman" w:eastAsia="Times New Roman" w:hAnsi="Times New Roman" w:cs="Times New Roman"/>
          <w:b/>
          <w:bCs/>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2.1. К объектам благоустройства общественных территорий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относятся все разновидности общественных территорий муниципального образования и территории, просматриваемые с них, в том числе озелененные территории, места отдыха, </w:t>
      </w:r>
      <w:proofErr w:type="spellStart"/>
      <w:r w:rsidRPr="002B7826">
        <w:rPr>
          <w:rFonts w:ascii="Times New Roman" w:eastAsia="Times New Roman" w:hAnsi="Times New Roman" w:cs="Times New Roman"/>
          <w:color w:val="000000"/>
          <w:sz w:val="24"/>
          <w:szCs w:val="24"/>
          <w:lang w:eastAsia="ru-RU"/>
        </w:rPr>
        <w:t>примагистральные</w:t>
      </w:r>
      <w:proofErr w:type="spellEnd"/>
      <w:r w:rsidRPr="002B7826">
        <w:rPr>
          <w:rFonts w:ascii="Times New Roman" w:eastAsia="Times New Roman" w:hAnsi="Times New Roman" w:cs="Times New Roman"/>
          <w:color w:val="000000"/>
          <w:sz w:val="24"/>
          <w:szCs w:val="24"/>
          <w:lang w:eastAsia="ru-RU"/>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2.2. При разработке архитектурно-планировочной концепции благоустройства общественных территорий должны быть выбраны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2.3. Проекты благоустройства общественных территорий разрабатываются на основании материалов изысканий и </w:t>
      </w:r>
      <w:proofErr w:type="spellStart"/>
      <w:r w:rsidRPr="002B7826">
        <w:rPr>
          <w:rFonts w:ascii="Times New Roman" w:eastAsia="Times New Roman" w:hAnsi="Times New Roman" w:cs="Times New Roman"/>
          <w:color w:val="000000"/>
          <w:sz w:val="24"/>
          <w:szCs w:val="24"/>
          <w:lang w:eastAsia="ru-RU"/>
        </w:rPr>
        <w:t>предпроектных</w:t>
      </w:r>
      <w:proofErr w:type="spellEnd"/>
      <w:r w:rsidRPr="002B7826">
        <w:rPr>
          <w:rFonts w:ascii="Times New Roman" w:eastAsia="Times New Roman" w:hAnsi="Times New Roman" w:cs="Times New Roman"/>
          <w:color w:val="000000"/>
          <w:sz w:val="24"/>
          <w:szCs w:val="24"/>
          <w:lang w:eastAsia="ru-RU"/>
        </w:rPr>
        <w:t xml:space="preserve"> исследований, определяющих потребности жителей населенного пункта и возможные виды деятельности на данной территории.</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2.4. Для реализации следует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 При этом необходимо учитывать </w:t>
      </w:r>
      <w:proofErr w:type="spellStart"/>
      <w:r w:rsidRPr="002B7826">
        <w:rPr>
          <w:rFonts w:ascii="Times New Roman" w:eastAsia="Times New Roman" w:hAnsi="Times New Roman" w:cs="Times New Roman"/>
          <w:color w:val="000000"/>
          <w:sz w:val="24"/>
          <w:szCs w:val="24"/>
          <w:lang w:eastAsia="ru-RU"/>
        </w:rPr>
        <w:t>экологичность</w:t>
      </w:r>
      <w:proofErr w:type="spellEnd"/>
      <w:r w:rsidRPr="002B7826">
        <w:rPr>
          <w:rFonts w:ascii="Times New Roman" w:eastAsia="Times New Roman" w:hAnsi="Times New Roman" w:cs="Times New Roman"/>
          <w:color w:val="000000"/>
          <w:sz w:val="24"/>
          <w:szCs w:val="24"/>
          <w:lang w:eastAsia="ru-RU"/>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2.5. </w:t>
      </w:r>
      <w:proofErr w:type="gramStart"/>
      <w:r w:rsidRPr="002B7826">
        <w:rPr>
          <w:rFonts w:ascii="Times New Roman" w:eastAsia="Times New Roman" w:hAnsi="Times New Roman" w:cs="Times New Roman"/>
          <w:color w:val="000000"/>
          <w:sz w:val="24"/>
          <w:szCs w:val="24"/>
          <w:lang w:eastAsia="ru-RU"/>
        </w:rPr>
        <w:t xml:space="preserve">При разработке проектных мероприятий по благоустройству общественных территорий следует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w:t>
      </w:r>
      <w:r w:rsidRPr="002B7826">
        <w:rPr>
          <w:rFonts w:ascii="Times New Roman" w:eastAsia="Times New Roman" w:hAnsi="Times New Roman" w:cs="Times New Roman"/>
          <w:color w:val="000000"/>
          <w:sz w:val="24"/>
          <w:szCs w:val="24"/>
          <w:lang w:eastAsia="ru-RU"/>
        </w:rPr>
        <w:lastRenderedPageBreak/>
        <w:t>пункта, а также стилевого единства конструкций, в том числе средств размещения информации, рекламы</w:t>
      </w:r>
      <w:proofErr w:type="gramEnd"/>
      <w:r w:rsidRPr="002B7826">
        <w:rPr>
          <w:rFonts w:ascii="Times New Roman" w:eastAsia="Times New Roman" w:hAnsi="Times New Roman" w:cs="Times New Roman"/>
          <w:color w:val="000000"/>
          <w:sz w:val="24"/>
          <w:szCs w:val="24"/>
          <w:lang w:eastAsia="ru-RU"/>
        </w:rPr>
        <w:t xml:space="preserve"> и вывесок, размещаемых на внешних поверхностях зданий, строений, сооружений (</w:t>
      </w:r>
      <w:proofErr w:type="gramStart"/>
      <w:r w:rsidRPr="002B7826">
        <w:rPr>
          <w:rFonts w:ascii="Times New Roman" w:eastAsia="Times New Roman" w:hAnsi="Times New Roman" w:cs="Times New Roman"/>
          <w:color w:val="000000"/>
          <w:sz w:val="24"/>
          <w:szCs w:val="24"/>
          <w:lang w:eastAsia="ru-RU"/>
        </w:rPr>
        <w:t>да-лее</w:t>
      </w:r>
      <w:proofErr w:type="gramEnd"/>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дизайн-код населенного пункта).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2.6. В перечень конструктивных элементов внешнего благоустройства общественных территорий рекомендуется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общественных территориях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должно быть предусмотрено размещение памятников, произведений декоративно-прикладного искусства, декоративных водных устройств.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3. БЛАГОУСТРОЙСТВО ТЕРРИТОРИЙ ЖИЛОЙ ЗАСТРОЙКИ</w:t>
      </w:r>
    </w:p>
    <w:p w:rsidR="002B7826" w:rsidRPr="002B7826" w:rsidRDefault="002B7826" w:rsidP="002B7826">
      <w:pPr>
        <w:widowControl w:val="0"/>
        <w:autoSpaceDE w:val="0"/>
        <w:autoSpaceDN w:val="0"/>
        <w:spacing w:after="0" w:line="240" w:lineRule="auto"/>
        <w:ind w:firstLine="709"/>
        <w:jc w:val="both"/>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3.1. </w:t>
      </w:r>
      <w:proofErr w:type="gramStart"/>
      <w:r w:rsidRPr="002B7826">
        <w:rPr>
          <w:rFonts w:ascii="Times New Roman" w:eastAsia="Times New Roman" w:hAnsi="Times New Roman" w:cs="Times New Roman"/>
          <w:color w:val="000000"/>
          <w:sz w:val="24"/>
          <w:szCs w:val="24"/>
          <w:lang w:eastAsia="ru-RU"/>
        </w:rPr>
        <w:t>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w:t>
      </w:r>
      <w:proofErr w:type="gramEnd"/>
      <w:r w:rsidRPr="002B7826">
        <w:rPr>
          <w:rFonts w:ascii="Times New Roman" w:eastAsia="Times New Roman" w:hAnsi="Times New Roman" w:cs="Times New Roman"/>
          <w:color w:val="000000"/>
          <w:sz w:val="24"/>
          <w:szCs w:val="24"/>
          <w:lang w:eastAsia="ru-RU"/>
        </w:rPr>
        <w:t xml:space="preserve"> в различных сочетаниях формируют кварталы, микрорайоны, районы и иные подобные элементы планировочной структуры населенного пункта.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3.2. Проектирование и размещение объектов благоустройства на территории жилой застройки осуществляется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При невозможности одновременного размещения различных объектов благоустройства на территории жилой застройки объекты благоустройства необходимо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2B7826" w:rsidRPr="002B7826" w:rsidRDefault="002B7826" w:rsidP="002B7826">
      <w:pPr>
        <w:widowControl w:val="0"/>
        <w:autoSpaceDE w:val="0"/>
        <w:autoSpaceDN w:val="0"/>
        <w:spacing w:after="0" w:line="35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3.3. Безопасность объектов благоустройства на территории жилой застройки необходимо обеспечивать их </w:t>
      </w:r>
      <w:proofErr w:type="spellStart"/>
      <w:r w:rsidRPr="002B7826">
        <w:rPr>
          <w:rFonts w:ascii="Times New Roman" w:eastAsia="Times New Roman" w:hAnsi="Times New Roman" w:cs="Times New Roman"/>
          <w:color w:val="000000"/>
          <w:sz w:val="24"/>
          <w:szCs w:val="24"/>
          <w:lang w:eastAsia="ru-RU"/>
        </w:rPr>
        <w:t>просматриваемостью</w:t>
      </w:r>
      <w:proofErr w:type="spellEnd"/>
      <w:r w:rsidRPr="002B7826">
        <w:rPr>
          <w:rFonts w:ascii="Times New Roman" w:eastAsia="Times New Roman" w:hAnsi="Times New Roman" w:cs="Times New Roman"/>
          <w:color w:val="000000"/>
          <w:sz w:val="24"/>
          <w:szCs w:val="24"/>
          <w:lang w:eastAsia="ru-RU"/>
        </w:rPr>
        <w:t xml:space="preserve"> со стороны окон жилых домов, а также </w:t>
      </w:r>
      <w:r w:rsidRPr="002B7826">
        <w:rPr>
          <w:rFonts w:ascii="Times New Roman" w:eastAsia="Times New Roman" w:hAnsi="Times New Roman" w:cs="Times New Roman"/>
          <w:color w:val="000000"/>
          <w:sz w:val="24"/>
          <w:szCs w:val="24"/>
          <w:lang w:eastAsia="ru-RU"/>
        </w:rPr>
        <w:lastRenderedPageBreak/>
        <w:t>со стороны прилегающих общественных территорий в сочетании с организацией системы освещения и видеонаблюдения.</w:t>
      </w:r>
    </w:p>
    <w:p w:rsidR="002B7826" w:rsidRPr="002B7826" w:rsidRDefault="002B7826" w:rsidP="002B7826">
      <w:pPr>
        <w:widowControl w:val="0"/>
        <w:autoSpaceDE w:val="0"/>
        <w:autoSpaceDN w:val="0"/>
        <w:spacing w:after="0" w:line="35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3.4. Проектирование благоустройства территорий жилой застройки производится с учетом коллективного или индивидуального характера пользования придомовой территорией. Учитываются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2B7826" w:rsidRPr="002B7826" w:rsidRDefault="002B7826" w:rsidP="002B7826">
      <w:pPr>
        <w:widowControl w:val="0"/>
        <w:autoSpaceDE w:val="0"/>
        <w:autoSpaceDN w:val="0"/>
        <w:spacing w:after="0" w:line="35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3.5. На земельных участках жилой застройки с расположенными на них многоквартирными домами предусматривается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взрослого населения, установки мусоросборников, автостоянок, при входных группах), озелененные территории. 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площадок и инклюзивных спортивных площадок (при наличии такой потребности у населения квартала, микрорайона).</w:t>
      </w:r>
    </w:p>
    <w:p w:rsidR="002B7826" w:rsidRPr="002B7826" w:rsidRDefault="002B7826" w:rsidP="002B7826">
      <w:pPr>
        <w:widowControl w:val="0"/>
        <w:autoSpaceDE w:val="0"/>
        <w:autoSpaceDN w:val="0"/>
        <w:spacing w:after="0" w:line="35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3.6. Проектирование дворовых территорий при осуществлении жилищного строительства и (или) комплексного развития территории осуществляется, исключая проезд на дворовую территорию автотранспорта, с обеспечением возможности проезда специальной техники.</w:t>
      </w:r>
    </w:p>
    <w:p w:rsidR="002B7826" w:rsidRPr="002B7826" w:rsidRDefault="002B7826" w:rsidP="002B7826">
      <w:pPr>
        <w:widowControl w:val="0"/>
        <w:autoSpaceDE w:val="0"/>
        <w:autoSpaceDN w:val="0"/>
        <w:spacing w:after="0" w:line="35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3.7. </w:t>
      </w:r>
      <w:proofErr w:type="gramStart"/>
      <w:r w:rsidRPr="002B7826">
        <w:rPr>
          <w:rFonts w:ascii="Times New Roman" w:eastAsia="Times New Roman" w:hAnsi="Times New Roman" w:cs="Times New Roman"/>
          <w:color w:val="000000"/>
          <w:sz w:val="24"/>
          <w:szCs w:val="24"/>
          <w:lang w:eastAsia="ru-RU"/>
        </w:rPr>
        <w:t>При размещении объектов жилой застройки вдоль магистральных улиц не допускается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площадок и инклюзивных спортивных площадок, для отдыха взрослого населения, для выгула и дрессировки животных, установки мусоросборников).</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3.8.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3.9. На территориях жилой застройки необходимо использовать следующие </w:t>
      </w:r>
      <w:proofErr w:type="gramStart"/>
      <w:r w:rsidRPr="002B7826">
        <w:rPr>
          <w:rFonts w:ascii="Times New Roman" w:eastAsia="Times New Roman" w:hAnsi="Times New Roman" w:cs="Times New Roman"/>
          <w:color w:val="000000"/>
          <w:sz w:val="24"/>
          <w:szCs w:val="24"/>
          <w:lang w:eastAsia="ru-RU"/>
        </w:rPr>
        <w:t>эле-менты</w:t>
      </w:r>
      <w:proofErr w:type="gramEnd"/>
      <w:r w:rsidRPr="002B7826">
        <w:rPr>
          <w:rFonts w:ascii="Times New Roman" w:eastAsia="Times New Roman" w:hAnsi="Times New Roman" w:cs="Times New Roman"/>
          <w:color w:val="000000"/>
          <w:sz w:val="24"/>
          <w:szCs w:val="24"/>
          <w:lang w:eastAsia="ru-RU"/>
        </w:rPr>
        <w:t xml:space="preserve">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3.10. При озеленении территорий детских садов и школ не рекомендуется использовать растения с ядовитыми плодами, а также с колючками и шипами.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3.11. Не допускается остановка, стоянка и хранение автомототранспортных средств на газонах, клумбах, иных участках с зелеными насаждениями.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перечень конструктивных элементов внешнего благоустройства автостоянок включаются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4. БЛАГОУСТРОЙСТВО ОБЩЕСТВЕННЫХ ТЕРРИТОРИЙ</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РЕКРЕАЦИОННОГО НАЗНАЧЕНИЯ</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4.1.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населенного пункта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объекты рекреации).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4.2. При проектировании и благоустройстве объектов рекреации следует предусматривать:</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б) для парков и садов: </w:t>
      </w:r>
      <w:proofErr w:type="spellStart"/>
      <w:r w:rsidRPr="002B7826">
        <w:rPr>
          <w:rFonts w:ascii="Times New Roman" w:eastAsia="Times New Roman" w:hAnsi="Times New Roman" w:cs="Times New Roman"/>
          <w:color w:val="000000"/>
          <w:sz w:val="24"/>
          <w:szCs w:val="24"/>
          <w:lang w:eastAsia="ru-RU"/>
        </w:rPr>
        <w:t>разреживание</w:t>
      </w:r>
      <w:proofErr w:type="spellEnd"/>
      <w:r w:rsidRPr="002B7826">
        <w:rPr>
          <w:rFonts w:ascii="Times New Roman" w:eastAsia="Times New Roman" w:hAnsi="Times New Roman" w:cs="Times New Roman"/>
          <w:color w:val="000000"/>
          <w:sz w:val="24"/>
          <w:szCs w:val="24"/>
          <w:lang w:eastAsia="ru-RU"/>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инклюзивных детских площадок, спортивных площадок для всех категорий населения</w:t>
      </w:r>
      <w:proofErr w:type="gramEnd"/>
      <w:r w:rsidRPr="002B7826">
        <w:rPr>
          <w:rFonts w:ascii="Times New Roman" w:eastAsia="Times New Roman" w:hAnsi="Times New Roman" w:cs="Times New Roman"/>
          <w:color w:val="000000"/>
          <w:sz w:val="24"/>
          <w:szCs w:val="24"/>
          <w:lang w:eastAsia="ru-RU"/>
        </w:rPr>
        <w:t>, установку парковых сооружений;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w:t>
      </w:r>
      <w:r w:rsidRPr="002B7826">
        <w:rPr>
          <w:rFonts w:ascii="Times New Roman" w:eastAsia="Times New Roman" w:hAnsi="Times New Roman" w:cs="Times New Roman"/>
          <w:color w:val="000000"/>
          <w:sz w:val="24"/>
          <w:szCs w:val="24"/>
          <w:lang w:eastAsia="ru-RU"/>
        </w:rPr>
        <w:lastRenderedPageBreak/>
        <w:t>материала с использованием специальных технологий посадки и содержания, создание пешеходных коммуникаций;</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4.3. При благоустройстве объектов рекреации необходимо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4.4. Объекты мелкорозничной торговли и питания, размещаемые на территории объектов рекреации, необходимо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4.5. В целях </w:t>
      </w:r>
      <w:proofErr w:type="gramStart"/>
      <w:r w:rsidRPr="002B7826">
        <w:rPr>
          <w:rFonts w:ascii="Times New Roman" w:eastAsia="Times New Roman" w:hAnsi="Times New Roman" w:cs="Times New Roman"/>
          <w:color w:val="000000"/>
          <w:sz w:val="24"/>
          <w:szCs w:val="24"/>
          <w:lang w:eastAsia="ru-RU"/>
        </w:rPr>
        <w:t>обеспечения безопасности нахождения посетителей объекта рекреации</w:t>
      </w:r>
      <w:proofErr w:type="gramEnd"/>
      <w:r w:rsidRPr="002B7826">
        <w:rPr>
          <w:rFonts w:ascii="Times New Roman" w:eastAsia="Times New Roman" w:hAnsi="Times New Roman" w:cs="Times New Roman"/>
          <w:color w:val="000000"/>
          <w:sz w:val="24"/>
          <w:szCs w:val="24"/>
          <w:lang w:eastAsia="ru-RU"/>
        </w:rPr>
        <w:t xml:space="preserve"> вблизи водных объектов в зависимости от ландшафтных условий и характера береговой линии необходимо устанавливать просматриваемые ограждения водных объектов.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4.6. При проектировании озеленения на территории объектов рекреации необходимо:</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дать оценку существующей древесно-кустарниковой, цветочно-декоративной растительности и газонных трав, их жизнеспособности и устойчивости;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произвести почвенную диагностику условий питания растений;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обеспечивать сохранение травяного покрова, древесно-кустарниковой и прибрежной растительности не менее чем на 80% общей площади зоны отдыха;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обеспечивать озеленение и формирование берегов водоема.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4.7. 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 При проектировании озеленения парков необходимо использование типов насаждений и видов растений, характерных для данной климатической зоны.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4.8. При благоустройстве парков, являющихся памятниками садово-паркового </w:t>
      </w:r>
      <w:r w:rsidRPr="002B7826">
        <w:rPr>
          <w:rFonts w:ascii="Times New Roman" w:eastAsia="Times New Roman" w:hAnsi="Times New Roman" w:cs="Times New Roman"/>
          <w:color w:val="000000"/>
          <w:sz w:val="24"/>
          <w:szCs w:val="24"/>
          <w:lang w:eastAsia="ru-RU"/>
        </w:rPr>
        <w:lastRenderedPageBreak/>
        <w:t>искусства, истории и архитектуры, необходимы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4.9. На территории муниципального образования следует формировать следующие виды садов: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сады отдыха, предназначенные для организации кратковременного отдыха населения и прогулок;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сады при зданиях и сооружениях социально значимых объектов, учреждений культуры и спорта;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4.10. </w:t>
      </w:r>
      <w:proofErr w:type="gramStart"/>
      <w:r w:rsidRPr="002B7826">
        <w:rPr>
          <w:rFonts w:ascii="Times New Roman" w:eastAsia="Times New Roman" w:hAnsi="Times New Roman" w:cs="Times New Roman"/>
          <w:color w:val="000000"/>
          <w:sz w:val="24"/>
          <w:szCs w:val="24"/>
          <w:lang w:eastAsia="ru-RU"/>
        </w:rPr>
        <w:t>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4.3 и 4.4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 xml:space="preserve"> 5. СОДЕРЖАНИЕ ОБЩЕСТВЕННЫХ ТЕРРИТОРИЙ И ПОРЯДОК</w:t>
      </w:r>
    </w:p>
    <w:p w:rsidR="002B7826" w:rsidRPr="002B7826" w:rsidRDefault="002B7826" w:rsidP="002B7826">
      <w:pPr>
        <w:widowControl w:val="0"/>
        <w:autoSpaceDE w:val="0"/>
        <w:autoSpaceDN w:val="0"/>
        <w:spacing w:after="0" w:line="36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ПОЛЬЗОВАНИЯ ТАКИМИ ТЕРРИТОРИЯМИ</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5.1. В целях благоустройства, обеспечения чистоты и порядка в муниципальном образовании юридические лица, физические лица (собственники, пользователи, законные владельцы) в соответствии и в пределах, установленных настоящими Правилами, обязаны:</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содержать в исправном состоянии и чистоте фасады зданий, сооружений, </w:t>
      </w:r>
      <w:r w:rsidRPr="002B7826">
        <w:rPr>
          <w:rFonts w:ascii="Times New Roman" w:eastAsia="Times New Roman" w:hAnsi="Times New Roman" w:cs="Times New Roman"/>
          <w:color w:val="000000"/>
          <w:sz w:val="24"/>
          <w:szCs w:val="24"/>
          <w:lang w:eastAsia="ru-RU"/>
        </w:rPr>
        <w:lastRenderedPageBreak/>
        <w:t>ограждения, входные группы, балконы и лоджии, водосточные трубы, объекты монументально-декоративного искусства, малые архитектурные формы, лестничное освещение и освещение подъездов, домовые номерные знаки, урны, контейнеры для сбора отходов, ограждения контейнерных площадок, скамейки, оборудование детских площадок, места отдыха населения и элементы благоустройства;</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содержать в чистоте и исправном состоянии цоколи, витрины, вывески, объекты наружной рекламы и информации, телевизионные антенные устройства, уличные и дворовые светильники, а также киоски, павильоны, объекты мелкорозничной торговли, контейнерные площадки и территории объектов благоустройства;</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обеспечивать содержание территорий, уборку мест общего пользования зданий, сооружений, очистку территорий от мусора, снега, скоплений дождевых и талых вод, технических и технологических загрязнений, ликвидацию зимней скользкости, гололеда, удаление обледенений;</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не допускать сжигания горючих отходов, предметов и материалов, в том числе опавшей листвы, не разводить костры на участках территорий независимо от форм собственности;</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обеспечить благоустройство и чистоту на берегах водоемов;</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размещать объекты торговли и бытового обслуживания, товары для торговли с рук, лотки, прилавки, автомашины в местах, отведенных для этих целей администрацией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указывать на данных объектах информацию о владельцах;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вывозить освободившуюся тару с торговых точек и объектов общественного питания в течение суток, исключить случаи загромождения тарой территорий объектов благоустройства, а также контейнерных площадок;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обеспечить чистоту и порядок на территории муниципального округа и в местах общего пользования во время торговли и по ее окончании, а также при проведении массовых мероприятий;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обеспечить свободные и безопасные подходы и подъезды к жилым домам и другим объектам на период проведения строительных, ремонтных, земляных работ;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владельцы зданий, строений, сооружений, опор наружного освещения и контактной сети обязаны очищать свои объекты от самовольно размещенных афиш, объявлений, вывесок, указателей, агитационных материалов, надписей.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5.2. В целях обеспечения чистоты и порядка в муниципальном образовании запрещается: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загрязнять и засорять территорию, здания, строения населенного пункта, объекты </w:t>
      </w:r>
      <w:r w:rsidRPr="002B7826">
        <w:rPr>
          <w:rFonts w:ascii="Times New Roman" w:eastAsia="Times New Roman" w:hAnsi="Times New Roman" w:cs="Times New Roman"/>
          <w:color w:val="000000"/>
          <w:sz w:val="24"/>
          <w:szCs w:val="24"/>
          <w:lang w:eastAsia="ru-RU"/>
        </w:rPr>
        <w:lastRenderedPageBreak/>
        <w:t>благоустройства;</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портить или ломать инвентарь, установленный в парках, скверах или общественных местах (урны, мусоросборники, цветочные вазоны, скамейки, фонари, рекламные конструкции, уличную мебель);</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создавать новые объекты озеленения, высаживать деревья и кусты на территориях общего пользования без согласования с органами местного самоуправления;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плавать и купаться в неустановленных местах;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выливать жидкие бытовые отходы на территории муниципального округа, закапывать жидкие бытовые отходы в землю. Их вывоз осуществляется по договорам или разовым заявкам организациями, имеющими специальный транспорт;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производить засыпку колодцев подземных инженерных коммуникаций, в том числе всеми видами отходов;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размещать на территории земель населенных пунктов бытовой и строительный мусор, отходы, грунт, смет с проезжей части дорог, кроме территорий, специально отведенных администрацией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размещать стройматериалы, товарно-материальные ценности, а также транспортные средства на местах, предназначенных для прохождения открытых дренажных, ливневых канав;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производить самовольное размещение любым способом афиш, объявлений, вывесок, агитационных материалов, указателей на стенах зданий, строений, сооружений, опорах наружного освещения и контактной сети, деревьях, кустарниках, остановочных пунктах, рекламных конструкциях, объектах внешнего благоустройства;</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оставлять на улице временные конструкции и передвижные сооружения, тару и мусор после окончания торговли;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повреждать и самовольно переставлять МАФ (уличную мебель, скамейки, вазоны, урны), рекламные конструкции;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самовольно устанавливать ограждения и (или) заборы, за исключением индивидуальных домовладений;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размещать ритуальные объекты и надгробные сооружения вне специально предназначенных для этого мест;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самовольно размещать на территории муниципального образования места торговли, киоски, павильоны, складские сооружения, гаражи, торговые палатки, летние кафе, лотки, сараи, будки, голубятни, теплицы, овощные ямы, уличные уборные, строительные материалы;</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самовольно использовать территории под строительство, земляные работы, </w:t>
      </w:r>
      <w:r w:rsidRPr="002B7826">
        <w:rPr>
          <w:rFonts w:ascii="Times New Roman" w:eastAsia="Times New Roman" w:hAnsi="Times New Roman" w:cs="Times New Roman"/>
          <w:color w:val="000000"/>
          <w:sz w:val="24"/>
          <w:szCs w:val="24"/>
          <w:lang w:eastAsia="ru-RU"/>
        </w:rPr>
        <w:lastRenderedPageBreak/>
        <w:t>торговлю, установку лотков, павильонов, строений, сооружений, различных устройств и механизмов, устройство автостоянок, временных построек и навесов;</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sz w:val="24"/>
          <w:szCs w:val="20"/>
          <w:lang w:eastAsia="zh-CN"/>
        </w:rPr>
        <w:t xml:space="preserve">осуществлять выгул животных без надзора, а также выгул собаки ростом в холке более 30 сантиметров лицом, не достигшим возраста 14 лет, в отсутствие владельца собаки, достигшего возраста 16 лет. При выгуле домашнего животного, за исключением собаки-проводника, сопровождающей инвалида по зрению, необходимо исключить возможность свободного, неконтролируемого передвижения животного вне мест, отведенных администрацией </w:t>
      </w:r>
      <w:proofErr w:type="gramStart"/>
      <w:r w:rsidRPr="002B7826">
        <w:rPr>
          <w:rFonts w:ascii="Times New Roman" w:eastAsia="Times New Roman" w:hAnsi="Times New Roman" w:cs="Times New Roman"/>
          <w:sz w:val="24"/>
          <w:szCs w:val="20"/>
          <w:lang w:eastAsia="zh-CN"/>
        </w:rPr>
        <w:t>Ленинск-Кузнецкого</w:t>
      </w:r>
      <w:proofErr w:type="gramEnd"/>
      <w:r w:rsidRPr="002B7826">
        <w:rPr>
          <w:rFonts w:ascii="Times New Roman" w:eastAsia="Times New Roman" w:hAnsi="Times New Roman" w:cs="Times New Roman"/>
          <w:sz w:val="24"/>
          <w:szCs w:val="20"/>
          <w:lang w:eastAsia="zh-CN"/>
        </w:rPr>
        <w:t xml:space="preserve"> муниципального округа для выгула домашних животных, и соблюдать иные требования. При выгуле домашнего животного необходимо обеспечивать уборку продуктов жизнедеятельности животного в местах и на территориях общего пользования</w:t>
      </w:r>
      <w:r w:rsidRPr="002B7826">
        <w:rPr>
          <w:rFonts w:ascii="Times New Roman" w:eastAsia="Times New Roman" w:hAnsi="Times New Roman" w:cs="Times New Roman"/>
          <w:sz w:val="24"/>
          <w:szCs w:val="24"/>
          <w:lang w:eastAsia="ru-RU"/>
        </w:rPr>
        <w:t xml:space="preserve"> (</w:t>
      </w:r>
      <w:proofErr w:type="gramStart"/>
      <w:r w:rsidRPr="002B7826">
        <w:rPr>
          <w:rFonts w:ascii="Times New Roman" w:eastAsia="Times New Roman" w:hAnsi="Times New Roman" w:cs="Times New Roman"/>
          <w:sz w:val="24"/>
          <w:szCs w:val="24"/>
          <w:lang w:eastAsia="ru-RU"/>
        </w:rPr>
        <w:t>введен</w:t>
      </w:r>
      <w:proofErr w:type="gramEnd"/>
      <w:r w:rsidRPr="002B7826">
        <w:rPr>
          <w:rFonts w:ascii="Times New Roman" w:eastAsia="Times New Roman" w:hAnsi="Times New Roman" w:cs="Times New Roman"/>
          <w:sz w:val="24"/>
          <w:szCs w:val="24"/>
          <w:lang w:eastAsia="ru-RU"/>
        </w:rPr>
        <w:t xml:space="preserve"> решением от 30.04.2026 № 287);</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складирование дров, угля, кормов для животных на территории общего пользования.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5.3. </w:t>
      </w:r>
      <w:proofErr w:type="gramStart"/>
      <w:r w:rsidRPr="002B7826">
        <w:rPr>
          <w:rFonts w:ascii="Times New Roman" w:eastAsia="Times New Roman" w:hAnsi="Times New Roman" w:cs="Times New Roman"/>
          <w:color w:val="000000"/>
          <w:sz w:val="24"/>
          <w:szCs w:val="24"/>
          <w:lang w:eastAsia="ru-RU"/>
        </w:rPr>
        <w:t>Физическим, юридическим лицам и индивидуальным предпринимателям, являющимся собственниками зданий (помещений в них), сооружений, включая временные сооружения, а также владеющим земельными участками на праве собственности, ином вещном праве, праве аренды, ином законном праве, рекомендовано осуществлять уборку прилегающей территории с привлечением специализированных организаций или самостоятельно за счет собственных средств.</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5.4. Организации, осуществляющие промышленную деятельность, в соответствии с действующим законодательством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5.5. На территории муниципального образования запрещается накапливать и размещать отходы производства и потребления в несанкционированных местах.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5.6.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рекультивацию земельного участка.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5.7. В случае</w:t>
      </w:r>
      <w:proofErr w:type="gramStart"/>
      <w:r w:rsidRPr="002B7826">
        <w:rPr>
          <w:rFonts w:ascii="Times New Roman" w:eastAsia="Times New Roman" w:hAnsi="Times New Roman" w:cs="Times New Roman"/>
          <w:color w:val="000000"/>
          <w:sz w:val="24"/>
          <w:szCs w:val="24"/>
          <w:lang w:eastAsia="ru-RU"/>
        </w:rPr>
        <w:t>,</w:t>
      </w:r>
      <w:proofErr w:type="gramEnd"/>
      <w:r w:rsidRPr="002B7826">
        <w:rPr>
          <w:rFonts w:ascii="Times New Roman" w:eastAsia="Times New Roman" w:hAnsi="Times New Roman" w:cs="Times New Roman"/>
          <w:color w:val="000000"/>
          <w:sz w:val="24"/>
          <w:szCs w:val="24"/>
          <w:lang w:eastAsia="ru-RU"/>
        </w:rPr>
        <w:t xml:space="preserve">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5.8. Юридические и физические лица, осуществляющие деятельность на территории муниципального образования и имеющие объекты, которые посещаются населением, обязаны обеспечить наличие и функционирование на объектах благоустройства (в том числе территориях) стационарных туалетов или биотуалетов (при отсутствии канализации).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5.9. Владельцы подземных инженерных сетей и коммуникаций: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несут ответственность за содержание сетей и коммуникаций, в том числе колодцев, люков, крышек и коллекторов;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обеспечивают содержание в исправном состоянии сетей и коммуникаций, включая колодцы, люки, не допуская при этом отклонение крышки люка, колодца относительно уровня покрытия более 2 см, а также в случае повреждения, разрушения или отсутствия крышки люка, колодца незамедлительно ограждают люк, колодец с поврежденной, разрушенной или отсутствующей крышкой и в течение одних суток восстанавливают;</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осуществляют содержание сетей и коммуникаций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в том числе крышек люков, колодцев;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обеспечивают ремонт элементов сетей и коммуникаций в границах разрушения дорожного покрытия;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течение суток обеспечивают ликвидацию последствий аварий, связанных с функционированием коммуникаций;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обеспечивают безопасность движения транспортных средств и пешеходов в      период ремонта и ликвидации аварий подземных коммуникаций, в том числе осуществляют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5.10. Обязанность по устройству и содержанию стоков для воды, водоразборных колонок возлагается на владельцев объектов водопроводно-канализационного хозяйства.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5.11. При проведении массовых или публичных мероприятий организаторы (физические или юридические лица) обязаны восстановить нарушенное благоустройство в течение суток с момента окончания проведения мероприятия.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5.12. Требования к размещению средств индивидуальной мобильности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Размещение (стоянка) средств индивидуальной мобильности осуществляется на специально обозначенных местах, определяемых в соответствии с абзацем третьим настоящего пункта, а также на тротуаре, в пределах пешеходных зон, если это не создает </w:t>
      </w:r>
      <w:r w:rsidRPr="002B7826">
        <w:rPr>
          <w:rFonts w:ascii="Times New Roman" w:eastAsia="Times New Roman" w:hAnsi="Times New Roman" w:cs="Times New Roman"/>
          <w:color w:val="000000"/>
          <w:sz w:val="24"/>
          <w:szCs w:val="24"/>
          <w:lang w:eastAsia="ru-RU"/>
        </w:rPr>
        <w:lastRenderedPageBreak/>
        <w:t>помех движущимся по тротуару пешеходам и не создает препятствий для уборки улиц.</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Размещение (стоянка) средств индивидуальной мобильности, используемых в предпринимательской деятельности по предоставлению их в аренду (временное пользование, прокат и т.д.), осуществляется на специально обозначенных местах, определяемых нормативным правовым актом администрации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определении таких мест исключается их размещение: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 газонах, цветниках, иных озелененных территориях общего пользования;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 детских и спортивных площадках;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местах движения пешеходов, если такое размещение препятствует движению пешеходов;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 остановочных пунктах пассажирского транспорта, а также в границах посадочных площадок;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пределах треугольника видимости на нерегулируемых перекрестках и примыканиях улиц и дорог;</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 велосипедных дорожках;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иных местах в нарушение требований законодательства.</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Размещение (оставление, возврат) средств индивидуальной мобильности, используемых в предпринимательской деятельности по предоставлению их в аренду (временное пользование, прокат и т.д.), вне специально обозначенных мест не допускается. Средство индивидуальной мобильности, размещенное (оставленное) вне специально обозначенных мест, подлежит перемещению в соответствии с нормативным правовым актом Совета народных депутатов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Перечень территорий общего пользования, в которых не допускается использование средств индивидуальной мобильности, определяется нормативным правовым актом администрации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запрещается:</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прикрепление средств индивидуальной мобильности к ограждениям, МАФ, зеленым насаждениям, рекламным конструкциям, объектам туристической навигации, урнам, опорам уличного освещения, системам инженерно-технического обеспечения, расположенным на фасадах зданий, строений, сооружений, дорожным знакам, элементам уличной дорожной сети, павильонам ожидания общественного транспорта и иным не предназначенным для этих целей объектам;</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размещение средств индивидуальной мобильности, их использование с </w:t>
      </w:r>
      <w:r w:rsidRPr="002B7826">
        <w:rPr>
          <w:rFonts w:ascii="Times New Roman" w:eastAsia="Times New Roman" w:hAnsi="Times New Roman" w:cs="Times New Roman"/>
          <w:color w:val="000000"/>
          <w:sz w:val="24"/>
          <w:szCs w:val="24"/>
          <w:lang w:eastAsia="ru-RU"/>
        </w:rPr>
        <w:lastRenderedPageBreak/>
        <w:t>нарушением требований настоящих Правил.</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Собственники средств индивидуальной мобильности, используемых в предпринимательской деятельности, обязаны принять меры по освобождению:</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территории общего пользования от средств индивидуальной мобильности на период проведения мероприятий, осуществление которых без освобождения данной территории невозможно, не </w:t>
      </w:r>
      <w:proofErr w:type="gramStart"/>
      <w:r w:rsidRPr="002B7826">
        <w:rPr>
          <w:rFonts w:ascii="Times New Roman" w:eastAsia="Times New Roman" w:hAnsi="Times New Roman" w:cs="Times New Roman"/>
          <w:color w:val="000000"/>
          <w:sz w:val="24"/>
          <w:szCs w:val="24"/>
          <w:lang w:eastAsia="ru-RU"/>
        </w:rPr>
        <w:t>позднее</w:t>
      </w:r>
      <w:proofErr w:type="gramEnd"/>
      <w:r w:rsidRPr="002B7826">
        <w:rPr>
          <w:rFonts w:ascii="Times New Roman" w:eastAsia="Times New Roman" w:hAnsi="Times New Roman" w:cs="Times New Roman"/>
          <w:color w:val="000000"/>
          <w:sz w:val="24"/>
          <w:szCs w:val="24"/>
          <w:lang w:eastAsia="ru-RU"/>
        </w:rPr>
        <w:t xml:space="preserve"> чем за 2 календарных дня (при необходимости, незамедлительно) до дня проведения мероприятий, указанных в уведомлении от уполномоченного лица;</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территории общего пользования, на которой установлен запрет на размещение средств индивидуальной мобильности и (или) передвижение на них, в течение 4 часов (при необходимости, незамедлительно) после направления уведомления уполномоченным лицом о выявлении факта размещения средств индивидуальной мобильности вне специально предназначенных для этих целей мест, определенных постановлением администрации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случае неисполнения в установленный срок требования о добровольном перемещении средства индивидуальной мобильности, оно подлежит перемещению к месту временного хранения.</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Порядок перемещения средства индивидуальной мобильности, место его хранения и условия возврата собственнику, а также лица, ответственные за перемещение размещенных (оставленных) средств индивидуальной мобильности вне специально предназначенных для этих целей мест, определяются в соответствии с нормативным правовым актом Совета народных депутатов Ленинск-Кузнецкого муниципального округа</w:t>
      </w:r>
      <w:proofErr w:type="gramStart"/>
      <w:r w:rsidRPr="002B7826">
        <w:rPr>
          <w:rFonts w:ascii="Times New Roman" w:eastAsia="Times New Roman" w:hAnsi="Times New Roman" w:cs="Times New Roman"/>
          <w:color w:val="000000"/>
          <w:sz w:val="24"/>
          <w:szCs w:val="24"/>
          <w:lang w:eastAsia="ru-RU"/>
        </w:rPr>
        <w:t>.(</w:t>
      </w:r>
      <w:proofErr w:type="gramEnd"/>
      <w:r w:rsidRPr="002B7826">
        <w:rPr>
          <w:rFonts w:ascii="Times New Roman" w:eastAsia="Times New Roman" w:hAnsi="Times New Roman" w:cs="Times New Roman"/>
          <w:color w:val="000000"/>
          <w:sz w:val="24"/>
          <w:szCs w:val="24"/>
          <w:lang w:eastAsia="ru-RU"/>
        </w:rPr>
        <w:t xml:space="preserve"> в ред. решения от 27.08.2026 № 304).</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6. ОРГАНИЗАЦИЯ ОСВЕЩЕНИЯ ТЕРРИТОРИИ МУНИЦИПАЛЬНОГО ОБРАЗОВАНИЯ, ВКЛЮЧАЯ АРХИТЕКТУРНУЮ ПОДСВЕТКУ ЗДАНИЙ, СТРОЕНИЙ, СООРУЖЕНИЙ</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6.1. При создании и благоустройстве освещения и осветительного оборудования на объектах благоустройства необходимо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6.2. При проектировании освещения и осветительного оборудования следует обеспечивать:</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экономичность и </w:t>
      </w:r>
      <w:proofErr w:type="spellStart"/>
      <w:r w:rsidRPr="002B7826">
        <w:rPr>
          <w:rFonts w:ascii="Times New Roman" w:eastAsia="Times New Roman" w:hAnsi="Times New Roman" w:cs="Times New Roman"/>
          <w:color w:val="000000"/>
          <w:sz w:val="24"/>
          <w:szCs w:val="24"/>
          <w:lang w:eastAsia="ru-RU"/>
        </w:rPr>
        <w:t>энергоэффективность</w:t>
      </w:r>
      <w:proofErr w:type="spellEnd"/>
      <w:r w:rsidRPr="002B7826">
        <w:rPr>
          <w:rFonts w:ascii="Times New Roman" w:eastAsia="Times New Roman" w:hAnsi="Times New Roman" w:cs="Times New Roman"/>
          <w:color w:val="000000"/>
          <w:sz w:val="24"/>
          <w:szCs w:val="24"/>
          <w:lang w:eastAsia="ru-RU"/>
        </w:rPr>
        <w:t xml:space="preserve"> применяемых осветительных установок, рациональное распределение и использование электроэнергии;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эстетику элементов осветительных установок, их дизайн, качество материалов и изделий с учетом восприятия в дневное и ночное время;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удобство обслуживания и управления при разных режимах работы установок.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6.3. Утилитарное наружное освещение общественных и дворовых территорий необходимо осуществлять стационарными установками освещения, которые, как правило, подразделяют на следующие виды: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обычные (традиционные), </w:t>
      </w:r>
      <w:proofErr w:type="gramStart"/>
      <w:r w:rsidRPr="002B7826">
        <w:rPr>
          <w:rFonts w:ascii="Times New Roman" w:eastAsia="Times New Roman" w:hAnsi="Times New Roman" w:cs="Times New Roman"/>
          <w:color w:val="000000"/>
          <w:sz w:val="24"/>
          <w:szCs w:val="24"/>
          <w:lang w:eastAsia="ru-RU"/>
        </w:rPr>
        <w:t>светильники</w:t>
      </w:r>
      <w:proofErr w:type="gramEnd"/>
      <w:r w:rsidRPr="002B7826">
        <w:rPr>
          <w:rFonts w:ascii="Times New Roman" w:eastAsia="Times New Roman" w:hAnsi="Times New Roman" w:cs="Times New Roman"/>
          <w:color w:val="000000"/>
          <w:sz w:val="24"/>
          <w:szCs w:val="24"/>
          <w:lang w:eastAsia="ru-RU"/>
        </w:rPr>
        <w:t xml:space="preserve">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spellStart"/>
      <w:proofErr w:type="gramStart"/>
      <w:r w:rsidRPr="002B7826">
        <w:rPr>
          <w:rFonts w:ascii="Times New Roman" w:eastAsia="Times New Roman" w:hAnsi="Times New Roman" w:cs="Times New Roman"/>
          <w:color w:val="000000"/>
          <w:sz w:val="24"/>
          <w:szCs w:val="24"/>
          <w:lang w:eastAsia="ru-RU"/>
        </w:rPr>
        <w:t>высокомачтовые</w:t>
      </w:r>
      <w:proofErr w:type="spellEnd"/>
      <w:r w:rsidRPr="002B7826">
        <w:rPr>
          <w:rFonts w:ascii="Times New Roman" w:eastAsia="Times New Roman" w:hAnsi="Times New Roman" w:cs="Times New Roman"/>
          <w:color w:val="000000"/>
          <w:sz w:val="24"/>
          <w:szCs w:val="24"/>
          <w:lang w:eastAsia="ru-RU"/>
        </w:rPr>
        <w:t>, которые рекомендуется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парапетные, </w:t>
      </w:r>
      <w:proofErr w:type="gramStart"/>
      <w:r w:rsidRPr="002B7826">
        <w:rPr>
          <w:rFonts w:ascii="Times New Roman" w:eastAsia="Times New Roman" w:hAnsi="Times New Roman" w:cs="Times New Roman"/>
          <w:color w:val="000000"/>
          <w:sz w:val="24"/>
          <w:szCs w:val="24"/>
          <w:lang w:eastAsia="ru-RU"/>
        </w:rPr>
        <w:t>светильники</w:t>
      </w:r>
      <w:proofErr w:type="gramEnd"/>
      <w:r w:rsidRPr="002B7826">
        <w:rPr>
          <w:rFonts w:ascii="Times New Roman" w:eastAsia="Times New Roman" w:hAnsi="Times New Roman" w:cs="Times New Roman"/>
          <w:color w:val="000000"/>
          <w:sz w:val="24"/>
          <w:szCs w:val="24"/>
          <w:lang w:eastAsia="ru-RU"/>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газонные, которые рекомендуется использовать для освещения газонов, цветников, пешеходных дорожек и площадок;</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встроенные, </w:t>
      </w:r>
      <w:proofErr w:type="gramStart"/>
      <w:r w:rsidRPr="002B7826">
        <w:rPr>
          <w:rFonts w:ascii="Times New Roman" w:eastAsia="Times New Roman" w:hAnsi="Times New Roman" w:cs="Times New Roman"/>
          <w:color w:val="000000"/>
          <w:sz w:val="24"/>
          <w:szCs w:val="24"/>
          <w:lang w:eastAsia="ru-RU"/>
        </w:rPr>
        <w:t>светильники</w:t>
      </w:r>
      <w:proofErr w:type="gramEnd"/>
      <w:r w:rsidRPr="002B7826">
        <w:rPr>
          <w:rFonts w:ascii="Times New Roman" w:eastAsia="Times New Roman" w:hAnsi="Times New Roman" w:cs="Times New Roman"/>
          <w:color w:val="000000"/>
          <w:sz w:val="24"/>
          <w:szCs w:val="24"/>
          <w:lang w:eastAsia="ru-RU"/>
        </w:rPr>
        <w:t xml:space="preserve">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территорий.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стационарных установках утилитарного наружного освещения транспортных и пешеходных зон применяются осветительные приборы направленного в нижнюю полусферу прямого, рассеянного или отраженного света.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6.4. Архитектурная подсветка зданий, строений, сооружений 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осуществляется в соответствии с Правилами по определению требований к архитектурной подсветке зданий, строений, сооружений на территории Ленинск-Кузнецкого муниципального округа (приложение № 1 к настоящим Правилам).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Архитектурная подсветка зданий, строений, сооружений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w:t>
      </w:r>
      <w:r w:rsidRPr="002B7826">
        <w:rPr>
          <w:rFonts w:ascii="Times New Roman" w:eastAsia="Times New Roman" w:hAnsi="Times New Roman" w:cs="Times New Roman"/>
          <w:color w:val="000000"/>
          <w:sz w:val="24"/>
          <w:szCs w:val="24"/>
          <w:lang w:eastAsia="ru-RU"/>
        </w:rPr>
        <w:lastRenderedPageBreak/>
        <w:t>световых ансамблей. Архитектурная подсветка организовывается с помощью стационарных или временных установок освещения объектов, главным образом, для наружного освещения их фасадных поверхностей.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6.5. В стационарных установках утилитарного наружного и архитектурного освещения применяются </w:t>
      </w:r>
      <w:proofErr w:type="spellStart"/>
      <w:r w:rsidRPr="002B7826">
        <w:rPr>
          <w:rFonts w:ascii="Times New Roman" w:eastAsia="Times New Roman" w:hAnsi="Times New Roman" w:cs="Times New Roman"/>
          <w:color w:val="000000"/>
          <w:sz w:val="24"/>
          <w:szCs w:val="24"/>
          <w:lang w:eastAsia="ru-RU"/>
        </w:rPr>
        <w:t>энергоэффективные</w:t>
      </w:r>
      <w:proofErr w:type="spellEnd"/>
      <w:r w:rsidRPr="002B7826">
        <w:rPr>
          <w:rFonts w:ascii="Times New Roman" w:eastAsia="Times New Roman" w:hAnsi="Times New Roman" w:cs="Times New Roman"/>
          <w:color w:val="000000"/>
          <w:sz w:val="24"/>
          <w:szCs w:val="24"/>
          <w:lang w:eastAsia="ru-RU"/>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6.6. В установках архитектурного освещения необходимо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или световом ансамбле.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6.7. В целях рационального использования электроэнергии и обеспечения визуального разнообразия территорий муниципального округа в темное время суток при проектировании порядка использования осветительного оборудования предусматриваются различные режимы работы в вечернее будничное время, ночное время, праздники, а также сезонный режим.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6.8. Основными целями формирования архитектурной подсветки объектов являются: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освещение объектов и окружающей территории с целью обеспечения оптимальной ориентации человека в пространстве и его комфортное пребывание в вечернее и ночное время;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выявление акцента на наиболее важные функциональные объекты;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выявление светом наиболее характерных для архитектуры муниципального округа зданий, формирование значимых световых видов и панорам;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развитие цветных акцентов и композиций с целью внесения элементов праздника и динамичности 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гармонизация светотехнических параметров всех систем освещения: уличного освещения, архитектурно-художественного освещения фасадов, освещения инженерных сооружений, витрин, световой информации и рекламы, праздничной иллюминации.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6.9. Виды архитектурного освещения: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архитектурно-художественная подсветка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освещение фасадов зданий, строений,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 xml:space="preserve">ландшафтная подсветка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особенностей;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декоративная подсветка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художественно-декоративное оформление светом элементов ландшафта, водоемов, фонтанов и МАФ, а также участков территорий парков, скверов, набережных, площадей и общественных зданий различного назначения, которое может выполняться с использованием различных светильников, светодиодных гирлянд, сетей, гибкого шнура, лазерных проекторов;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проекционная подсветка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создание 3D-световых изображений на плоскости, поверхности при помощи уличного проектора (проекторов);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функциональное наружное освещение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освещение проезжей части магистралей, тоннелей, эстакад, мостов, улиц, площадей, автостоянок, территорий спортивных сооружений, а также пешеходных путей территорий муниципального образования с целью обеспечения безопасного движения автотранспорта и пешеходов;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праздничная иллюминация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декоративное освещение, оформление, предназначенное для украшения улиц, площадей, зданий, сооружений, нестационарных торговых объектов и элементов ландшафта без необходимости создания определенного уровня освещенности;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spellStart"/>
      <w:r w:rsidRPr="002B7826">
        <w:rPr>
          <w:rFonts w:ascii="Times New Roman" w:eastAsia="Times New Roman" w:hAnsi="Times New Roman" w:cs="Times New Roman"/>
          <w:color w:val="000000"/>
          <w:sz w:val="24"/>
          <w:szCs w:val="24"/>
          <w:lang w:eastAsia="ru-RU"/>
        </w:rPr>
        <w:t>светодинамическая</w:t>
      </w:r>
      <w:proofErr w:type="spellEnd"/>
      <w:r w:rsidRPr="002B7826">
        <w:rPr>
          <w:rFonts w:ascii="Times New Roman" w:eastAsia="Times New Roman" w:hAnsi="Times New Roman" w:cs="Times New Roman"/>
          <w:color w:val="000000"/>
          <w:sz w:val="24"/>
          <w:szCs w:val="24"/>
          <w:lang w:eastAsia="ru-RU"/>
        </w:rPr>
        <w:t xml:space="preserve"> подсветка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использование цвета, светоцветовой динамики, </w:t>
      </w:r>
      <w:proofErr w:type="spellStart"/>
      <w:r w:rsidRPr="002B7826">
        <w:rPr>
          <w:rFonts w:ascii="Times New Roman" w:eastAsia="Times New Roman" w:hAnsi="Times New Roman" w:cs="Times New Roman"/>
          <w:color w:val="000000"/>
          <w:sz w:val="24"/>
          <w:szCs w:val="24"/>
          <w:lang w:eastAsia="ru-RU"/>
        </w:rPr>
        <w:t>светопроекций</w:t>
      </w:r>
      <w:proofErr w:type="spellEnd"/>
      <w:r w:rsidRPr="002B7826">
        <w:rPr>
          <w:rFonts w:ascii="Times New Roman" w:eastAsia="Times New Roman" w:hAnsi="Times New Roman" w:cs="Times New Roman"/>
          <w:color w:val="000000"/>
          <w:sz w:val="24"/>
          <w:szCs w:val="24"/>
          <w:lang w:eastAsia="ru-RU"/>
        </w:rPr>
        <w:t xml:space="preserve"> и создание световых эффектов с помощью лазерных и прожекторных пучков света. Рекомендуется применение программируемых RGB светильников. Данный вид подсветки </w:t>
      </w:r>
      <w:proofErr w:type="gramStart"/>
      <w:r w:rsidRPr="002B7826">
        <w:rPr>
          <w:rFonts w:ascii="Times New Roman" w:eastAsia="Times New Roman" w:hAnsi="Times New Roman" w:cs="Times New Roman"/>
          <w:color w:val="000000"/>
          <w:sz w:val="24"/>
          <w:szCs w:val="24"/>
          <w:lang w:eastAsia="ru-RU"/>
        </w:rPr>
        <w:t>фасадов</w:t>
      </w:r>
      <w:proofErr w:type="gramEnd"/>
      <w:r w:rsidRPr="002B7826">
        <w:rPr>
          <w:rFonts w:ascii="Times New Roman" w:eastAsia="Times New Roman" w:hAnsi="Times New Roman" w:cs="Times New Roman"/>
          <w:color w:val="000000"/>
          <w:sz w:val="24"/>
          <w:szCs w:val="24"/>
          <w:lang w:eastAsia="ru-RU"/>
        </w:rPr>
        <w:t xml:space="preserve"> возможно программировать относительно времени года, погодных условий, в такт музыке;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акцентная подсветка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выделение светом (белым или цветным, постоянным или динамичным) отдельных объектов и деталей на менее освещенном фоне;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заливающая подсветка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равномерное освещение поверхности объекта по всей площади или участка местности прожекторами заливающего света, удаленными на расчетное расстояние от объекта, без выделения отдельных его частей;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контурная подсветка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выделение основных архитектурных деталей зданий, строений, сооружений световыми линиями на фоне слабоосвещенных или светящихся фасадов. Выполняется с использованием гирлянд, шнуров или линейных светильников;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световая живопись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проекционные многоцветные изображения статического или динамического характера на зданиях, строениях, сооружениях, элементах ландшафта, осуществляемые мощными прожекторами;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светящийся фасад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выделение </w:t>
      </w:r>
      <w:proofErr w:type="spellStart"/>
      <w:r w:rsidRPr="002B7826">
        <w:rPr>
          <w:rFonts w:ascii="Times New Roman" w:eastAsia="Times New Roman" w:hAnsi="Times New Roman" w:cs="Times New Roman"/>
          <w:color w:val="000000"/>
          <w:sz w:val="24"/>
          <w:szCs w:val="24"/>
          <w:lang w:eastAsia="ru-RU"/>
        </w:rPr>
        <w:t>светопропускающего</w:t>
      </w:r>
      <w:proofErr w:type="spellEnd"/>
      <w:r w:rsidRPr="002B7826">
        <w:rPr>
          <w:rFonts w:ascii="Times New Roman" w:eastAsia="Times New Roman" w:hAnsi="Times New Roman" w:cs="Times New Roman"/>
          <w:color w:val="000000"/>
          <w:sz w:val="24"/>
          <w:szCs w:val="24"/>
          <w:lang w:eastAsia="ru-RU"/>
        </w:rPr>
        <w:t xml:space="preserve"> (остекленного) фасада с </w:t>
      </w:r>
      <w:r w:rsidRPr="002B7826">
        <w:rPr>
          <w:rFonts w:ascii="Times New Roman" w:eastAsia="Times New Roman" w:hAnsi="Times New Roman" w:cs="Times New Roman"/>
          <w:color w:val="000000"/>
          <w:sz w:val="24"/>
          <w:szCs w:val="24"/>
          <w:lang w:eastAsia="ru-RU"/>
        </w:rPr>
        <w:lastRenderedPageBreak/>
        <w:t>помощью осветительных приборов, установленных внутри здания и направленных на стекло.</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6.10. Требования к световому оборудованию</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Применяемое световое оборудование не должно наносить ущерб внешнему виду и техническому состоянию объектов, нарушать прочностные характеристики несущих элементов объекта недвижимости, к которому оно присоединяется, затруднять или делать невозможным функционирование объектов инженерной инфраструктуры.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Наружные элементы установок архитектурно-художественной подсветки не должны визуально выделяться на внешнем облике объекта подсветки.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Подсветка зданий, строений, сооружений, нестационарных торговых объектов должна выполняться в соответствии с архитектурным решением, согласованным с управлением архитектуры и градостроительства администрации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Размещение установок архитектурно-художественной подсветки должно соответствовать архитектурному облику.</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Световое оборудование для всех видов подсветки должно соответствовать уличным условиям эксплуатации, обеспечивать комфортное обслуживание, </w:t>
      </w:r>
      <w:proofErr w:type="spellStart"/>
      <w:r w:rsidRPr="002B7826">
        <w:rPr>
          <w:rFonts w:ascii="Times New Roman" w:eastAsia="Times New Roman" w:hAnsi="Times New Roman" w:cs="Times New Roman"/>
          <w:color w:val="000000"/>
          <w:sz w:val="24"/>
          <w:szCs w:val="24"/>
          <w:lang w:eastAsia="ru-RU"/>
        </w:rPr>
        <w:t>вандалозащищенность</w:t>
      </w:r>
      <w:proofErr w:type="spellEnd"/>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ударопрочность</w:t>
      </w:r>
      <w:proofErr w:type="spellEnd"/>
      <w:r w:rsidRPr="002B7826">
        <w:rPr>
          <w:rFonts w:ascii="Times New Roman" w:eastAsia="Times New Roman" w:hAnsi="Times New Roman" w:cs="Times New Roman"/>
          <w:color w:val="000000"/>
          <w:sz w:val="24"/>
          <w:szCs w:val="24"/>
          <w:lang w:eastAsia="ru-RU"/>
        </w:rPr>
        <w:t>, электр</w:t>
      </w:r>
      <w:proofErr w:type="gramStart"/>
      <w:r w:rsidRPr="002B7826">
        <w:rPr>
          <w:rFonts w:ascii="Times New Roman" w:eastAsia="Times New Roman" w:hAnsi="Times New Roman" w:cs="Times New Roman"/>
          <w:color w:val="000000"/>
          <w:sz w:val="24"/>
          <w:szCs w:val="24"/>
          <w:lang w:eastAsia="ru-RU"/>
        </w:rPr>
        <w:t>о-</w:t>
      </w:r>
      <w:proofErr w:type="gramEnd"/>
      <w:r w:rsidRPr="002B7826">
        <w:rPr>
          <w:rFonts w:ascii="Times New Roman" w:eastAsia="Times New Roman" w:hAnsi="Times New Roman" w:cs="Times New Roman"/>
          <w:color w:val="000000"/>
          <w:sz w:val="24"/>
          <w:szCs w:val="24"/>
          <w:lang w:eastAsia="ru-RU"/>
        </w:rPr>
        <w:t xml:space="preserve"> и пожаробезопасность, предусматривать заземление всех световых приборов, быть </w:t>
      </w:r>
      <w:proofErr w:type="spellStart"/>
      <w:r w:rsidRPr="002B7826">
        <w:rPr>
          <w:rFonts w:ascii="Times New Roman" w:eastAsia="Times New Roman" w:hAnsi="Times New Roman" w:cs="Times New Roman"/>
          <w:color w:val="000000"/>
          <w:sz w:val="24"/>
          <w:szCs w:val="24"/>
          <w:lang w:eastAsia="ru-RU"/>
        </w:rPr>
        <w:t>энергоэффективным</w:t>
      </w:r>
      <w:proofErr w:type="spellEnd"/>
      <w:r w:rsidRPr="002B7826">
        <w:rPr>
          <w:rFonts w:ascii="Times New Roman" w:eastAsia="Times New Roman" w:hAnsi="Times New Roman" w:cs="Times New Roman"/>
          <w:color w:val="000000"/>
          <w:sz w:val="24"/>
          <w:szCs w:val="24"/>
          <w:lang w:eastAsia="ru-RU"/>
        </w:rPr>
        <w:t xml:space="preserve">, компактным, </w:t>
      </w:r>
      <w:proofErr w:type="spellStart"/>
      <w:r w:rsidRPr="002B7826">
        <w:rPr>
          <w:rFonts w:ascii="Times New Roman" w:eastAsia="Times New Roman" w:hAnsi="Times New Roman" w:cs="Times New Roman"/>
          <w:color w:val="000000"/>
          <w:sz w:val="24"/>
          <w:szCs w:val="24"/>
          <w:lang w:eastAsia="ru-RU"/>
        </w:rPr>
        <w:t>ремонтопригодным</w:t>
      </w:r>
      <w:proofErr w:type="spellEnd"/>
      <w:r w:rsidRPr="002B7826">
        <w:rPr>
          <w:rFonts w:ascii="Times New Roman" w:eastAsia="Times New Roman" w:hAnsi="Times New Roman" w:cs="Times New Roman"/>
          <w:color w:val="000000"/>
          <w:sz w:val="24"/>
          <w:szCs w:val="24"/>
          <w:lang w:eastAsia="ru-RU"/>
        </w:rPr>
        <w:t>.</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Включение и отключение установок архитектурно-художественной подсветки должно осуществляться в соответствии с графиком включения и отключения наружного освещения.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6.11. Способы формирования единой светоцветовой среды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круга: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гармоничное сочетание видов архитектурной подсветки, использование </w:t>
      </w:r>
      <w:proofErr w:type="spellStart"/>
      <w:r w:rsidRPr="002B7826">
        <w:rPr>
          <w:rFonts w:ascii="Times New Roman" w:eastAsia="Times New Roman" w:hAnsi="Times New Roman" w:cs="Times New Roman"/>
          <w:color w:val="000000"/>
          <w:sz w:val="24"/>
          <w:szCs w:val="24"/>
          <w:lang w:eastAsia="ru-RU"/>
        </w:rPr>
        <w:t>светодинамических</w:t>
      </w:r>
      <w:proofErr w:type="spellEnd"/>
      <w:r w:rsidRPr="002B7826">
        <w:rPr>
          <w:rFonts w:ascii="Times New Roman" w:eastAsia="Times New Roman" w:hAnsi="Times New Roman" w:cs="Times New Roman"/>
          <w:color w:val="000000"/>
          <w:sz w:val="24"/>
          <w:szCs w:val="24"/>
          <w:lang w:eastAsia="ru-RU"/>
        </w:rPr>
        <w:t xml:space="preserve"> режимов для праздничного и событийного оформления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круга;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использование на территориях общего пользования и рекреационных зонах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круга в архитектурном освещении, архитектурной подсветке света белого цвета;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включение объектов архитектурной и композиционной значимости в светоцветовые пространства в качестве акцентов или доминант, формируемых средствами архитектурно-художественной подсветки и отдельными элементами световой рекламы и информации;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формирование значимых световых видов и панорам, наблюдаемых с определенных точек обзора;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формирование светового силуэта архитектурной подсветкой неосвещенных и корректировкой ряда освещенных силуэтов объектов культурного наследия и современных высотных зданий, строений, сооружений;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применение комплексной архитектурной подсветки визуально связанных объектов (например, входящих в архитектурный ансамбль общественного пространства (площади, участка проспекта), находящихся на противоположных сторонах перекрестка);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акцентирование верхних частей зданий приемами архитектурно-художественной подсветки и элементами световой рекламы;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акцентирование приемами архитектурно-художественной подсветки пешеходных и транспортных мостов;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применение систем встроенных светильников в покрытия, лестницы, парапеты и другие элементы благоустройства;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развитие цветных акцентов и композиций с целью внесения элементов красочности и динамичности путем: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формирования цветных композиций, образуемых отдельными элементами световой рекламы и информации, оформленными витражами;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использования цветной художественной подсветки элементов рельефа, озеленения, водоемов, фонтанов, МАФ, нестационарных торговых объектов;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использования цветового спектра основного освещения на территории Ленинск-Кузнецкого муниципального округа в диапазоне от янтарного до нейтрально-белого с возможным использованием многоцветных светодиодных светильников для наиболее активных </w:t>
      </w:r>
      <w:proofErr w:type="spellStart"/>
      <w:r w:rsidRPr="002B7826">
        <w:rPr>
          <w:rFonts w:ascii="Times New Roman" w:eastAsia="Times New Roman" w:hAnsi="Times New Roman" w:cs="Times New Roman"/>
          <w:color w:val="000000"/>
          <w:sz w:val="24"/>
          <w:szCs w:val="24"/>
          <w:lang w:eastAsia="ru-RU"/>
        </w:rPr>
        <w:t>светодинамических</w:t>
      </w:r>
      <w:proofErr w:type="spellEnd"/>
      <w:r w:rsidRPr="002B7826">
        <w:rPr>
          <w:rFonts w:ascii="Times New Roman" w:eastAsia="Times New Roman" w:hAnsi="Times New Roman" w:cs="Times New Roman"/>
          <w:color w:val="000000"/>
          <w:sz w:val="24"/>
          <w:szCs w:val="24"/>
          <w:lang w:eastAsia="ru-RU"/>
        </w:rPr>
        <w:t xml:space="preserve"> участков;</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направления основного света вверх с целью концентрации внимания на освещаемых объектах и деталях.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6.12. Общие требования к выполнению подсветки и освещения на территориях общего пользования и в рекреационных зонах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выполнении функционального освещения, архитектурно-художественной, декоративной, ландшафтной подсветки необходимо подчеркивать целостность пространства с выделением доминант, созданием фонового и главного планов, выявлять средствами функционального наружного освещения и знаками городской информации с внутренним подсветом функционально-планировочную структуру объекта.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Допускается комбинирование функционального и архитектурно-художественного освещения, декоративной, ландшафтной подсветки, использование опор уличного </w:t>
      </w:r>
      <w:r w:rsidRPr="002B7826">
        <w:rPr>
          <w:rFonts w:ascii="Times New Roman" w:eastAsia="Times New Roman" w:hAnsi="Times New Roman" w:cs="Times New Roman"/>
          <w:color w:val="000000"/>
          <w:sz w:val="24"/>
          <w:szCs w:val="24"/>
          <w:lang w:eastAsia="ru-RU"/>
        </w:rPr>
        <w:lastRenderedPageBreak/>
        <w:t>освещения для подсветки фасадов, деревьев, иных объектов или применение специальных конструкций, одновременно решающих задачи освещения и подсветки (</w:t>
      </w:r>
      <w:proofErr w:type="spellStart"/>
      <w:r w:rsidRPr="002B7826">
        <w:rPr>
          <w:rFonts w:ascii="Times New Roman" w:eastAsia="Times New Roman" w:hAnsi="Times New Roman" w:cs="Times New Roman"/>
          <w:color w:val="000000"/>
          <w:sz w:val="24"/>
          <w:szCs w:val="24"/>
          <w:lang w:eastAsia="ru-RU"/>
        </w:rPr>
        <w:t>мультипрожекторные</w:t>
      </w:r>
      <w:proofErr w:type="spellEnd"/>
      <w:r w:rsidRPr="002B7826">
        <w:rPr>
          <w:rFonts w:ascii="Times New Roman" w:eastAsia="Times New Roman" w:hAnsi="Times New Roman" w:cs="Times New Roman"/>
          <w:color w:val="000000"/>
          <w:sz w:val="24"/>
          <w:szCs w:val="24"/>
          <w:lang w:eastAsia="ru-RU"/>
        </w:rPr>
        <w:t xml:space="preserve"> системы, многофункциональные опоры освещения).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Ландшафтная, декоративная подсветка состоят в акцентирующей подсветке цветников, кроны деревьев, подсветке газонного покрытия, аллей, дорожек, фонтанов, малых архитектурных форм с помощью светильников, встраиваемых в конструкцию уличной мебели, в элементы инфраструктуры и благоустройства (покрытия, лестницы, парапеты, перила, ограждающие элементы).</w:t>
      </w:r>
      <w:proofErr w:type="gramEnd"/>
      <w:r w:rsidRPr="002B7826">
        <w:rPr>
          <w:rFonts w:ascii="Times New Roman" w:eastAsia="Times New Roman" w:hAnsi="Times New Roman" w:cs="Times New Roman"/>
          <w:color w:val="000000"/>
          <w:sz w:val="24"/>
          <w:szCs w:val="24"/>
          <w:lang w:eastAsia="ru-RU"/>
        </w:rPr>
        <w:t xml:space="preserve"> При ландшафтной, декоративной подсветке допускается применение различных типов и приемов освещения, включая свет</w:t>
      </w:r>
      <w:proofErr w:type="gramStart"/>
      <w:r w:rsidRPr="002B7826">
        <w:rPr>
          <w:rFonts w:ascii="Times New Roman" w:eastAsia="Times New Roman" w:hAnsi="Times New Roman" w:cs="Times New Roman"/>
          <w:color w:val="000000"/>
          <w:sz w:val="24"/>
          <w:szCs w:val="24"/>
          <w:lang w:eastAsia="ru-RU"/>
        </w:rPr>
        <w:t>о-</w:t>
      </w:r>
      <w:proofErr w:type="gramEnd"/>
      <w:r w:rsidRPr="002B7826">
        <w:rPr>
          <w:rFonts w:ascii="Times New Roman" w:eastAsia="Times New Roman" w:hAnsi="Times New Roman" w:cs="Times New Roman"/>
          <w:color w:val="000000"/>
          <w:sz w:val="24"/>
          <w:szCs w:val="24"/>
          <w:lang w:eastAsia="ru-RU"/>
        </w:rPr>
        <w:t xml:space="preserve"> и </w:t>
      </w:r>
      <w:proofErr w:type="spellStart"/>
      <w:r w:rsidRPr="002B7826">
        <w:rPr>
          <w:rFonts w:ascii="Times New Roman" w:eastAsia="Times New Roman" w:hAnsi="Times New Roman" w:cs="Times New Roman"/>
          <w:color w:val="000000"/>
          <w:sz w:val="24"/>
          <w:szCs w:val="24"/>
          <w:lang w:eastAsia="ru-RU"/>
        </w:rPr>
        <w:t>цветодинамическое</w:t>
      </w:r>
      <w:proofErr w:type="spellEnd"/>
      <w:r w:rsidRPr="002B7826">
        <w:rPr>
          <w:rFonts w:ascii="Times New Roman" w:eastAsia="Times New Roman" w:hAnsi="Times New Roman" w:cs="Times New Roman"/>
          <w:color w:val="000000"/>
          <w:sz w:val="24"/>
          <w:szCs w:val="24"/>
          <w:lang w:eastAsia="ru-RU"/>
        </w:rPr>
        <w:t>, а также праздничную иллюминацию.</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выполнении подсветки объектов монументального искусства (памятники, монументальные скульптурные композиции, монументы) используется белый цвет различных оттенков (теплый, нейтральный, холодный).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Для усиления выразительности локально, в том числе для подсветки прилегающих к памятникам территорий, допускается применение цветного освещения.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Для архитектурного освещения магазинов, торговых центров, спортивных объектов, домов культуры допускается применение любых типов и приемов архитектурного освещения с учетом требований настоящих Правил.</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устройстве архитектурно-художественной подсветки многоквартирных домов осветительные приборы размещаются на глухих стенах, фризах, лестничных клетках, технических этажах, эксплуатируемой кровле, других нежилых частях, а также фасадах и входных группах в помещения торгового и иного общественного назначения, расположенные в нежилой части зданий, строений, сооружений.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Для зданий, строений, сооружений современной архитектуры, расположенных вне территории общего пользования, помимо базовых типов подсветки (заливающая, акцентная, контурная), в праздничном режиме допустима проекционная и </w:t>
      </w:r>
      <w:proofErr w:type="spellStart"/>
      <w:r w:rsidRPr="002B7826">
        <w:rPr>
          <w:rFonts w:ascii="Times New Roman" w:eastAsia="Times New Roman" w:hAnsi="Times New Roman" w:cs="Times New Roman"/>
          <w:color w:val="000000"/>
          <w:sz w:val="24"/>
          <w:szCs w:val="24"/>
          <w:lang w:eastAsia="ru-RU"/>
        </w:rPr>
        <w:t>светодинамическая</w:t>
      </w:r>
      <w:proofErr w:type="spellEnd"/>
      <w:r w:rsidRPr="002B7826">
        <w:rPr>
          <w:rFonts w:ascii="Times New Roman" w:eastAsia="Times New Roman" w:hAnsi="Times New Roman" w:cs="Times New Roman"/>
          <w:color w:val="000000"/>
          <w:sz w:val="24"/>
          <w:szCs w:val="24"/>
          <w:lang w:eastAsia="ru-RU"/>
        </w:rPr>
        <w:t xml:space="preserve"> подсветка.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6.13. Общие требования к выполнению подсветки объектов производственного, складского и коммунального назначения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Архитектурная подсветка высотных, композиционно значимых зданий, строений, сооружений (производственных корпусов, дымовых труб, мостов, эстакад, путепроводов, опор ЛЭП и т.д.) предусматривается при условии их включения в световые виды и панорамы в качестве одного из элементов.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Для подсветки инженерных и инженерно-транспортных сооружений возможно применение всех типов и приемов подсветки, отвечающих действующим нормам и </w:t>
      </w:r>
      <w:r w:rsidRPr="002B7826">
        <w:rPr>
          <w:rFonts w:ascii="Times New Roman" w:eastAsia="Times New Roman" w:hAnsi="Times New Roman" w:cs="Times New Roman"/>
          <w:color w:val="000000"/>
          <w:sz w:val="24"/>
          <w:szCs w:val="24"/>
          <w:lang w:eastAsia="ru-RU"/>
        </w:rPr>
        <w:lastRenderedPageBreak/>
        <w:t>правилам.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При выполнении архитектурной подсветки объектов промышленной застройки (трубы, электростанции, заводские территории) допускается применение как статической, так и </w:t>
      </w:r>
      <w:proofErr w:type="spellStart"/>
      <w:r w:rsidRPr="002B7826">
        <w:rPr>
          <w:rFonts w:ascii="Times New Roman" w:eastAsia="Times New Roman" w:hAnsi="Times New Roman" w:cs="Times New Roman"/>
          <w:color w:val="000000"/>
          <w:sz w:val="24"/>
          <w:szCs w:val="24"/>
          <w:lang w:eastAsia="ru-RU"/>
        </w:rPr>
        <w:t>светодинамической</w:t>
      </w:r>
      <w:proofErr w:type="spellEnd"/>
      <w:r w:rsidRPr="002B7826">
        <w:rPr>
          <w:rFonts w:ascii="Times New Roman" w:eastAsia="Times New Roman" w:hAnsi="Times New Roman" w:cs="Times New Roman"/>
          <w:color w:val="000000"/>
          <w:sz w:val="24"/>
          <w:szCs w:val="24"/>
          <w:lang w:eastAsia="ru-RU"/>
        </w:rPr>
        <w:t xml:space="preserve"> или проекционной подсветки с изменением яркости, цвета и тематики изображения, использование световой живописи, элементов световой информации, праздничной иллюминации.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6.14. Общие требования к освещению, архитектурной, декоративной, ландшафтной подсветке на территории общего пользования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устройстве наружного освещения, проведении капитального ремонта наружного освещения территории общего пользования необходимо предусматривать прокладку сетей подземным способом.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Для объектов религиозного назначения необходимо применять заливающую подсветку с акцентным выделением верхних частей (куполов, шпилей, полумесяцев).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Подсветка объектов культурного наследия (памятников истории и культуры) народов Российской Федерации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объекты культурного наследия) должна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Для объектов культурного наследия может применяться заливающая, акцентная или комбинированная подсветка. На объектах культурного наследия и зданиях ранее 1953 года постройки должен применяться скрытый характер установки светильников и размещения электропроводки либо корпус светильников и электропроводки должен быть окрашен в цвет фасада.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целях создания единой светоцветовой среды не допускается: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использование средств функционального освещения с холодной световой температурой (более 3000 К) на территории общего пользования, на сооружениях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использование контурной, цветной подсветки, </w:t>
      </w:r>
      <w:proofErr w:type="spellStart"/>
      <w:r w:rsidRPr="002B7826">
        <w:rPr>
          <w:rFonts w:ascii="Times New Roman" w:eastAsia="Times New Roman" w:hAnsi="Times New Roman" w:cs="Times New Roman"/>
          <w:color w:val="000000"/>
          <w:sz w:val="24"/>
          <w:szCs w:val="24"/>
          <w:lang w:eastAsia="ru-RU"/>
        </w:rPr>
        <w:t>светодинамических</w:t>
      </w:r>
      <w:proofErr w:type="spellEnd"/>
      <w:r w:rsidRPr="002B7826">
        <w:rPr>
          <w:rFonts w:ascii="Times New Roman" w:eastAsia="Times New Roman" w:hAnsi="Times New Roman" w:cs="Times New Roman"/>
          <w:color w:val="000000"/>
          <w:sz w:val="24"/>
          <w:szCs w:val="24"/>
          <w:lang w:eastAsia="ru-RU"/>
        </w:rPr>
        <w:t xml:space="preserve"> эффектов (за исключением праздничного режима); </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превышение яркости освещенных фасадов зданий, не имеющих исторической или художественной ценности, по сравнению с яркостью фасадов зданий, расположенных в зоне охраны объектов культурного наследия;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использование контурной, цветной и </w:t>
      </w:r>
      <w:proofErr w:type="spellStart"/>
      <w:r w:rsidRPr="002B7826">
        <w:rPr>
          <w:rFonts w:ascii="Times New Roman" w:eastAsia="Times New Roman" w:hAnsi="Times New Roman" w:cs="Times New Roman"/>
          <w:color w:val="000000"/>
          <w:sz w:val="24"/>
          <w:szCs w:val="24"/>
          <w:lang w:eastAsia="ru-RU"/>
        </w:rPr>
        <w:t>светодинамической</w:t>
      </w:r>
      <w:proofErr w:type="spellEnd"/>
      <w:r w:rsidRPr="002B7826">
        <w:rPr>
          <w:rFonts w:ascii="Times New Roman" w:eastAsia="Times New Roman" w:hAnsi="Times New Roman" w:cs="Times New Roman"/>
          <w:color w:val="000000"/>
          <w:sz w:val="24"/>
          <w:szCs w:val="24"/>
          <w:lang w:eastAsia="ru-RU"/>
        </w:rPr>
        <w:t xml:space="preserve"> подсветки на фасадах зданий, расположенных в зоне охраны объектов культурного наследия;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использование световой рекламы и информации, подсветки витражей, ведущее к подавлению светом, цветом и рисунком архитектурных особенностей зданий и исключающее здания из зрительного восприятия световых композиций либо ведущее к </w:t>
      </w:r>
      <w:r w:rsidRPr="002B7826">
        <w:rPr>
          <w:rFonts w:ascii="Times New Roman" w:eastAsia="Times New Roman" w:hAnsi="Times New Roman" w:cs="Times New Roman"/>
          <w:color w:val="000000"/>
          <w:sz w:val="24"/>
          <w:szCs w:val="24"/>
          <w:lang w:eastAsia="ru-RU"/>
        </w:rPr>
        <w:lastRenderedPageBreak/>
        <w:t>освещению частей зданий, строений, сооружений без учета архитектурного решения;</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ориентация выходных отверстий прожекторов, допускающая ослепление наблюдателей, водителей автотранспортных средств;</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изменение цветности ламп в процессе эксплуатации при использовании для архитектурно-художественной подсветки зданий, строений, сооружений;</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резкое колебание освещенности и яркости, источниками которых являются светодиодные экраны в моменты демонстрации видеороликов со значительным (более 50% от общей площади изображения) содержанием белого фона.</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6.15. Требования к содержанию осветительного оборудования</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Осветительное оборудование должно содержаться в исправном состоянии. Собственники (владельцы, пользователи), в ведении которых находится световое оборудование, обязаны:</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обеспечивать надлежащее содержание и ремонт устройств освещения и подсветки, при нарушении или повреждении производить своевременный ремонт;</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соблюдать правила установки, содержания, размещения и эксплуатации осветительного оборудования;</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обеспечивать нормативную освещенность согласно требованиям СП 52.13330 "СНиП 23-05-95* Естественное и искусственное освещение " утвержденным Приказом Министерства строительства и жилищно-коммунального хозяйства Российской Федерации от 07.11.2016 № 777/</w:t>
      </w:r>
      <w:proofErr w:type="spellStart"/>
      <w:proofErr w:type="gramStart"/>
      <w:r w:rsidRPr="002B7826">
        <w:rPr>
          <w:rFonts w:ascii="Times New Roman" w:eastAsia="Times New Roman" w:hAnsi="Times New Roman" w:cs="Times New Roman"/>
          <w:color w:val="000000"/>
          <w:sz w:val="24"/>
          <w:szCs w:val="24"/>
          <w:lang w:eastAsia="ru-RU"/>
        </w:rPr>
        <w:t>пр</w:t>
      </w:r>
      <w:proofErr w:type="spellEnd"/>
      <w:proofErr w:type="gramEnd"/>
      <w:r w:rsidRPr="002B7826">
        <w:rPr>
          <w:rFonts w:ascii="Times New Roman" w:eastAsia="Times New Roman" w:hAnsi="Times New Roman" w:cs="Times New Roman"/>
          <w:color w:val="000000"/>
          <w:sz w:val="24"/>
          <w:szCs w:val="24"/>
          <w:lang w:eastAsia="ru-RU"/>
        </w:rPr>
        <w:t xml:space="preserve"> «Об утверждении СП 52.13330 "СНиП 23-05-95* Естественное и искусственное освещение ».</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7. ВНЕШНИЙ ВИД ФАСАДОВ И ОГРАЖДАЮЩИХ</w:t>
      </w:r>
    </w:p>
    <w:p w:rsidR="002B7826" w:rsidRPr="002B7826" w:rsidRDefault="002B7826" w:rsidP="002B7826">
      <w:pPr>
        <w:widowControl w:val="0"/>
        <w:autoSpaceDE w:val="0"/>
        <w:autoSpaceDN w:val="0"/>
        <w:spacing w:after="0" w:line="240" w:lineRule="auto"/>
        <w:ind w:firstLine="709"/>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 xml:space="preserve">                КОНСТРУКЦИЙ ЗДАНИЙ, СТРОЕНИЙ, СООРУЖЕНИЙ</w:t>
      </w:r>
    </w:p>
    <w:p w:rsidR="002B7826" w:rsidRPr="002B7826" w:rsidRDefault="002B7826" w:rsidP="002B7826">
      <w:pPr>
        <w:widowControl w:val="0"/>
        <w:autoSpaceDE w:val="0"/>
        <w:autoSpaceDN w:val="0"/>
        <w:spacing w:after="0" w:line="240" w:lineRule="auto"/>
        <w:ind w:firstLine="709"/>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7.1. Размещение нестационарных торговых объектов осуществляется в   соответствии с Правилами по архитектурно-художественному оформлению и внешнему облику нестационарных торговых объектов 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(приложение № 2 к настоящим Правилам).</w:t>
      </w:r>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7.2. Содержание фасадов зданий, строений, сооружений осуществляется в соответствии с Правилами по архитектурно-художественному оформлению и внешнему облику фасадов зданий, строений, сооружений 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(приложение № 3 к настоящим Правилам).</w:t>
      </w:r>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7.3. При создании, содержании, реконструкции и иных работах на внешних поверхностях зданий, строений, сооружений рекомендуется избегать образования </w:t>
      </w:r>
      <w:r w:rsidRPr="002B7826">
        <w:rPr>
          <w:rFonts w:ascii="Times New Roman" w:eastAsia="Times New Roman" w:hAnsi="Times New Roman" w:cs="Times New Roman"/>
          <w:color w:val="000000"/>
          <w:sz w:val="24"/>
          <w:szCs w:val="24"/>
          <w:lang w:eastAsia="ru-RU"/>
        </w:rPr>
        <w:lastRenderedPageBreak/>
        <w:t>«визуального мусора»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 в нарушение настоящих Правил.</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8. ПРОЕКТИРОВАНИЕ, РАЗМЕЩЕНИЕ, СОДЕРЖАНИЕ</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И ВОССТАНОВЛЕНИЕ ЭЛЕМЕНТОВ БЛАГОУСТРОЙСТВА, В ТОМ ЧИСЛЕ ПОСЛЕ ПРОВЕДЕНИЯ ЗЕМЛЯНЫХ РАБОТ</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8.1. В проектной документации на создание, реконструкцию объектов благоустройства территории муниципального образования должны предусматриваться различные элементы благоустройства территории, являющиеся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8.2. При благоустройстве территорий, располагаемых в зоне охраны объектов культурного наследия, проектная документация должна согласовываться с органами, уполномоченными в области сохранения, использования, популяризации и государственной охраны объектов культурного наследия.</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8.3. Проектирование озеленения при благоустройстве и (или) реконструкции территорий муниципального образования должно осуществляться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образования.</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8.4. Проектирование покрытий при благоустройстве территорий должно осуществлять с целью обеспечения безопасного и комфортного передвижения граждан, в том числе МГН, а также формирования архитектурного облика населенного пункта.</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8.5. При выборе покрытия необходимо использовать прочные, </w:t>
      </w:r>
      <w:proofErr w:type="spellStart"/>
      <w:r w:rsidRPr="002B7826">
        <w:rPr>
          <w:rFonts w:ascii="Times New Roman" w:eastAsia="Times New Roman" w:hAnsi="Times New Roman" w:cs="Times New Roman"/>
          <w:color w:val="000000"/>
          <w:sz w:val="24"/>
          <w:szCs w:val="24"/>
          <w:lang w:eastAsia="ru-RU"/>
        </w:rPr>
        <w:t>ремонтопригодные</w:t>
      </w:r>
      <w:proofErr w:type="spellEnd"/>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антискользящие</w:t>
      </w:r>
      <w:proofErr w:type="spellEnd"/>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экологичные</w:t>
      </w:r>
      <w:proofErr w:type="spellEnd"/>
      <w:r w:rsidRPr="002B7826">
        <w:rPr>
          <w:rFonts w:ascii="Times New Roman" w:eastAsia="Times New Roman" w:hAnsi="Times New Roman" w:cs="Times New Roman"/>
          <w:color w:val="000000"/>
          <w:sz w:val="24"/>
          <w:szCs w:val="24"/>
          <w:lang w:eastAsia="ru-RU"/>
        </w:rPr>
        <w:t xml:space="preserve"> покрытия:</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устанавливаются различные виды покрытия, такие как:</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монолитные или сборные покрытия, </w:t>
      </w:r>
      <w:proofErr w:type="gramStart"/>
      <w:r w:rsidRPr="002B7826">
        <w:rPr>
          <w:rFonts w:ascii="Times New Roman" w:eastAsia="Times New Roman" w:hAnsi="Times New Roman" w:cs="Times New Roman"/>
          <w:color w:val="000000"/>
          <w:sz w:val="24"/>
          <w:szCs w:val="24"/>
          <w:lang w:eastAsia="ru-RU"/>
        </w:rPr>
        <w:t>выполняемые</w:t>
      </w:r>
      <w:proofErr w:type="gramEnd"/>
      <w:r w:rsidRPr="002B7826">
        <w:rPr>
          <w:rFonts w:ascii="Times New Roman" w:eastAsia="Times New Roman" w:hAnsi="Times New Roman" w:cs="Times New Roman"/>
          <w:color w:val="000000"/>
          <w:sz w:val="24"/>
          <w:szCs w:val="24"/>
          <w:lang w:eastAsia="ru-RU"/>
        </w:rPr>
        <w:t xml:space="preserve"> в том числе из асфальтобетона, </w:t>
      </w:r>
      <w:proofErr w:type="spellStart"/>
      <w:r w:rsidRPr="002B7826">
        <w:rPr>
          <w:rFonts w:ascii="Times New Roman" w:eastAsia="Times New Roman" w:hAnsi="Times New Roman" w:cs="Times New Roman"/>
          <w:color w:val="000000"/>
          <w:sz w:val="24"/>
          <w:szCs w:val="24"/>
          <w:lang w:eastAsia="ru-RU"/>
        </w:rPr>
        <w:t>цементобетона</w:t>
      </w:r>
      <w:proofErr w:type="spellEnd"/>
      <w:r w:rsidRPr="002B7826">
        <w:rPr>
          <w:rFonts w:ascii="Times New Roman" w:eastAsia="Times New Roman" w:hAnsi="Times New Roman" w:cs="Times New Roman"/>
          <w:color w:val="000000"/>
          <w:sz w:val="24"/>
          <w:szCs w:val="24"/>
          <w:lang w:eastAsia="ru-RU"/>
        </w:rPr>
        <w:t xml:space="preserve">, природного камня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твердые покрытия), применяемые с учетом возможных предельных нагрузок, характера и состава движения, противопожарных требований, действующих на момент проектирования;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покрытия, выполняемые из природных или искусственных сыпучих материалов, </w:t>
      </w:r>
      <w:r w:rsidRPr="002B7826">
        <w:rPr>
          <w:rFonts w:ascii="Times New Roman" w:eastAsia="Times New Roman" w:hAnsi="Times New Roman" w:cs="Times New Roman"/>
          <w:color w:val="000000"/>
          <w:sz w:val="24"/>
          <w:szCs w:val="24"/>
          <w:lang w:eastAsia="ru-RU"/>
        </w:rPr>
        <w:lastRenderedPageBreak/>
        <w:t xml:space="preserve">находящихся в естественном состоянии в виде сухих смесей, уплотненных или укреп-ленных вяжущими материалами, в том числе песок, щебень, гранитные высевки, керамзит, резиновая крошка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мягкие покрытия), применяемые с учетом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выгула собак</w:t>
      </w:r>
      <w:proofErr w:type="gramEnd"/>
      <w:r w:rsidRPr="002B7826">
        <w:rPr>
          <w:rFonts w:ascii="Times New Roman" w:eastAsia="Times New Roman" w:hAnsi="Times New Roman" w:cs="Times New Roman"/>
          <w:color w:val="000000"/>
          <w:sz w:val="24"/>
          <w:szCs w:val="24"/>
          <w:lang w:eastAsia="ru-RU"/>
        </w:rPr>
        <w:t>, прогулочных дорожек);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покрытия, выполняемые по специальным технологиям подготовки и посадки травяного покрова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газонные покрытия), применяемые в целях обеспечения наибольшей </w:t>
      </w:r>
      <w:proofErr w:type="spellStart"/>
      <w:r w:rsidRPr="002B7826">
        <w:rPr>
          <w:rFonts w:ascii="Times New Roman" w:eastAsia="Times New Roman" w:hAnsi="Times New Roman" w:cs="Times New Roman"/>
          <w:color w:val="000000"/>
          <w:sz w:val="24"/>
          <w:szCs w:val="24"/>
          <w:lang w:eastAsia="ru-RU"/>
        </w:rPr>
        <w:t>экологичности</w:t>
      </w:r>
      <w:proofErr w:type="spellEnd"/>
      <w:r w:rsidRPr="002B7826">
        <w:rPr>
          <w:rFonts w:ascii="Times New Roman" w:eastAsia="Times New Roman" w:hAnsi="Times New Roman" w:cs="Times New Roman"/>
          <w:color w:val="000000"/>
          <w:sz w:val="24"/>
          <w:szCs w:val="24"/>
          <w:lang w:eastAsia="ru-RU"/>
        </w:rPr>
        <w:t xml:space="preserve"> благоустраиваемой территории;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покрытия, представляющие собой сочетания видов покрытий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комбинированные покрытия), применяемые в зависимости от функциональной зоны благоустраиваемой территории.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8.6. 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необходимо предусматривать колористические решения видов покрытий, применяемые с учетом цветовых решений формируемой среды населенного пункта.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8.7. Необходимо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8.8.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необходимо выделять с помощью тактильного покрытия.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8.9. Для деревьев, расположенных в мощении, при отсутствии иных видов защиты, в том числе приствольных решеток, бордюров, скамеек, следует предусматривать защитное приствольное покрытие, выполненное на одном уровне или выше покрытия пешеходных коммуникаций.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8.10. При сопряжении покрытия пешеходных коммуникаций с газоном (грунтом, мягкими покрытиями) устанавливаются бортовые камни различных видов. Бортовые камни устанавливаются на одном уровне с пешеходными коммуникациями.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8.11. Устройство ограждения при благоустройстве территорий необходимо в качестве дополнительного элемента благоустройства, основной целью установки которого является обеспечение безопасности граждан. Ограждения должны быть выполнены из высококачественных материалов. Архитектурно-</w:t>
      </w:r>
      <w:proofErr w:type="gramStart"/>
      <w:r w:rsidRPr="002B7826">
        <w:rPr>
          <w:rFonts w:ascii="Times New Roman" w:eastAsia="Times New Roman" w:hAnsi="Times New Roman" w:cs="Times New Roman"/>
          <w:color w:val="000000"/>
          <w:sz w:val="24"/>
          <w:szCs w:val="24"/>
          <w:lang w:eastAsia="ru-RU"/>
        </w:rPr>
        <w:t>художественное решение</w:t>
      </w:r>
      <w:proofErr w:type="gramEnd"/>
      <w:r w:rsidRPr="002B7826">
        <w:rPr>
          <w:rFonts w:ascii="Times New Roman" w:eastAsia="Times New Roman" w:hAnsi="Times New Roman" w:cs="Times New Roman"/>
          <w:color w:val="000000"/>
          <w:sz w:val="24"/>
          <w:szCs w:val="24"/>
          <w:lang w:eastAsia="ru-RU"/>
        </w:rPr>
        <w:t xml:space="preserve"> ограждений выбирается в едином дизайнерском стиле в границах объекта благоустройства, с учетом архитектурного окружения территории муниципального округа, необходимо избегать </w:t>
      </w:r>
      <w:r w:rsidRPr="002B7826">
        <w:rPr>
          <w:rFonts w:ascii="Times New Roman" w:eastAsia="Times New Roman" w:hAnsi="Times New Roman" w:cs="Times New Roman"/>
          <w:color w:val="000000"/>
          <w:sz w:val="24"/>
          <w:szCs w:val="24"/>
          <w:lang w:eastAsia="ru-RU"/>
        </w:rPr>
        <w:lastRenderedPageBreak/>
        <w:t>установки глухих и железобетонных ограждений на общественных территориях, территориях жилой застройки и территориях рекреационного назначения.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8.12. На участках, где существует возможность заезда автотранспорта на тротуары, пешеходные дорожки, грунт, мягкие покрытия, газоны и озелененные территории, необходимо устанавливать устройства, препятствующие заезду автотранспорта, в том числе парковочные ограждения.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8.13. </w:t>
      </w:r>
      <w:proofErr w:type="gramStart"/>
      <w:r w:rsidRPr="002B7826">
        <w:rPr>
          <w:rFonts w:ascii="Times New Roman" w:eastAsia="Times New Roman" w:hAnsi="Times New Roman" w:cs="Times New Roman"/>
          <w:color w:val="000000"/>
          <w:sz w:val="24"/>
          <w:szCs w:val="24"/>
          <w:lang w:eastAsia="ru-RU"/>
        </w:rPr>
        <w:t>При выборе МАФ должны использоваться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8.14. При 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населенного пункта, зон исторической застройки территорий и объектов культурного наследия, МАФ необходимо проектировать на основании индивидуальных проектных разработок.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8.15. На время проведения земляных, строительных, дорожных, аварийных и других видов работ, в том числе работ по благоустройству, следует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 xml:space="preserve">9. ОЗЕЛЕНЕНИЕ ТЕРРИТОРИИ </w:t>
      </w:r>
      <w:proofErr w:type="gramStart"/>
      <w:r w:rsidRPr="002B7826">
        <w:rPr>
          <w:rFonts w:ascii="Times New Roman" w:eastAsia="Times New Roman" w:hAnsi="Times New Roman" w:cs="Times New Roman"/>
          <w:b/>
          <w:color w:val="000000"/>
          <w:sz w:val="24"/>
          <w:szCs w:val="24"/>
          <w:lang w:eastAsia="ru-RU"/>
        </w:rPr>
        <w:t>МУНИЦИПАЛЬНОГО</w:t>
      </w:r>
      <w:proofErr w:type="gramEnd"/>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 xml:space="preserve">ОБРАЗОВАНИЯ, ВКЛЮЧАЯ ПОРЯДОК СОЗДАНИЯ, СОДЕРЖАНИЯ, </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 xml:space="preserve">ВОССТАНОВЛЕНИЯ И ОХРАНЫ ГАЗОНОВ, ЦВЕТНИКОВ И ИНЫХ </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ТЕРРИТОРИЙ, ЗАНЯТЫХ ТРАВЯНИСТЫМИ РАСТЕНИЯМИ</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9.1. При проектировании озелененных территорий следует создавать проекты, </w:t>
      </w:r>
      <w:proofErr w:type="gramStart"/>
      <w:r w:rsidRPr="002B7826">
        <w:rPr>
          <w:rFonts w:ascii="Times New Roman" w:eastAsia="Times New Roman" w:hAnsi="Times New Roman" w:cs="Times New Roman"/>
          <w:color w:val="000000"/>
          <w:sz w:val="24"/>
          <w:szCs w:val="24"/>
          <w:lang w:eastAsia="ru-RU"/>
        </w:rPr>
        <w:t>направленные</w:t>
      </w:r>
      <w:proofErr w:type="gramEnd"/>
      <w:r w:rsidRPr="002B7826">
        <w:rPr>
          <w:rFonts w:ascii="Times New Roman" w:eastAsia="Times New Roman" w:hAnsi="Times New Roman" w:cs="Times New Roman"/>
          <w:color w:val="000000"/>
          <w:sz w:val="24"/>
          <w:szCs w:val="24"/>
          <w:lang w:eastAsia="ru-RU"/>
        </w:rPr>
        <w:t xml:space="preserve"> в том числе на улучшение визуальных и экологических характеристик на территории муниципального образования, обеспечение биоразнообразия и непрерывности озелененных элементов, а также на обеспечение для жителей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зеленый каркас).</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Организацию озеленения, создание, содержание, восстановление и охрану элементов озеленения существующих и (или) создаваемых природных территорий необходимо планировать в комплексе и в контексте общего зеленого каркаса муниципального образования.</w:t>
      </w:r>
    </w:p>
    <w:p w:rsidR="002B7826" w:rsidRPr="002B7826" w:rsidRDefault="002B7826" w:rsidP="002B7826">
      <w:pPr>
        <w:widowControl w:val="0"/>
        <w:autoSpaceDE w:val="0"/>
        <w:autoSpaceDN w:val="0"/>
        <w:spacing w:after="0" w:line="36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9.2. Визуально-композиционные и функциональные связи участков озелененных территорий между собой и с застройкой обеспечиваются с помощью объемно-пространственной структуры различных типов зеленых насаждений.</w:t>
      </w:r>
    </w:p>
    <w:p w:rsidR="002B7826" w:rsidRPr="002B7826" w:rsidRDefault="002B7826" w:rsidP="002B7826">
      <w:pPr>
        <w:widowControl w:val="0"/>
        <w:autoSpaceDE w:val="0"/>
        <w:autoSpaceDN w:val="0"/>
        <w:spacing w:after="0" w:line="36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9.3. В условиях высокого уровня загрязнения воздуха формируются многорядные древесно-кустарниковые посадки: при хорошем режиме проветривания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закрытого типа (смыкание крон), при плохом режиме проветривания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открытого, фильтрующего типа (</w:t>
      </w:r>
      <w:proofErr w:type="spellStart"/>
      <w:r w:rsidRPr="002B7826">
        <w:rPr>
          <w:rFonts w:ascii="Times New Roman" w:eastAsia="Times New Roman" w:hAnsi="Times New Roman" w:cs="Times New Roman"/>
          <w:color w:val="000000"/>
          <w:sz w:val="24"/>
          <w:szCs w:val="24"/>
          <w:lang w:eastAsia="ru-RU"/>
        </w:rPr>
        <w:t>несмыкание</w:t>
      </w:r>
      <w:proofErr w:type="spellEnd"/>
      <w:r w:rsidRPr="002B7826">
        <w:rPr>
          <w:rFonts w:ascii="Times New Roman" w:eastAsia="Times New Roman" w:hAnsi="Times New Roman" w:cs="Times New Roman"/>
          <w:color w:val="000000"/>
          <w:sz w:val="24"/>
          <w:szCs w:val="24"/>
          <w:lang w:eastAsia="ru-RU"/>
        </w:rPr>
        <w:t xml:space="preserve"> крон).</w:t>
      </w:r>
    </w:p>
    <w:p w:rsidR="002B7826" w:rsidRPr="002B7826" w:rsidRDefault="002B7826" w:rsidP="002B7826">
      <w:pPr>
        <w:widowControl w:val="0"/>
        <w:autoSpaceDE w:val="0"/>
        <w:autoSpaceDN w:val="0"/>
        <w:spacing w:after="0" w:line="36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9.4. В шаговой доступности от многоквартирных домов следует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2B7826" w:rsidRPr="002B7826" w:rsidRDefault="002B7826" w:rsidP="002B7826">
      <w:pPr>
        <w:widowControl w:val="0"/>
        <w:autoSpaceDE w:val="0"/>
        <w:autoSpaceDN w:val="0"/>
        <w:spacing w:after="0" w:line="36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9.5. </w:t>
      </w:r>
      <w:proofErr w:type="gramStart"/>
      <w:r w:rsidRPr="002B7826">
        <w:rPr>
          <w:rFonts w:ascii="Times New Roman" w:eastAsia="Times New Roman" w:hAnsi="Times New Roman" w:cs="Times New Roman"/>
          <w:color w:val="000000"/>
          <w:sz w:val="24"/>
          <w:szCs w:val="24"/>
          <w:lang w:eastAsia="ru-RU"/>
        </w:rPr>
        <w:t>Основными типами насаждений и озеленения являются: рядовые посадки,  аллеи, живые изгороди, газоны (партерные, обыкновенные, луговые и разнотравные, в том числе из почвопокровных растений), цветники, клумбы и др.</w:t>
      </w:r>
      <w:proofErr w:type="gramEnd"/>
    </w:p>
    <w:p w:rsidR="002B7826" w:rsidRPr="002B7826" w:rsidRDefault="002B7826" w:rsidP="002B7826">
      <w:pPr>
        <w:widowControl w:val="0"/>
        <w:autoSpaceDE w:val="0"/>
        <w:autoSpaceDN w:val="0"/>
        <w:spacing w:after="0" w:line="36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9.6. На территории муниципального образования могут использоваться два вида озеленения: стационарное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посадка растений в грунт, и мобильное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посадка растений в специальные передвижные емкости (контейнеры, вазоны и т.п.). </w:t>
      </w:r>
      <w:proofErr w:type="gramStart"/>
      <w:r w:rsidRPr="002B7826">
        <w:rPr>
          <w:rFonts w:ascii="Times New Roman" w:eastAsia="Times New Roman" w:hAnsi="Times New Roman" w:cs="Times New Roman"/>
          <w:color w:val="000000"/>
          <w:sz w:val="24"/>
          <w:szCs w:val="24"/>
          <w:lang w:eastAsia="ru-RU"/>
        </w:rPr>
        <w:t>Стационарное и мобильное озеленение, как правило, используется для создания архитектурно-ландшафтных объектов (газонов, садов, парков, скверов, бульваров, дворовых территорий и т.п., цветников, площадок с кустами и деревьями и т.п.) на естественных и искусственных элементах рельефа, фасадах (вертикальное озеленение) зданий и сооружений.</w:t>
      </w:r>
      <w:proofErr w:type="gramEnd"/>
    </w:p>
    <w:p w:rsidR="002B7826" w:rsidRPr="002B7826" w:rsidRDefault="002B7826" w:rsidP="002B7826">
      <w:pPr>
        <w:widowControl w:val="0"/>
        <w:autoSpaceDE w:val="0"/>
        <w:autoSpaceDN w:val="0"/>
        <w:spacing w:after="0" w:line="36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9.7.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осуществляются по согласованию с управлением жилищно-коммунального и дорожного комплекса администрации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УЖК и ДК) и управлением архитектуры и градостроительства администрации Ленинск-Кузнецкого муниципального округа.</w:t>
      </w:r>
    </w:p>
    <w:p w:rsidR="002B7826" w:rsidRPr="002B7826" w:rsidRDefault="002B7826" w:rsidP="002B7826">
      <w:pPr>
        <w:widowControl w:val="0"/>
        <w:autoSpaceDE w:val="0"/>
        <w:autoSpaceDN w:val="0"/>
        <w:spacing w:after="0" w:line="36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9.8. Работы по созданию элементов озеленения проводятся по предварительно разработанному и утвержденному ответственными органами муниципального образования проекту благоустройства.</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Проект благоустройства территории, определяющий основные планировочные решения, разрабатывается на основании </w:t>
      </w:r>
      <w:proofErr w:type="spellStart"/>
      <w:r w:rsidRPr="002B7826">
        <w:rPr>
          <w:rFonts w:ascii="Times New Roman" w:eastAsia="Times New Roman" w:hAnsi="Times New Roman" w:cs="Times New Roman"/>
          <w:color w:val="000000"/>
          <w:sz w:val="24"/>
          <w:szCs w:val="24"/>
          <w:lang w:eastAsia="ru-RU"/>
        </w:rPr>
        <w:t>геоподосновы</w:t>
      </w:r>
      <w:proofErr w:type="spellEnd"/>
      <w:r w:rsidRPr="002B7826">
        <w:rPr>
          <w:rFonts w:ascii="Times New Roman" w:eastAsia="Times New Roman" w:hAnsi="Times New Roman" w:cs="Times New Roman"/>
          <w:color w:val="000000"/>
          <w:sz w:val="24"/>
          <w:szCs w:val="24"/>
          <w:lang w:eastAsia="ru-RU"/>
        </w:rPr>
        <w:t xml:space="preserve"> и инвентаризационного плана зеленых насаждений. </w:t>
      </w:r>
      <w:proofErr w:type="gramStart"/>
      <w:r w:rsidRPr="002B7826">
        <w:rPr>
          <w:rFonts w:ascii="Times New Roman" w:eastAsia="Times New Roman" w:hAnsi="Times New Roman" w:cs="Times New Roman"/>
          <w:color w:val="000000"/>
          <w:sz w:val="24"/>
          <w:szCs w:val="24"/>
          <w:lang w:eastAsia="ru-RU"/>
        </w:rPr>
        <w:t xml:space="preserve">При этом на стадии разработки проекта благоустройства </w:t>
      </w:r>
      <w:r w:rsidRPr="002B7826">
        <w:rPr>
          <w:rFonts w:ascii="Times New Roman" w:eastAsia="Times New Roman" w:hAnsi="Times New Roman" w:cs="Times New Roman"/>
          <w:color w:val="000000"/>
          <w:sz w:val="24"/>
          <w:szCs w:val="24"/>
          <w:lang w:eastAsia="ru-RU"/>
        </w:rPr>
        <w:lastRenderedPageBreak/>
        <w:t xml:space="preserve">необходимо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w:t>
      </w:r>
      <w:proofErr w:type="spellStart"/>
      <w:r w:rsidRPr="002B7826">
        <w:rPr>
          <w:rFonts w:ascii="Times New Roman" w:eastAsia="Times New Roman" w:hAnsi="Times New Roman" w:cs="Times New Roman"/>
          <w:color w:val="000000"/>
          <w:sz w:val="24"/>
          <w:szCs w:val="24"/>
          <w:lang w:eastAsia="ru-RU"/>
        </w:rPr>
        <w:t>перечетной</w:t>
      </w:r>
      <w:proofErr w:type="spellEnd"/>
      <w:r w:rsidRPr="002B7826">
        <w:rPr>
          <w:rFonts w:ascii="Times New Roman" w:eastAsia="Times New Roman" w:hAnsi="Times New Roman" w:cs="Times New Roman"/>
          <w:color w:val="000000"/>
          <w:sz w:val="24"/>
          <w:szCs w:val="24"/>
          <w:lang w:eastAsia="ru-RU"/>
        </w:rPr>
        <w:t xml:space="preserve"> ведомости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дендроплан</w:t>
      </w:r>
      <w:proofErr w:type="spellEnd"/>
      <w:r w:rsidRPr="002B7826">
        <w:rPr>
          <w:rFonts w:ascii="Times New Roman" w:eastAsia="Times New Roman" w:hAnsi="Times New Roman" w:cs="Times New Roman"/>
          <w:color w:val="000000"/>
          <w:sz w:val="24"/>
          <w:szCs w:val="24"/>
          <w:lang w:eastAsia="ru-RU"/>
        </w:rPr>
        <w:t>).</w:t>
      </w:r>
      <w:proofErr w:type="gramEnd"/>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9.9.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составляется </w:t>
      </w:r>
      <w:proofErr w:type="spellStart"/>
      <w:r w:rsidRPr="002B7826">
        <w:rPr>
          <w:rFonts w:ascii="Times New Roman" w:eastAsia="Times New Roman" w:hAnsi="Times New Roman" w:cs="Times New Roman"/>
          <w:color w:val="000000"/>
          <w:sz w:val="24"/>
          <w:szCs w:val="24"/>
          <w:lang w:eastAsia="ru-RU"/>
        </w:rPr>
        <w:t>дендроплан</w:t>
      </w:r>
      <w:proofErr w:type="spellEnd"/>
      <w:r w:rsidRPr="002B7826">
        <w:rPr>
          <w:rFonts w:ascii="Times New Roman" w:eastAsia="Times New Roman" w:hAnsi="Times New Roman" w:cs="Times New Roman"/>
          <w:color w:val="000000"/>
          <w:sz w:val="24"/>
          <w:szCs w:val="24"/>
          <w:lang w:eastAsia="ru-RU"/>
        </w:rPr>
        <w:t>.</w:t>
      </w:r>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9.10. Составление </w:t>
      </w:r>
      <w:proofErr w:type="spellStart"/>
      <w:r w:rsidRPr="002B7826">
        <w:rPr>
          <w:rFonts w:ascii="Times New Roman" w:eastAsia="Times New Roman" w:hAnsi="Times New Roman" w:cs="Times New Roman"/>
          <w:color w:val="000000"/>
          <w:sz w:val="24"/>
          <w:szCs w:val="24"/>
          <w:lang w:eastAsia="ru-RU"/>
        </w:rPr>
        <w:t>дендроплана</w:t>
      </w:r>
      <w:proofErr w:type="spellEnd"/>
      <w:r w:rsidRPr="002B7826">
        <w:rPr>
          <w:rFonts w:ascii="Times New Roman" w:eastAsia="Times New Roman" w:hAnsi="Times New Roman" w:cs="Times New Roman"/>
          <w:color w:val="000000"/>
          <w:sz w:val="24"/>
          <w:szCs w:val="24"/>
          <w:lang w:eastAsia="ru-RU"/>
        </w:rPr>
        <w:t xml:space="preserve"> осуществляется на основании </w:t>
      </w:r>
      <w:proofErr w:type="spellStart"/>
      <w:r w:rsidRPr="002B7826">
        <w:rPr>
          <w:rFonts w:ascii="Times New Roman" w:eastAsia="Times New Roman" w:hAnsi="Times New Roman" w:cs="Times New Roman"/>
          <w:color w:val="000000"/>
          <w:sz w:val="24"/>
          <w:szCs w:val="24"/>
          <w:lang w:eastAsia="ru-RU"/>
        </w:rPr>
        <w:t>геоподосновы</w:t>
      </w:r>
      <w:proofErr w:type="spellEnd"/>
      <w:r w:rsidRPr="002B7826">
        <w:rPr>
          <w:rFonts w:ascii="Times New Roman" w:eastAsia="Times New Roman" w:hAnsi="Times New Roman" w:cs="Times New Roman"/>
          <w:color w:val="000000"/>
          <w:sz w:val="24"/>
          <w:szCs w:val="24"/>
          <w:lang w:eastAsia="ru-RU"/>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 При разработке </w:t>
      </w:r>
      <w:proofErr w:type="spellStart"/>
      <w:r w:rsidRPr="002B7826">
        <w:rPr>
          <w:rFonts w:ascii="Times New Roman" w:eastAsia="Times New Roman" w:hAnsi="Times New Roman" w:cs="Times New Roman"/>
          <w:color w:val="000000"/>
          <w:sz w:val="24"/>
          <w:szCs w:val="24"/>
          <w:lang w:eastAsia="ru-RU"/>
        </w:rPr>
        <w:t>дендроплана</w:t>
      </w:r>
      <w:proofErr w:type="spellEnd"/>
      <w:r w:rsidRPr="002B7826">
        <w:rPr>
          <w:rFonts w:ascii="Times New Roman" w:eastAsia="Times New Roman" w:hAnsi="Times New Roman" w:cs="Times New Roman"/>
          <w:color w:val="000000"/>
          <w:sz w:val="24"/>
          <w:szCs w:val="24"/>
          <w:lang w:eastAsia="ru-RU"/>
        </w:rPr>
        <w:t xml:space="preserve"> необходимо сохранять нумерацию растений в соответствии с инвентаризационным планом.</w:t>
      </w:r>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9.11.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w:t>
      </w:r>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9.12. При организации озеленения следует сохранять существующие ландшафты. Для озеленения необходимо использовать преимущественно многолетние виды и сорта растений, произрастающие на территории Кемеровской области – Кузбасса и не нуждающиеся в специальном укрытии в зимний период.</w:t>
      </w:r>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9.13. Содержание озелененных территорий осуществляется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2B7826" w:rsidRPr="002B7826" w:rsidRDefault="002B7826" w:rsidP="002B7826">
      <w:pPr>
        <w:widowControl w:val="0"/>
        <w:autoSpaceDE w:val="0"/>
        <w:autoSpaceDN w:val="0"/>
        <w:spacing w:after="0" w:line="379"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9.14. В рамках мероприятий по содержанию озелененных территорий необходимо:</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2B7826" w:rsidRPr="002B7826" w:rsidRDefault="002B7826" w:rsidP="002B7826">
      <w:pPr>
        <w:widowControl w:val="0"/>
        <w:autoSpaceDE w:val="0"/>
        <w:autoSpaceDN w:val="0"/>
        <w:spacing w:after="0" w:line="372"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принимать меры в случаях массового появления вредителей и болезней, </w:t>
      </w:r>
      <w:r w:rsidRPr="002B7826">
        <w:rPr>
          <w:rFonts w:ascii="Times New Roman" w:eastAsia="Times New Roman" w:hAnsi="Times New Roman" w:cs="Times New Roman"/>
          <w:color w:val="000000"/>
          <w:sz w:val="24"/>
          <w:szCs w:val="24"/>
          <w:lang w:eastAsia="ru-RU"/>
        </w:rPr>
        <w:lastRenderedPageBreak/>
        <w:t>производить замазку ран и дупел на деревьях;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производить комплексный уход за газонами, систематический покос газонов и иной травянистой растительности;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проводить своевременный ремонт ограждений зеленых насаждений.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9.15. 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9.16. На газонах парков и лесопарков, в массивах и группах, удаленных от дорог, не следует сгребать опавшую листву во избежание выноса органики и обеднения почв. Сжигание травы и опавшей листвы не рекомендуется.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9.17. Подсев газонных трав на газонах производится по мере необходимости. Рекомендуется использовать устойчивые к </w:t>
      </w:r>
      <w:proofErr w:type="spellStart"/>
      <w:r w:rsidRPr="002B7826">
        <w:rPr>
          <w:rFonts w:ascii="Times New Roman" w:eastAsia="Times New Roman" w:hAnsi="Times New Roman" w:cs="Times New Roman"/>
          <w:color w:val="000000"/>
          <w:sz w:val="24"/>
          <w:szCs w:val="24"/>
          <w:lang w:eastAsia="ru-RU"/>
        </w:rPr>
        <w:t>вытаптыванию</w:t>
      </w:r>
      <w:proofErr w:type="spellEnd"/>
      <w:r w:rsidRPr="002B7826">
        <w:rPr>
          <w:rFonts w:ascii="Times New Roman" w:eastAsia="Times New Roman" w:hAnsi="Times New Roman" w:cs="Times New Roman"/>
          <w:color w:val="000000"/>
          <w:sz w:val="24"/>
          <w:szCs w:val="24"/>
          <w:lang w:eastAsia="ru-RU"/>
        </w:rPr>
        <w:t xml:space="preserve"> сорта трав. Полив газонов и цветников рекомендуется производить в утреннее или вечернее время по мере необходимости.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9.18. Погибшие и потерявшие декоративный вид цветы в цветниках и вазонах удаляются сразу с одновременной подсадкой новых растений либо иным декоративным оформлением.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9.19. В целях борьбы с вредными и ядовитыми самосевными растениями осуществляется прополка или скашивание в ранние фазы вегетации.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9.20. На площадях зеленых насаждений запрещается: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ходить и лежать на газонах и в молодых посадках деревьев и кустарников;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ломать деревья, кустарники, сучья и ветви, срывать листья и цветы, сбивать и собирать плоды;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разбивать палатки и разводить костры;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засорять газоны, цветники, дорожки и водоемы;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портить скульптуры, скамейки, ограды;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ездить на велосипедах, мотоциклах, лошадях, тракторах и автомашинах;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мыть автотранспортные средства, стирать белье, а также купать животных в водоемах, расположенных на территории зеленых насаждений;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парковать автотранспортные средства на газонах;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пасти скот;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производить строительные и ремонтные работы без ограждения насаждений щитами, гарантирующими защиту их от повреждений;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обнажать корни деревьев на расстоянии ближе 1,5 метра от ствола и засыпать шейки деревьев землей или строительным мусором;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выгуливать и отпускать с поводка собак в парках, лесопарках, скверах и иных территориях зеленых насаждений.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10. РАЗМЕЩЕНИЕ ИНФОРМАЦИИ НА ТЕРРИТОРИИ</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МУНИЦИПАЛЬНОГО ОБРАЗОВАНИЯ, В ТОМ ЧИСЛЕ УСТАНОВКА</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 xml:space="preserve"> УКАЗАТЕЛЕЙ С НАИМЕНОВАНИЯМИ УЛИЦ И НОМЕРАМИ ДОМОВ, ВЫВЕСОК</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10.1. Размещение вывесок осуществляется в соответствии с Правилами по размещению и формированию внешнего облика вывесок 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(приложение № 4 к настоящим Правилам).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10.2. </w:t>
      </w:r>
      <w:proofErr w:type="gramStart"/>
      <w:r w:rsidRPr="002B7826">
        <w:rPr>
          <w:rFonts w:ascii="Times New Roman" w:eastAsia="Times New Roman" w:hAnsi="Times New Roman" w:cs="Times New Roman"/>
          <w:color w:val="000000"/>
          <w:sz w:val="24"/>
          <w:szCs w:val="24"/>
          <w:lang w:eastAsia="ru-RU"/>
        </w:rPr>
        <w:t>Размещение рекламных конструкций осуществляется в соответствии с Правилами по определению типов и видов рекламных конструкций, допустимых и недопустимых к установке на территории Ленинск-Кузнецкого муниципального округа или части его территории, в том числе требования к внешнему виду, проектированию и содержанию рекламных конструкций, с учетом необходимости сохранения внешнего архитектурного облика сложившейся застройки Ленинск-Кузнецкого муниципального округа (приложение № 5 к настоящим Правилам).</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10.3. Расклейка газет, плакатов, афиш, объявлений и рекламных проспектов и иной информационно-печатной продукции разрешается только на специально установленных щитах, стендах или тумбах.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10.4. Дополнительными элементами ориентирующей информации являются знаки адресации.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10.5. На зданиях и сооружениях предусматривается размещение домовых знаков: указателей наименования улицы, площади, проспекта, указателей номера дома и корпуса, </w:t>
      </w:r>
      <w:r w:rsidRPr="002B7826">
        <w:rPr>
          <w:rFonts w:ascii="Times New Roman" w:eastAsia="Times New Roman" w:hAnsi="Times New Roman" w:cs="Times New Roman"/>
          <w:color w:val="000000"/>
          <w:sz w:val="24"/>
          <w:szCs w:val="24"/>
          <w:lang w:eastAsia="ru-RU"/>
        </w:rPr>
        <w:lastRenderedPageBreak/>
        <w:t xml:space="preserve">указателей номера подъезда и квартир, международный символ доступности объекта для инвалидов, </w:t>
      </w:r>
      <w:proofErr w:type="spellStart"/>
      <w:r w:rsidRPr="002B7826">
        <w:rPr>
          <w:rFonts w:ascii="Times New Roman" w:eastAsia="Times New Roman" w:hAnsi="Times New Roman" w:cs="Times New Roman"/>
          <w:color w:val="000000"/>
          <w:sz w:val="24"/>
          <w:szCs w:val="24"/>
          <w:lang w:eastAsia="ru-RU"/>
        </w:rPr>
        <w:t>флагодержателей</w:t>
      </w:r>
      <w:proofErr w:type="spellEnd"/>
      <w:r w:rsidRPr="002B7826">
        <w:rPr>
          <w:rFonts w:ascii="Times New Roman" w:eastAsia="Times New Roman" w:hAnsi="Times New Roman" w:cs="Times New Roman"/>
          <w:color w:val="000000"/>
          <w:sz w:val="24"/>
          <w:szCs w:val="24"/>
          <w:lang w:eastAsia="ru-RU"/>
        </w:rPr>
        <w:t>, памятных досок, указателей пожарного гидранта, указателей камер магистрали и колодцев водопроводной сети, указателей канализации, указателей сооружений подземного газопровода.</w:t>
      </w:r>
    </w:p>
    <w:p w:rsidR="002B7826" w:rsidRPr="002B7826" w:rsidRDefault="002B7826" w:rsidP="002B7826">
      <w:pPr>
        <w:widowControl w:val="0"/>
        <w:autoSpaceDE w:val="0"/>
        <w:autoSpaceDN w:val="0"/>
        <w:spacing w:after="0" w:line="36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 xml:space="preserve">11. РАЗМЕЩЕНИЕ И СОДЕРЖАНИЕ ДЕТСКИХ И </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СПОРТИВНЫХ ПЛОЩАДОК</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11.1. Проектирование, строительство, реконструкция, капитальный ремонт, содержание и эксплуатация детских и спортивных площадок различного функционального назначения осуществляются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11.2. При осуществлении деятельности по благоустройству территории путем создания детских и спортивных площадок различного функционального назначения следует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11.3. На общественных и дворовых территориях могут </w:t>
      </w:r>
      <w:proofErr w:type="gramStart"/>
      <w:r w:rsidRPr="002B7826">
        <w:rPr>
          <w:rFonts w:ascii="Times New Roman" w:eastAsia="Times New Roman" w:hAnsi="Times New Roman" w:cs="Times New Roman"/>
          <w:color w:val="000000"/>
          <w:sz w:val="24"/>
          <w:szCs w:val="24"/>
          <w:lang w:eastAsia="ru-RU"/>
        </w:rPr>
        <w:t>размещаться</w:t>
      </w:r>
      <w:proofErr w:type="gramEnd"/>
      <w:r w:rsidRPr="002B7826">
        <w:rPr>
          <w:rFonts w:ascii="Times New Roman" w:eastAsia="Times New Roman" w:hAnsi="Times New Roman" w:cs="Times New Roman"/>
          <w:color w:val="000000"/>
          <w:sz w:val="24"/>
          <w:szCs w:val="24"/>
          <w:lang w:eastAsia="ru-RU"/>
        </w:rPr>
        <w:t xml:space="preserve"> в том числе площадки следующих видов: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детские игровые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детские спортивные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спортивные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инклюзивные детские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инклюзивные спортивные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площадки для занятий активными видами спорта, в том числе </w:t>
      </w:r>
      <w:proofErr w:type="spellStart"/>
      <w:r w:rsidRPr="002B7826">
        <w:rPr>
          <w:rFonts w:ascii="Times New Roman" w:eastAsia="Times New Roman" w:hAnsi="Times New Roman" w:cs="Times New Roman"/>
          <w:color w:val="000000"/>
          <w:sz w:val="24"/>
          <w:szCs w:val="24"/>
          <w:lang w:eastAsia="ru-RU"/>
        </w:rPr>
        <w:t>скейт</w:t>
      </w:r>
      <w:proofErr w:type="spellEnd"/>
      <w:r w:rsidRPr="002B7826">
        <w:rPr>
          <w:rFonts w:ascii="Times New Roman" w:eastAsia="Times New Roman" w:hAnsi="Times New Roman" w:cs="Times New Roman"/>
          <w:color w:val="000000"/>
          <w:sz w:val="24"/>
          <w:szCs w:val="24"/>
          <w:lang w:eastAsia="ru-RU"/>
        </w:rPr>
        <w:t>-площадки.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11.4. Рекомендуется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11.5. При планировании размеров площадок (функциональных зон площадок) необходимо учитывать:</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размеры территории, на которой будет располагаться площадка;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функциональное предназначение и состав оборудования;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требования документов по безопасности площадок (зоны безопасности оборудования);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г) наличие других элементов благоустройства (разделение различных </w:t>
      </w:r>
      <w:r w:rsidRPr="002B7826">
        <w:rPr>
          <w:rFonts w:ascii="Times New Roman" w:eastAsia="Times New Roman" w:hAnsi="Times New Roman" w:cs="Times New Roman"/>
          <w:color w:val="000000"/>
          <w:sz w:val="24"/>
          <w:szCs w:val="24"/>
          <w:lang w:eastAsia="ru-RU"/>
        </w:rPr>
        <w:lastRenderedPageBreak/>
        <w:t>функциональных зон);</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расположение подходов к площадке;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 пропускную способность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11.6. Планирование функционала и (или) функциональных зон площадок должно осуществляться с учетом: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площади земельного участка, предназначенного для размещения площадки и (или) реконструкции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предпочтений (выбора) жителей;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экономических возможностей для реализации проектов по благоустройству;</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требований к безопасности площадок (технические регламенты, национальные стандарты Российской Федерации, санитарные правила и нормы);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 природно-климатических условий;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ж) половозрастных характеристик населения, проживающего на территории муниципального образования;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з) фактического наличия площадок (обеспеченности площадками с учетом их функционала) на прилегающей территории;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и) создания условий доступности площадок для всех жителей муниципального образования, включая МГН;</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к) структуры прилегающей жилой застройки.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11.7. Площадки должны быть изолированы от транзитного пешеходного движения. Подходы к площадкам не должны быть с проездов и улиц. В условиях существующей застройки на проездах и улицах, с которых осуществляется подход к площадкам, должны быть установлены искусственные неровности, предназначенные для принудительного снижения скорости водителями.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11.8. Площадки могут быть организованы в виде отдельных площадок для различных возрастных групп жителей или как комплексы из игровых и спортивных площадок с зонированием по возрастным группам и интересам, а также с учетом особенностей здоровья. Для обеспечения непрерывности развивающего воздействия необходимо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11.9. </w:t>
      </w:r>
      <w:proofErr w:type="gramStart"/>
      <w:r w:rsidRPr="002B7826">
        <w:rPr>
          <w:rFonts w:ascii="Times New Roman" w:eastAsia="Times New Roman" w:hAnsi="Times New Roman" w:cs="Times New Roman"/>
          <w:color w:val="000000"/>
          <w:sz w:val="24"/>
          <w:szCs w:val="24"/>
          <w:lang w:eastAsia="ru-RU"/>
        </w:rPr>
        <w:t xml:space="preserve">Площадки следует создавать с большим разнообразием функциональных </w:t>
      </w:r>
      <w:r w:rsidRPr="002B7826">
        <w:rPr>
          <w:rFonts w:ascii="Times New Roman" w:eastAsia="Times New Roman" w:hAnsi="Times New Roman" w:cs="Times New Roman"/>
          <w:color w:val="000000"/>
          <w:sz w:val="24"/>
          <w:szCs w:val="24"/>
          <w:lang w:eastAsia="ru-RU"/>
        </w:rPr>
        <w:lastRenderedPageBreak/>
        <w:t>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осуществляются в зависимости от потребностей населения, вида и специализации благоустраиваемой площадки, функциональной зоны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11.10. </w:t>
      </w:r>
      <w:proofErr w:type="gramStart"/>
      <w:r w:rsidRPr="002B7826">
        <w:rPr>
          <w:rFonts w:ascii="Times New Roman" w:eastAsia="Times New Roman" w:hAnsi="Times New Roman" w:cs="Times New Roman"/>
          <w:color w:val="000000"/>
          <w:sz w:val="24"/>
          <w:szCs w:val="24"/>
          <w:lang w:eastAsia="ru-RU"/>
        </w:rPr>
        <w:t>На каждой площадке должны быть установлены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медицинской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12. СОДЕРЖАНИЕ ДОМАШНИХ ЖИВОТНЫХ НА ТЕРРИТОРИИ МУНИЦИПАЛЬНОГО ОБРАЗОВАНИЯ</w:t>
      </w:r>
    </w:p>
    <w:p w:rsidR="002B7826" w:rsidRPr="002B7826" w:rsidRDefault="002B7826" w:rsidP="002B7826">
      <w:pPr>
        <w:widowControl w:val="0"/>
        <w:autoSpaceDE w:val="0"/>
        <w:autoSpaceDN w:val="0"/>
        <w:spacing w:after="0" w:line="36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12.1. Не допускается содержание кошек, собак и других домашних животных в помещениях многоквартирного дома, не являющихся частями квартир и предназначенных для обслуживания более одного помещения в данном доме, в том числе на межквартирных лестничных площадках, лестницах, крышах, коридорах, на технических этажах, чердаках, в подвалах, а также на балконах и лоджиях.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12.2. Запрещается организовывать приюты, питомники для животных в жилых помещениях многоквартирных домов и индивидуальных жилых строениях и домах.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12.3. Запрещается оставлять кошек, собак и других домашних животных без надзора, в бедственном положении. При необходимости отсутствия собственника кошки, собаки и других домашних животных в течение более двух календарных дней собственник такого животного обязан поместить его в пункт временного содержания (приют) для домашних животных или передать на временное содержание иным лицам.</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12.4. В случае невозможности дальнейшего содержания кошки, собаки и других домашних животных собственник обязан принять меры к дальнейшему их устройству.</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12.5. К перевозке в общественном транспорте допускаются собаки в ошейнике, на </w:t>
      </w:r>
      <w:r w:rsidRPr="002B7826">
        <w:rPr>
          <w:rFonts w:ascii="Times New Roman" w:eastAsia="Times New Roman" w:hAnsi="Times New Roman" w:cs="Times New Roman"/>
          <w:color w:val="000000"/>
          <w:sz w:val="24"/>
          <w:szCs w:val="24"/>
          <w:lang w:eastAsia="ru-RU"/>
        </w:rPr>
        <w:lastRenderedPageBreak/>
        <w:t xml:space="preserve">коротком поводке (до 80 сантиметров), в наморднике (кроме собак карликовых пород); кошки, собаки и другие домашние животные карликовых пород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в специальных переносных контейнерах для перевозки животных, клетках, коробках, сумках либо корзинах.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12.6. При переходе через улицу собственник собаки обязан взять ее на короткий поводок во избежание дорожно-транспортных происшествий и гибели собаки на проезжей части улиц.</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12.7. При выгуле собак собственники должны соблюдать следующие требования: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выводить собак из жилых помещений (домов) в общие дворы и на улицу на поводке и (или) в наморднике;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многолюдных и общественных местах собака должна находиться на коротком поводке и в наморднике;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спускать собаку с поводка можно только в наморднике в малолюдных местах (лесных массивах, зеленых зонах, пустырях и т.п., за исключением газонов, цветников) при условии обеспечения безопасности для жизни и здоровья людей, а также исключения нападения собаки на людей и других собак;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sz w:val="24"/>
          <w:szCs w:val="20"/>
          <w:lang w:eastAsia="zh-CN"/>
        </w:rPr>
        <w:t>не осуществлять выгул собаки лицом, находящимся в состоянии алкогольного, наркотического или иного опьянения</w:t>
      </w:r>
      <w:proofErr w:type="gramStart"/>
      <w:r w:rsidRPr="002B7826">
        <w:rPr>
          <w:rFonts w:ascii="Times New Roman" w:eastAsia="Times New Roman" w:hAnsi="Times New Roman" w:cs="Times New Roman"/>
          <w:sz w:val="24"/>
          <w:szCs w:val="20"/>
          <w:lang w:eastAsia="zh-CN"/>
        </w:rPr>
        <w:t>.</w:t>
      </w:r>
      <w:proofErr w:type="gramEnd"/>
      <w:r w:rsidRPr="002B7826">
        <w:rPr>
          <w:rFonts w:ascii="Times New Roman" w:eastAsia="Times New Roman" w:hAnsi="Times New Roman" w:cs="Times New Roman"/>
          <w:sz w:val="24"/>
          <w:szCs w:val="20"/>
          <w:lang w:eastAsia="zh-CN"/>
        </w:rPr>
        <w:t xml:space="preserve"> (</w:t>
      </w:r>
      <w:proofErr w:type="gramStart"/>
      <w:r w:rsidRPr="002B7826">
        <w:rPr>
          <w:rFonts w:ascii="Times New Roman" w:eastAsia="Times New Roman" w:hAnsi="Times New Roman" w:cs="Times New Roman"/>
          <w:sz w:val="24"/>
          <w:szCs w:val="20"/>
          <w:lang w:eastAsia="zh-CN"/>
        </w:rPr>
        <w:t>р</w:t>
      </w:r>
      <w:proofErr w:type="gramEnd"/>
      <w:r w:rsidRPr="002B7826">
        <w:rPr>
          <w:rFonts w:ascii="Times New Roman" w:eastAsia="Times New Roman" w:hAnsi="Times New Roman" w:cs="Times New Roman"/>
          <w:sz w:val="24"/>
          <w:szCs w:val="20"/>
          <w:lang w:eastAsia="zh-CN"/>
        </w:rPr>
        <w:t>ед. решения от 30.04.2026 № 287)</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12.8. Владельцы собак обязаны предотвращать опасное воздействие своих собак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r w:rsidRPr="002B7826">
        <w:rPr>
          <w:rFonts w:ascii="Times New Roman" w:eastAsia="Times New Roman" w:hAnsi="Times New Roman" w:cs="Times New Roman"/>
          <w:color w:val="000000"/>
          <w:sz w:val="24"/>
          <w:szCs w:val="24"/>
          <w:lang w:eastAsia="ru-RU"/>
        </w:rPr>
        <w:cr/>
        <w:t xml:space="preserve">           12.9. Владельцы собак, имеющие в своем пользовании земельный участок, могут содержать </w:t>
      </w:r>
      <w:proofErr w:type="gramStart"/>
      <w:r w:rsidRPr="002B7826">
        <w:rPr>
          <w:rFonts w:ascii="Times New Roman" w:eastAsia="Times New Roman" w:hAnsi="Times New Roman" w:cs="Times New Roman"/>
          <w:color w:val="000000"/>
          <w:sz w:val="24"/>
          <w:szCs w:val="24"/>
          <w:lang w:eastAsia="ru-RU"/>
        </w:rPr>
        <w:t>собак</w:t>
      </w:r>
      <w:proofErr w:type="gramEnd"/>
      <w:r w:rsidRPr="002B7826">
        <w:rPr>
          <w:rFonts w:ascii="Times New Roman" w:eastAsia="Times New Roman" w:hAnsi="Times New Roman" w:cs="Times New Roman"/>
          <w:color w:val="000000"/>
          <w:sz w:val="24"/>
          <w:szCs w:val="24"/>
          <w:lang w:eastAsia="ru-RU"/>
        </w:rPr>
        <w:t xml:space="preserve"> как на привязи, так и без нее при условии его ограждения и исключения самовольного покидания этого участка собакой. О наличии собаки владелец земельного участка обязан вывесить предупреждающую надпись при входе на участок.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12.10. Владельцы сельскохозяйственных животных, имеющие в собственности, владении или в пользовании земельный участок, вправе содержать их в свободном выгоне только на обнесенной забором территории.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12.11. Запрещается передвижение домашних и сельскохозяйственных животных на территории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без сопровождающих лиц.</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12.12. Выпас сельскохозяйственных животных осуществляется на специально отведенных местах выпаса под наблюдением владельца или уполномоченного им лица (пастуха) на договорной основе.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Выпас сельскохозяйственных животных на территориях улиц, садов, скверов, </w:t>
      </w:r>
      <w:r w:rsidRPr="002B7826">
        <w:rPr>
          <w:rFonts w:ascii="Times New Roman" w:eastAsia="Times New Roman" w:hAnsi="Times New Roman" w:cs="Times New Roman"/>
          <w:color w:val="000000"/>
          <w:sz w:val="24"/>
          <w:szCs w:val="24"/>
          <w:lang w:eastAsia="ru-RU"/>
        </w:rPr>
        <w:lastRenderedPageBreak/>
        <w:t>парков, в рекреационных зонах запрещается.</w:t>
      </w:r>
    </w:p>
    <w:p w:rsidR="002B7826" w:rsidRPr="002B7826" w:rsidRDefault="002B7826" w:rsidP="002B7826">
      <w:pPr>
        <w:widowControl w:val="0"/>
        <w:autoSpaceDE w:val="0"/>
        <w:autoSpaceDN w:val="0"/>
        <w:spacing w:after="0" w:line="36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6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13. РАЗМЕЩЕНИЕ ПАРКОВОК (ПАРКОВОЧНЫХ МЕСТ)</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53"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13.1. На общественных и дворовых территориях муниципального округа размещаются площадки автостоянок и парковок следующих видов:</w:t>
      </w:r>
    </w:p>
    <w:p w:rsidR="002B7826" w:rsidRPr="002B7826" w:rsidRDefault="002B7826" w:rsidP="002B7826">
      <w:pPr>
        <w:widowControl w:val="0"/>
        <w:autoSpaceDE w:val="0"/>
        <w:autoSpaceDN w:val="0"/>
        <w:spacing w:after="0" w:line="353"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2B7826">
        <w:rPr>
          <w:rFonts w:ascii="Times New Roman" w:eastAsia="Times New Roman" w:hAnsi="Times New Roman" w:cs="Times New Roman"/>
          <w:color w:val="000000"/>
          <w:sz w:val="24"/>
          <w:szCs w:val="24"/>
          <w:lang w:eastAsia="ru-RU"/>
        </w:rPr>
        <w:t>приобъектные</w:t>
      </w:r>
      <w:proofErr w:type="spellEnd"/>
      <w:r w:rsidRPr="002B7826">
        <w:rPr>
          <w:rFonts w:ascii="Times New Roman" w:eastAsia="Times New Roman" w:hAnsi="Times New Roman" w:cs="Times New Roman"/>
          <w:color w:val="000000"/>
          <w:sz w:val="24"/>
          <w:szCs w:val="24"/>
          <w:lang w:eastAsia="ru-RU"/>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парковки (парковочные места), обозначенные разметкой, при необходимости обустроенные и оборудованные, </w:t>
      </w:r>
      <w:proofErr w:type="gramStart"/>
      <w:r w:rsidRPr="002B7826">
        <w:rPr>
          <w:rFonts w:ascii="Times New Roman" w:eastAsia="Times New Roman" w:hAnsi="Times New Roman" w:cs="Times New Roman"/>
          <w:color w:val="000000"/>
          <w:sz w:val="24"/>
          <w:szCs w:val="24"/>
          <w:lang w:eastAsia="ru-RU"/>
        </w:rPr>
        <w:t>являющиеся</w:t>
      </w:r>
      <w:proofErr w:type="gramEnd"/>
      <w:r w:rsidRPr="002B7826">
        <w:rPr>
          <w:rFonts w:ascii="Times New Roman" w:eastAsia="Times New Roman" w:hAnsi="Times New Roman" w:cs="Times New Roman"/>
          <w:color w:val="000000"/>
          <w:sz w:val="24"/>
          <w:szCs w:val="24"/>
          <w:lang w:eastAsia="ru-RU"/>
        </w:rPr>
        <w:t xml:space="preserve">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2B7826">
        <w:rPr>
          <w:rFonts w:ascii="Times New Roman" w:eastAsia="Times New Roman" w:hAnsi="Times New Roman" w:cs="Times New Roman"/>
          <w:color w:val="000000"/>
          <w:sz w:val="24"/>
          <w:szCs w:val="24"/>
          <w:lang w:eastAsia="ru-RU"/>
        </w:rPr>
        <w:t>подэстакадных</w:t>
      </w:r>
      <w:proofErr w:type="spellEnd"/>
      <w:r w:rsidRPr="002B7826">
        <w:rPr>
          <w:rFonts w:ascii="Times New Roman" w:eastAsia="Times New Roman" w:hAnsi="Times New Roman" w:cs="Times New Roman"/>
          <w:color w:val="000000"/>
          <w:sz w:val="24"/>
          <w:szCs w:val="24"/>
          <w:lang w:eastAsia="ru-RU"/>
        </w:rPr>
        <w:t xml:space="preserve"> или </w:t>
      </w:r>
      <w:proofErr w:type="spellStart"/>
      <w:r w:rsidRPr="002B7826">
        <w:rPr>
          <w:rFonts w:ascii="Times New Roman" w:eastAsia="Times New Roman" w:hAnsi="Times New Roman" w:cs="Times New Roman"/>
          <w:color w:val="000000"/>
          <w:sz w:val="24"/>
          <w:szCs w:val="24"/>
          <w:lang w:eastAsia="ru-RU"/>
        </w:rPr>
        <w:t>подмостовых</w:t>
      </w:r>
      <w:proofErr w:type="spellEnd"/>
      <w:r w:rsidRPr="002B7826">
        <w:rPr>
          <w:rFonts w:ascii="Times New Roman" w:eastAsia="Times New Roman" w:hAnsi="Times New Roman" w:cs="Times New Roman"/>
          <w:color w:val="000000"/>
          <w:sz w:val="24"/>
          <w:szCs w:val="24"/>
          <w:lang w:eastAsia="ru-RU"/>
        </w:rPr>
        <w:t xml:space="preserve"> пространств, площадей и иных объектов улично-дорожной сети и предназначенные для организованной стоянки транспортных средств;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прочие автомобильные стоянки (грузовые, перехватывающие и др.) в специально выделенных и обозначенных знаками и (или) разметкой местах.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13.2. В перечень элементов благоустройства на площадках автостоянок и парковок включаются: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13.3. При проектировании, строительстве, реконструкции и благоустройстве площадок автостоянок предусматривается установка устрой</w:t>
      </w:r>
      <w:proofErr w:type="gramStart"/>
      <w:r w:rsidRPr="002B7826">
        <w:rPr>
          <w:rFonts w:ascii="Times New Roman" w:eastAsia="Times New Roman" w:hAnsi="Times New Roman" w:cs="Times New Roman"/>
          <w:color w:val="000000"/>
          <w:sz w:val="24"/>
          <w:szCs w:val="24"/>
          <w:lang w:eastAsia="ru-RU"/>
        </w:rPr>
        <w:t>ств дл</w:t>
      </w:r>
      <w:proofErr w:type="gramEnd"/>
      <w:r w:rsidRPr="002B7826">
        <w:rPr>
          <w:rFonts w:ascii="Times New Roman" w:eastAsia="Times New Roman" w:hAnsi="Times New Roman" w:cs="Times New Roman"/>
          <w:color w:val="000000"/>
          <w:sz w:val="24"/>
          <w:szCs w:val="24"/>
          <w:lang w:eastAsia="ru-RU"/>
        </w:rPr>
        <w:t>я зарядки электрического транспорта и видеонаблюдения.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13.4. При планировке общественных и дворовых территорий следует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13.5. Организацию заездов на площадки автостоянок необходимо предусматривать </w:t>
      </w:r>
      <w:r w:rsidRPr="002B7826">
        <w:rPr>
          <w:rFonts w:ascii="Times New Roman" w:eastAsia="Times New Roman" w:hAnsi="Times New Roman" w:cs="Times New Roman"/>
          <w:color w:val="000000"/>
          <w:sz w:val="24"/>
          <w:szCs w:val="24"/>
          <w:lang w:eastAsia="ru-RU"/>
        </w:rPr>
        <w:lastRenderedPageBreak/>
        <w:t>на расстоянии не менее 15 метров от конца или начала посадочных площадок остановок общественного пассажирского транспорта.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13.6. </w:t>
      </w:r>
      <w:proofErr w:type="gramStart"/>
      <w:r w:rsidRPr="002B7826">
        <w:rPr>
          <w:rFonts w:ascii="Times New Roman" w:eastAsia="Times New Roman" w:hAnsi="Times New Roman" w:cs="Times New Roman"/>
          <w:color w:val="000000"/>
          <w:sz w:val="24"/>
          <w:szCs w:val="24"/>
          <w:lang w:eastAsia="ru-RU"/>
        </w:rPr>
        <w:t>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рекомендуется.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13.7. При планировке общественных пространств и дворовых территорий должны быть предусмотрены физические барьеры, делающие невозможной парковку транспортных средств на газонах.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13.8. Владельцы автостоянок должны следить за надлежащим эстетическим и техническим состоянием ограждений стоянок, за чистотой стоянок, своевременной очисткой их от грязи, снега, наледи, информационно-печатной продукции (при их наличии), не допускать складирования на стоянках различного рода материалов, размещения брошенного, бесхозяйного, разукомплектованного (вышедшего из строя) транспорта и его частей, различных </w:t>
      </w:r>
      <w:proofErr w:type="gramStart"/>
      <w:r w:rsidRPr="002B7826">
        <w:rPr>
          <w:rFonts w:ascii="Times New Roman" w:eastAsia="Times New Roman" w:hAnsi="Times New Roman" w:cs="Times New Roman"/>
          <w:color w:val="000000"/>
          <w:sz w:val="24"/>
          <w:szCs w:val="24"/>
          <w:lang w:eastAsia="ru-RU"/>
        </w:rPr>
        <w:t>конструкций</w:t>
      </w:r>
      <w:proofErr w:type="gramEnd"/>
      <w:r w:rsidRPr="002B7826">
        <w:rPr>
          <w:rFonts w:ascii="Times New Roman" w:eastAsia="Times New Roman" w:hAnsi="Times New Roman" w:cs="Times New Roman"/>
          <w:color w:val="000000"/>
          <w:sz w:val="24"/>
          <w:szCs w:val="24"/>
          <w:lang w:eastAsia="ru-RU"/>
        </w:rPr>
        <w:t xml:space="preserve"> как на территориях самих стоянок, так и на территориях, прилегающих к стоянкам, а также оборудовать стоянки помещениями для дежурного персонала (при наличии персонала, обслуживания стоянок).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13.9. Допускается установка на территориях стоянок некапитальных объектов для дежурства персонала, выполняемых из конструкций облегченного типа с последующей отделкой наружных стен современными отделочными материалами нейтральной цветовой гаммы.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13.10. Территории автостоянок должны быть оборудованы наружным освещением, обеспечивающим равномерное распределение света, соответствующим требованиям действующих норм и правил.</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13.11. Проектом строительства либо благоустройства стоянок могут предусматриваться возведение иных капитальных и временных зданий, сооружений, торговых павильонов, киосков, навесов и т.п. на территории автостоянок.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13.12. На автостоянках должна регулярно проводиться санитарная обработка и очистка прилегающих территорий, установка контейнеров (урн) для сбора отходов с регулярным вывозом ТКО, снега.</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13.13. Подъезды к автостоянке с твердым покрытием необходимо оборудовать </w:t>
      </w:r>
      <w:r w:rsidRPr="002B7826">
        <w:rPr>
          <w:rFonts w:ascii="Times New Roman" w:eastAsia="Times New Roman" w:hAnsi="Times New Roman" w:cs="Times New Roman"/>
          <w:color w:val="000000"/>
          <w:sz w:val="24"/>
          <w:szCs w:val="24"/>
          <w:lang w:eastAsia="ru-RU"/>
        </w:rPr>
        <w:lastRenderedPageBreak/>
        <w:t>специальными, обозначающими место расположения автостоянки и оказания услуг, знаками.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13.14. Владельцы автостоянок обеспечивают беспрепятственный доступ инвалидов на территорию стоянок и выделят не менее 10% мест (но не менее 1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статье 15 Федерального закона от 24.11.1995 № 181-ФЗ «О социальной защите инвалидов в Российской Федерации».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13.15. На территории автостоянок и прилегающих к ним территориям запрещается: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перевозка сыпучих материалов (грунта, песка, угля, камней, щебня, гальки, гравия, шлака, известняка, керамзита, зерна, удобрений, мусора, навоза, торфа и др.), а также веток и спила деревьев, порубочных древесных остатков, легкой тары, листвы, сена, соломы без оборудования автомобилей и прицепов к ним пологами (тентами), исключающими загрязнение территорий;</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хранение разукомплектованных транспортных средств и их частей вне специально отведенных для этого мест;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размещение грузового автотранспорта грузоподъемностью свыше 3,5 тонны, автобусов в ночное время вне специально отведенных для этого мест; </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вынос грунта и грязи машинами, механизмами, иной техникой на дороги, пешеходные зоны, площади, площадки;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использование ливневой канализации для пропуска </w:t>
      </w:r>
      <w:proofErr w:type="spellStart"/>
      <w:r w:rsidRPr="002B7826">
        <w:rPr>
          <w:rFonts w:ascii="Times New Roman" w:eastAsia="Times New Roman" w:hAnsi="Times New Roman" w:cs="Times New Roman"/>
          <w:color w:val="000000"/>
          <w:sz w:val="24"/>
          <w:szCs w:val="24"/>
          <w:lang w:eastAsia="ru-RU"/>
        </w:rPr>
        <w:t>неливневых</w:t>
      </w:r>
      <w:proofErr w:type="spellEnd"/>
      <w:r w:rsidRPr="002B7826">
        <w:rPr>
          <w:rFonts w:ascii="Times New Roman" w:eastAsia="Times New Roman" w:hAnsi="Times New Roman" w:cs="Times New Roman"/>
          <w:color w:val="000000"/>
          <w:sz w:val="24"/>
          <w:szCs w:val="24"/>
          <w:lang w:eastAsia="ru-RU"/>
        </w:rPr>
        <w:t xml:space="preserve"> стоков, аварийных сбросов;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сброс, смет, складирование, размещение на землях общего пользования строительных (плиты перекрытия, песок, щебень, поддоны, кирпич и др.) и иных материалов (угля, дров, навоза, грунта, пустой тары и т.п.) вне специально отведенных мест;</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выгул собак, лошадей, птиц и других животных на газонах, проезжей части дорог </w:t>
      </w:r>
      <w:r w:rsidRPr="002B7826">
        <w:rPr>
          <w:rFonts w:ascii="Times New Roman" w:eastAsia="Times New Roman" w:hAnsi="Times New Roman" w:cs="Times New Roman"/>
          <w:color w:val="000000"/>
          <w:sz w:val="24"/>
          <w:szCs w:val="24"/>
          <w:lang w:eastAsia="ru-RU"/>
        </w:rPr>
        <w:lastRenderedPageBreak/>
        <w:t>вне специально отведенных для этого мест;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загрязнение территории экскрементами домашних животных и птиц;</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сгребание листвы, снега и грязи к комлевой части деревьев, кустарников;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повреждение, самовольный спил или сруб деревьев и кустарников;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размещение объявлений, листовок, различных информационных материалов, наклеек, графических изображений, установка средств размещения информации вне специально установленных мест;</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установка и эксплуатация ограждений земельных участков в нарушение настоящих Правил;</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самовольная установка объектов (шлагбаумы, искусственные препятствия и иные объекты), препятствующих передвижению пешеходов, автотранспорта, в том числе машин скорой помощи, пожарных, аварийных служб, специализированной техники.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13.16. Собственники (владельцы, пользователи) земельных участков территорий автостоянок обязаны обеспечить содержание в технически исправном состоянии смотровых и </w:t>
      </w:r>
      <w:proofErr w:type="spellStart"/>
      <w:r w:rsidRPr="002B7826">
        <w:rPr>
          <w:rFonts w:ascii="Times New Roman" w:eastAsia="Times New Roman" w:hAnsi="Times New Roman" w:cs="Times New Roman"/>
          <w:color w:val="000000"/>
          <w:sz w:val="24"/>
          <w:szCs w:val="24"/>
          <w:lang w:eastAsia="ru-RU"/>
        </w:rPr>
        <w:t>дождеприемных</w:t>
      </w:r>
      <w:proofErr w:type="spellEnd"/>
      <w:r w:rsidRPr="002B7826">
        <w:rPr>
          <w:rFonts w:ascii="Times New Roman" w:eastAsia="Times New Roman" w:hAnsi="Times New Roman" w:cs="Times New Roman"/>
          <w:color w:val="000000"/>
          <w:sz w:val="24"/>
          <w:szCs w:val="24"/>
          <w:lang w:eastAsia="ru-RU"/>
        </w:rPr>
        <w:t xml:space="preserve"> колодцев, колодцев подземных коммуникаций, обеспечивающих безопасное движение транспорта и пешеходов. </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13.17. В перечень конструктивных элементов внешнего благоустройства автостоянок включаются: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13.18. Не допускается остановка, стоянка и хранение автомототранспортных средств на газонах, клумбах, иных участках с зелеными насаждениями.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14. РАЗМЕЩЕНИЕ МАЛЫХ АРХИТЕКТУРНЫХ ФОРМ И       ГОРОДСКОЙ МЕБЕЛИ</w:t>
      </w:r>
    </w:p>
    <w:p w:rsidR="002B7826" w:rsidRPr="002B7826" w:rsidRDefault="002B7826" w:rsidP="002B7826">
      <w:pPr>
        <w:widowControl w:val="0"/>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14.1. </w:t>
      </w:r>
      <w:proofErr w:type="gramStart"/>
      <w:r w:rsidRPr="002B7826">
        <w:rPr>
          <w:rFonts w:ascii="Times New Roman" w:eastAsia="Times New Roman" w:hAnsi="Times New Roman" w:cs="Times New Roman"/>
          <w:color w:val="000000"/>
          <w:sz w:val="24"/>
          <w:szCs w:val="24"/>
          <w:lang w:eastAsia="ru-RU"/>
        </w:rPr>
        <w:t xml:space="preserve">К МАФ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городская уличная, в том числе садово-парковая мебель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уличная мебель);</w:t>
      </w:r>
      <w:proofErr w:type="gramEnd"/>
      <w:r w:rsidRPr="002B7826">
        <w:rPr>
          <w:rFonts w:ascii="Times New Roman" w:eastAsia="Times New Roman" w:hAnsi="Times New Roman" w:cs="Times New Roman"/>
          <w:color w:val="000000"/>
          <w:sz w:val="24"/>
          <w:szCs w:val="24"/>
          <w:lang w:eastAsia="ru-RU"/>
        </w:rPr>
        <w:t xml:space="preserve"> иные элементы, дополняющие общую композицию архитектурного ансамбля застройки муниципального образования.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14.2. </w:t>
      </w:r>
      <w:proofErr w:type="gramStart"/>
      <w:r w:rsidRPr="002B7826">
        <w:rPr>
          <w:rFonts w:ascii="Times New Roman" w:eastAsia="Times New Roman" w:hAnsi="Times New Roman" w:cs="Times New Roman"/>
          <w:color w:val="000000"/>
          <w:sz w:val="24"/>
          <w:szCs w:val="24"/>
          <w:lang w:eastAsia="ru-RU"/>
        </w:rPr>
        <w:t xml:space="preserve">В рамках решения задачи обеспечения качества городской среды при </w:t>
      </w:r>
      <w:r w:rsidRPr="002B7826">
        <w:rPr>
          <w:rFonts w:ascii="Times New Roman" w:eastAsia="Times New Roman" w:hAnsi="Times New Roman" w:cs="Times New Roman"/>
          <w:color w:val="000000"/>
          <w:sz w:val="24"/>
          <w:szCs w:val="24"/>
          <w:lang w:eastAsia="ru-RU"/>
        </w:rPr>
        <w:lastRenderedPageBreak/>
        <w:t xml:space="preserve">создании и благоустройстве МАФ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2B7826">
        <w:rPr>
          <w:rFonts w:ascii="Times New Roman" w:eastAsia="Times New Roman" w:hAnsi="Times New Roman" w:cs="Times New Roman"/>
          <w:color w:val="000000"/>
          <w:sz w:val="24"/>
          <w:szCs w:val="24"/>
          <w:lang w:eastAsia="ru-RU"/>
        </w:rPr>
        <w:t>экологичных</w:t>
      </w:r>
      <w:proofErr w:type="spellEnd"/>
      <w:r w:rsidRPr="002B7826">
        <w:rPr>
          <w:rFonts w:ascii="Times New Roman" w:eastAsia="Times New Roman" w:hAnsi="Times New Roman" w:cs="Times New Roman"/>
          <w:color w:val="000000"/>
          <w:sz w:val="24"/>
          <w:szCs w:val="24"/>
          <w:lang w:eastAsia="ru-RU"/>
        </w:rPr>
        <w:t xml:space="preserve"> материалов, создания условий для ведения здорового образа жизни всех категорий населения.</w:t>
      </w:r>
      <w:proofErr w:type="gramEnd"/>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14.3. При проектировании и выборе МАФ, в том числе уличной мебели, необходимо учитывать:</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наличие свободной площади на благоустраиваемой территории;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соответствие материалов и конструкции МАФ климату и назначению МАФ;</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защиту от образования наледи и снежных заносов, обеспечение стока воды;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пропускную способность территории, частоту и продолжительность использования МАФ;</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возраст потенциальных пользователей МАФ;</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 антивандальную защищенность МАФ от разрушения, оклейки, нанесения надписей и изображений;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ж) удобство обслуживания, а также механизированной и ручной очистки территории рядом с МАФ и под конструкцией;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з) возможность ремонта или замены деталей МАФ;</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и) интенсивность пешеходного и автомобильного движения, близость транспортных узлов;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к) эргономичность конструкций (высоту и наклон спинки скамеек, высоту урн и другие характеристики);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л) расцветку и стилистическое сочетание с другими МАФ и окружающей архитектурой;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м) безопасность для потенциальных пользователей.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14.4. При установке МАФ и уличной мебели необходимо предусматривать:</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расположения МАФ, не создающего препятствий для пешеходов;</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приоритета компактной установки МАФ на минимальной площади в местах большого скопления людей;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устойчивости конструкции;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надежной фиксации или возможности перемещения элементов в зависимости от типа МАФ и условий расположения;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наличия в каждой конкретной зоне благоустраиваемой территории рекомендуемых типов МАФ для такой зоны.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14.5. При размещении уличной мебели рекомендуется: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а) осуществлять установку скамеек на твердые виды покрытия или фундамент. При наличии фундамента его части рекомендуется выполнять не </w:t>
      </w:r>
      <w:proofErr w:type="gramStart"/>
      <w:r w:rsidRPr="002B7826">
        <w:rPr>
          <w:rFonts w:ascii="Times New Roman" w:eastAsia="Times New Roman" w:hAnsi="Times New Roman" w:cs="Times New Roman"/>
          <w:color w:val="000000"/>
          <w:sz w:val="24"/>
          <w:szCs w:val="24"/>
          <w:lang w:eastAsia="ru-RU"/>
        </w:rPr>
        <w:t>выступающими</w:t>
      </w:r>
      <w:proofErr w:type="gramEnd"/>
      <w:r w:rsidRPr="002B7826">
        <w:rPr>
          <w:rFonts w:ascii="Times New Roman" w:eastAsia="Times New Roman" w:hAnsi="Times New Roman" w:cs="Times New Roman"/>
          <w:color w:val="000000"/>
          <w:sz w:val="24"/>
          <w:szCs w:val="24"/>
          <w:lang w:eastAsia="ru-RU"/>
        </w:rPr>
        <w:t xml:space="preserve"> над поверхностью земли;</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б) выбирать скамьи со спинками при оборудовании территорий рекреационного назначения, скамьи со спинками и поручнями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при оборудовании дворовых территорий, скамьи без спинок и поручней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при оборудовании транзитных зон;</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14.6. На тротуарах автомобильных дорог рекомендуется использовать следующие типы МАФ:</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установки освещения;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скамьи без спинок, оборудованные местом для сумок;</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опоры у скамеек, предназначенных для людей с ограниченными возможностями здоровья;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ограждения (в местах необходимости обеспечения защиты пешеходов от наезда автомобилей);</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кадки, цветочницы, вазоны, кашпо, в том числе подвесные;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 урны.</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14.7. Для пешеходных зон и коммуникаций следует использовать следующие типы МАФ:</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установки освещения;</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скамьи, предполагающие длительное, комфортное размещение;</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цветочницы, вазоны, кашпо;</w:t>
      </w:r>
    </w:p>
    <w:p w:rsidR="002B7826" w:rsidRPr="002B7826" w:rsidRDefault="002B7826" w:rsidP="002B7826">
      <w:pPr>
        <w:widowControl w:val="0"/>
        <w:autoSpaceDE w:val="0"/>
        <w:autoSpaceDN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информационные стенды;</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ограждения (в местах необходимости обеспечения защиты пешеходов от наезда автомобилей);</w:t>
      </w:r>
    </w:p>
    <w:p w:rsidR="002B7826" w:rsidRPr="002B7826" w:rsidRDefault="002B7826" w:rsidP="002B7826">
      <w:pPr>
        <w:widowControl w:val="0"/>
        <w:autoSpaceDE w:val="0"/>
        <w:autoSpaceDN w:val="0"/>
        <w:spacing w:after="0" w:line="34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 столы для настольных игр;</w:t>
      </w:r>
    </w:p>
    <w:p w:rsidR="002B7826" w:rsidRPr="002B7826" w:rsidRDefault="002B7826" w:rsidP="002B7826">
      <w:pPr>
        <w:widowControl w:val="0"/>
        <w:autoSpaceDE w:val="0"/>
        <w:autoSpaceDN w:val="0"/>
        <w:spacing w:after="0" w:line="34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ж) урны.</w:t>
      </w:r>
    </w:p>
    <w:p w:rsidR="002B7826" w:rsidRPr="002B7826" w:rsidRDefault="002B7826" w:rsidP="002B7826">
      <w:pPr>
        <w:widowControl w:val="0"/>
        <w:autoSpaceDE w:val="0"/>
        <w:autoSpaceDN w:val="0"/>
        <w:spacing w:after="0" w:line="34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14.8. При размещении урн рекомендуется выбирать урны достаточной высоты и объема, с рельефным </w:t>
      </w:r>
      <w:proofErr w:type="spellStart"/>
      <w:r w:rsidRPr="002B7826">
        <w:rPr>
          <w:rFonts w:ascii="Times New Roman" w:eastAsia="Times New Roman" w:hAnsi="Times New Roman" w:cs="Times New Roman"/>
          <w:color w:val="000000"/>
          <w:sz w:val="24"/>
          <w:szCs w:val="24"/>
          <w:lang w:eastAsia="ru-RU"/>
        </w:rPr>
        <w:t>текстурированием</w:t>
      </w:r>
      <w:proofErr w:type="spellEnd"/>
      <w:r w:rsidRPr="002B7826">
        <w:rPr>
          <w:rFonts w:ascii="Times New Roman" w:eastAsia="Times New Roman" w:hAnsi="Times New Roman" w:cs="Times New Roman"/>
          <w:color w:val="000000"/>
          <w:sz w:val="24"/>
          <w:szCs w:val="24"/>
          <w:lang w:eastAsia="ru-RU"/>
        </w:rPr>
        <w:t xml:space="preserve">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2B7826" w:rsidRPr="002B7826" w:rsidRDefault="002B7826" w:rsidP="002B7826">
      <w:pPr>
        <w:widowControl w:val="0"/>
        <w:autoSpaceDE w:val="0"/>
        <w:autoSpaceDN w:val="0"/>
        <w:spacing w:after="0" w:line="34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14.9. В целях защиты МАФ от графического вандализма рекомендуется:</w:t>
      </w:r>
    </w:p>
    <w:p w:rsidR="002B7826" w:rsidRPr="002B7826" w:rsidRDefault="002B7826" w:rsidP="002B7826">
      <w:pPr>
        <w:widowControl w:val="0"/>
        <w:autoSpaceDE w:val="0"/>
        <w:autoSpaceDN w:val="0"/>
        <w:spacing w:after="0" w:line="34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 xml:space="preserve">а) минимизировать площадь поверхностей МАФ, при этом свободные поверхности рекомендуется делать с рельефным </w:t>
      </w:r>
      <w:proofErr w:type="spellStart"/>
      <w:r w:rsidRPr="002B7826">
        <w:rPr>
          <w:rFonts w:ascii="Times New Roman" w:eastAsia="Times New Roman" w:hAnsi="Times New Roman" w:cs="Times New Roman"/>
          <w:color w:val="000000"/>
          <w:sz w:val="24"/>
          <w:szCs w:val="24"/>
          <w:lang w:eastAsia="ru-RU"/>
        </w:rPr>
        <w:t>текстурированием</w:t>
      </w:r>
      <w:proofErr w:type="spellEnd"/>
      <w:r w:rsidRPr="002B7826">
        <w:rPr>
          <w:rFonts w:ascii="Times New Roman" w:eastAsia="Times New Roman" w:hAnsi="Times New Roman" w:cs="Times New Roman"/>
          <w:color w:val="000000"/>
          <w:sz w:val="24"/>
          <w:szCs w:val="24"/>
          <w:lang w:eastAsia="ru-RU"/>
        </w:rPr>
        <w:t xml:space="preserve"> или перфорированием, препятствующим графическому вандализму или облегчающим его устранение;</w:t>
      </w:r>
    </w:p>
    <w:p w:rsidR="002B7826" w:rsidRPr="002B7826" w:rsidRDefault="002B7826" w:rsidP="002B7826">
      <w:pPr>
        <w:widowControl w:val="0"/>
        <w:autoSpaceDE w:val="0"/>
        <w:autoSpaceDN w:val="0"/>
        <w:spacing w:after="0" w:line="34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другие элементы);</w:t>
      </w:r>
    </w:p>
    <w:p w:rsidR="002B7826" w:rsidRPr="002B7826" w:rsidRDefault="002B7826" w:rsidP="002B7826">
      <w:pPr>
        <w:widowControl w:val="0"/>
        <w:autoSpaceDE w:val="0"/>
        <w:autoSpaceDN w:val="0"/>
        <w:spacing w:after="0" w:line="34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2B7826" w:rsidRPr="002B7826" w:rsidRDefault="002B7826" w:rsidP="002B7826">
      <w:pPr>
        <w:widowControl w:val="0"/>
        <w:autoSpaceDE w:val="0"/>
        <w:autoSpaceDN w:val="0"/>
        <w:spacing w:after="0" w:line="34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г) выбирать или проектировать рельефные поверхности опор освещения, в том числе с использованием краски, содержащей рельефные частицы.</w:t>
      </w:r>
    </w:p>
    <w:p w:rsidR="002B7826" w:rsidRPr="002B7826" w:rsidRDefault="002B7826" w:rsidP="002B7826">
      <w:pPr>
        <w:widowControl w:val="0"/>
        <w:autoSpaceDE w:val="0"/>
        <w:autoSpaceDN w:val="0"/>
        <w:spacing w:after="0" w:line="355"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autoSpaceDE w:val="0"/>
        <w:autoSpaceDN w:val="0"/>
        <w:spacing w:after="0" w:line="355"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15. ОРГАНИЗАЦИЯ ПЕШЕХОДНЫХ КОММУНИКАЦИЙ, В ТОМ ЧИСЛЕ ТРОТУАРОВ, АЛЛЕЙ, ПЕШЕХОДНЫХ ДОРОЖЕК, ТРОПИНОК</w:t>
      </w:r>
    </w:p>
    <w:p w:rsidR="002B7826" w:rsidRPr="002B7826" w:rsidRDefault="002B7826" w:rsidP="002B7826">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spacing w:after="0" w:line="35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15.1. Тротуары, аллеи, пешеходные дорожки, тропинки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пешеходные коммуникации) на территории жилой застройки рекомендуется проектировать с учетом создания основных и второстепенных пешеходных коммуникаций.</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К основным относятся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roofErr w:type="gramEnd"/>
    </w:p>
    <w:p w:rsidR="002B7826" w:rsidRPr="002B7826" w:rsidRDefault="002B7826" w:rsidP="002B7826">
      <w:pPr>
        <w:widowControl w:val="0"/>
        <w:spacing w:after="0" w:line="343"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К </w:t>
      </w:r>
      <w:proofErr w:type="gramStart"/>
      <w:r w:rsidRPr="002B7826">
        <w:rPr>
          <w:rFonts w:ascii="Times New Roman" w:eastAsia="Times New Roman" w:hAnsi="Times New Roman" w:cs="Times New Roman"/>
          <w:color w:val="000000"/>
          <w:sz w:val="24"/>
          <w:szCs w:val="24"/>
          <w:lang w:eastAsia="ru-RU"/>
        </w:rPr>
        <w:t>второстепенным</w:t>
      </w:r>
      <w:proofErr w:type="gramEnd"/>
      <w:r w:rsidRPr="002B7826">
        <w:rPr>
          <w:rFonts w:ascii="Times New Roman" w:eastAsia="Times New Roman" w:hAnsi="Times New Roman" w:cs="Times New Roman"/>
          <w:color w:val="000000"/>
          <w:sz w:val="24"/>
          <w:szCs w:val="24"/>
          <w:lang w:eastAsia="ru-RU"/>
        </w:rPr>
        <w:t xml:space="preserve">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2B7826" w:rsidRPr="002B7826" w:rsidRDefault="002B7826" w:rsidP="002B7826">
      <w:pPr>
        <w:widowControl w:val="0"/>
        <w:spacing w:after="0" w:line="343"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15.2. </w:t>
      </w:r>
      <w:proofErr w:type="gramStart"/>
      <w:r w:rsidRPr="002B7826">
        <w:rPr>
          <w:rFonts w:ascii="Times New Roman" w:eastAsia="Times New Roman" w:hAnsi="Times New Roman" w:cs="Times New Roman"/>
          <w:color w:val="000000"/>
          <w:sz w:val="24"/>
          <w:szCs w:val="24"/>
          <w:lang w:eastAsia="ru-RU"/>
        </w:rPr>
        <w:t xml:space="preserve">Перед проектированием пешеходных коммуникаций необходимо 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среды на территории муниципального образования в местах концентрации пешеходных потоков в разное время суток, особенно в зонах, </w:t>
      </w:r>
      <w:r w:rsidRPr="002B7826">
        <w:rPr>
          <w:rFonts w:ascii="Times New Roman" w:eastAsia="Times New Roman" w:hAnsi="Times New Roman" w:cs="Times New Roman"/>
          <w:color w:val="000000"/>
          <w:sz w:val="24"/>
          <w:szCs w:val="24"/>
          <w:lang w:eastAsia="ru-RU"/>
        </w:rPr>
        <w:lastRenderedPageBreak/>
        <w:t>прилегающих к объектам транспортной инфраструктуры, где целесообразно организовать разделение</w:t>
      </w:r>
      <w:proofErr w:type="gramEnd"/>
      <w:r w:rsidRPr="002B7826">
        <w:rPr>
          <w:rFonts w:ascii="Times New Roman" w:eastAsia="Times New Roman" w:hAnsi="Times New Roman" w:cs="Times New Roman"/>
          <w:color w:val="000000"/>
          <w:sz w:val="24"/>
          <w:szCs w:val="24"/>
          <w:lang w:eastAsia="ru-RU"/>
        </w:rPr>
        <w:t xml:space="preserve"> пешеходных потоков.</w:t>
      </w:r>
    </w:p>
    <w:p w:rsidR="002B7826" w:rsidRPr="002B7826" w:rsidRDefault="002B7826" w:rsidP="002B7826">
      <w:pPr>
        <w:widowControl w:val="0"/>
        <w:spacing w:after="0" w:line="338"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15.3. При проектировании и благоустройстве системы пешеходных коммуникаций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МГН. При планировочной организации пешеходных тротуаров рекомендуется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 СП 59.13330.2020, утвержденным Приказом Министерства строительства и жилищно-коммунального хозяйства Российской Федерации от 30.12.2020 № 904/</w:t>
      </w:r>
      <w:proofErr w:type="spellStart"/>
      <w:proofErr w:type="gramStart"/>
      <w:r w:rsidRPr="002B7826">
        <w:rPr>
          <w:rFonts w:ascii="Times New Roman" w:eastAsia="Times New Roman" w:hAnsi="Times New Roman" w:cs="Times New Roman"/>
          <w:color w:val="000000"/>
          <w:sz w:val="24"/>
          <w:szCs w:val="24"/>
          <w:lang w:eastAsia="ru-RU"/>
        </w:rPr>
        <w:t>пр</w:t>
      </w:r>
      <w:proofErr w:type="spellEnd"/>
      <w:proofErr w:type="gramEnd"/>
      <w:r w:rsidRPr="002B7826">
        <w:rPr>
          <w:rFonts w:ascii="Times New Roman" w:eastAsia="Times New Roman" w:hAnsi="Times New Roman" w:cs="Times New Roman"/>
          <w:color w:val="000000"/>
          <w:sz w:val="24"/>
          <w:szCs w:val="24"/>
          <w:lang w:eastAsia="ru-RU"/>
        </w:rPr>
        <w:t xml:space="preserve"> «Об утверждении «СП 59.13330.2020 «СНиП 35-01-2001 Доступность зданий и сооружений для маломобильных групп населения».</w:t>
      </w:r>
    </w:p>
    <w:p w:rsidR="002B7826" w:rsidRPr="002B7826" w:rsidRDefault="002B7826" w:rsidP="002B7826">
      <w:pPr>
        <w:widowControl w:val="0"/>
        <w:spacing w:after="0" w:line="343"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15.4. При проектировании пешеходных коммуникаций, прилегающих к объектам транспортной инфраструктуры, следует организовать разделение пешеходных потоков.</w:t>
      </w:r>
    </w:p>
    <w:p w:rsidR="002B7826" w:rsidRPr="002B7826" w:rsidRDefault="002B7826" w:rsidP="002B7826">
      <w:pPr>
        <w:widowControl w:val="0"/>
        <w:spacing w:after="0" w:line="343"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15.5. С учетом общественного мнения, на сложившихся пешеходных маршрутах рекомендуется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2B7826" w:rsidRPr="002B7826" w:rsidRDefault="002B7826" w:rsidP="002B7826">
      <w:pPr>
        <w:widowControl w:val="0"/>
        <w:spacing w:after="0" w:line="343"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15.6. В перечень элементов благоустройства пешеходных коммуникаций        включаются: покрытие, элементы сопряжения поверхностей, осветительное оборудование, скамьи, малые контейнеры для мусора, урны, информационные указатели. Количество элементов благоустройства определяется с учетом интенсивности пешеходного движения.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 15.7. При планировании протяженных пешеходных коммуникаций и крупных пешеходных зон обеспечить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15.8. Покрытие пешеходных дорожек рекомендуется предусматривать </w:t>
      </w:r>
      <w:proofErr w:type="gramStart"/>
      <w:r w:rsidRPr="002B7826">
        <w:rPr>
          <w:rFonts w:ascii="Times New Roman" w:eastAsia="Times New Roman" w:hAnsi="Times New Roman" w:cs="Times New Roman"/>
          <w:color w:val="000000"/>
          <w:sz w:val="24"/>
          <w:szCs w:val="24"/>
          <w:lang w:eastAsia="ru-RU"/>
        </w:rPr>
        <w:t>удобным</w:t>
      </w:r>
      <w:proofErr w:type="gramEnd"/>
      <w:r w:rsidRPr="002B7826">
        <w:rPr>
          <w:rFonts w:ascii="Times New Roman" w:eastAsia="Times New Roman" w:hAnsi="Times New Roman" w:cs="Times New Roman"/>
          <w:color w:val="000000"/>
          <w:sz w:val="24"/>
          <w:szCs w:val="24"/>
          <w:lang w:eastAsia="ru-RU"/>
        </w:rPr>
        <w:t xml:space="preserve"> при ходьбе и устойчивым к износу.</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15.9. Пешеходные дорожки и тротуары в составе активно используемых общественных территорий в целях </w:t>
      </w:r>
      <w:proofErr w:type="spellStart"/>
      <w:r w:rsidRPr="002B7826">
        <w:rPr>
          <w:rFonts w:ascii="Times New Roman" w:eastAsia="Times New Roman" w:hAnsi="Times New Roman" w:cs="Times New Roman"/>
          <w:color w:val="000000"/>
          <w:sz w:val="24"/>
          <w:szCs w:val="24"/>
          <w:lang w:eastAsia="ru-RU"/>
        </w:rPr>
        <w:t>избежания</w:t>
      </w:r>
      <w:proofErr w:type="spellEnd"/>
      <w:r w:rsidRPr="002B7826">
        <w:rPr>
          <w:rFonts w:ascii="Times New Roman" w:eastAsia="Times New Roman" w:hAnsi="Times New Roman" w:cs="Times New Roman"/>
          <w:color w:val="000000"/>
          <w:sz w:val="24"/>
          <w:szCs w:val="24"/>
          <w:lang w:eastAsia="ru-RU"/>
        </w:rPr>
        <w:t xml:space="preserve"> скопления людей рекомендуется предусматривать шириной не менее 2 метров. На тротуарах с активным потоком пешеходов уличную мебель рекомендуется располагать в порядке, способствующем </w:t>
      </w:r>
      <w:r w:rsidRPr="002B7826">
        <w:rPr>
          <w:rFonts w:ascii="Times New Roman" w:eastAsia="Times New Roman" w:hAnsi="Times New Roman" w:cs="Times New Roman"/>
          <w:color w:val="000000"/>
          <w:sz w:val="24"/>
          <w:szCs w:val="24"/>
          <w:lang w:eastAsia="ru-RU"/>
        </w:rPr>
        <w:lastRenderedPageBreak/>
        <w:t>свободному движению пешеходов.</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15.10. Пешеходные коммуникации в составе общественных территорий рекомендуется предусмотреть хорошо </w:t>
      </w:r>
      <w:proofErr w:type="gramStart"/>
      <w:r w:rsidRPr="002B7826">
        <w:rPr>
          <w:rFonts w:ascii="Times New Roman" w:eastAsia="Times New Roman" w:hAnsi="Times New Roman" w:cs="Times New Roman"/>
          <w:color w:val="000000"/>
          <w:sz w:val="24"/>
          <w:szCs w:val="24"/>
          <w:lang w:eastAsia="ru-RU"/>
        </w:rPr>
        <w:t>просматриваемыми</w:t>
      </w:r>
      <w:proofErr w:type="gramEnd"/>
      <w:r w:rsidRPr="002B7826">
        <w:rPr>
          <w:rFonts w:ascii="Times New Roman" w:eastAsia="Times New Roman" w:hAnsi="Times New Roman" w:cs="Times New Roman"/>
          <w:color w:val="000000"/>
          <w:sz w:val="24"/>
          <w:szCs w:val="24"/>
          <w:lang w:eastAsia="ru-RU"/>
        </w:rPr>
        <w:t xml:space="preserve"> и освещенными.</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15.11. Не рекомендуется проектирование и создание прямолинейных пешеходных дорожек. Рекомендуется предусматривать возможности для альтернативных пешеходных маршрутов между двумя любыми точками муниципального образования.</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15.12. При планировании пешеходных коммуникаций рекомендуется создание мест для кратковременного отдыха пешеходов, в том числе МГН (например, скамьи). </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15.13. Количество элементов благоустройства пешеходных маршрутов (скамейки, урны, МАФ) определяется с учетом интенсивности пешеходного движения.</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15.14. С целью создания комфортной среды для пешеходов пешеходные коммуникации необходимо озеленять путем использования различных видов зеленых насаждений.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15.15. При создании основных пешеходных коммуникаций используются твердые виды покрытия. Точки пересечения основных пешеходных коммуникаций с транспортными проездами, в том числе некапитальных нестационарных сооружений, рекомендуется оснащать бордюрными пандусами. Лестницы, пандусы, мостики и другие подобные элементы выполняются с соблюдением равновеликой пропускной способности.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15.16. При создании второстепенных пешеходных коммуникаций используются различные виды покрытия: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дорожки скверов, бульваров, садов населенного пункта рекомендуется устраивать с твердыми видами покрытия и элементами сопряжения поверхностей;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б) дорожки крупных озелененных территорий и территорий рекреационного назначения рекомендуется устраивать с различными видами мягкого покрытия или комбинированного покрытия, пешеходные тропы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 естественным грунтовым покрытием.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15.17. При планировании протяженных пешеходных коммуникаций и крупных пешеходных зон необходимо оценить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15.18. К пешеходной зоне относятся территории муниципального образования,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 малых населенных пунктах пешеходные зоны рекомендуется располагать и (или) </w:t>
      </w:r>
      <w:r w:rsidRPr="002B7826">
        <w:rPr>
          <w:rFonts w:ascii="Times New Roman" w:eastAsia="Times New Roman" w:hAnsi="Times New Roman" w:cs="Times New Roman"/>
          <w:color w:val="000000"/>
          <w:sz w:val="24"/>
          <w:szCs w:val="24"/>
          <w:lang w:eastAsia="ru-RU"/>
        </w:rPr>
        <w:lastRenderedPageBreak/>
        <w:t>благоустраивать в центре такого населенного пункта и (или) в основном центре притяжения жителей.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больших и крупных населенных пунктах пешеходные зоны рекомендуется располагать и (или) благоустраивать во всех жилых районах, парках и скверах.</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15.19. При проектировании и (или) благоустройстве пешеходной зоны производится осмотр территории совместно с представителями жителей планируемого к благоустройству квартала, микрорайона, выявляются точки притяжения, с учетом интересов всех групп населения, в том числе молодежи, детей различного возраста и их родителей, пенсионеров и МГН.</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15.20. При создании сети велосипедных и </w:t>
      </w:r>
      <w:proofErr w:type="spellStart"/>
      <w:r w:rsidRPr="002B7826">
        <w:rPr>
          <w:rFonts w:ascii="Times New Roman" w:eastAsia="Times New Roman" w:hAnsi="Times New Roman" w:cs="Times New Roman"/>
          <w:color w:val="000000"/>
          <w:sz w:val="24"/>
          <w:szCs w:val="24"/>
          <w:lang w:eastAsia="ru-RU"/>
        </w:rPr>
        <w:t>велопешеходных</w:t>
      </w:r>
      <w:proofErr w:type="spellEnd"/>
      <w:r w:rsidRPr="002B7826">
        <w:rPr>
          <w:rFonts w:ascii="Times New Roman" w:eastAsia="Times New Roman" w:hAnsi="Times New Roman" w:cs="Times New Roman"/>
          <w:color w:val="000000"/>
          <w:sz w:val="24"/>
          <w:szCs w:val="24"/>
          <w:lang w:eastAsia="ru-RU"/>
        </w:rPr>
        <w:t xml:space="preserve"> дорожек рекомендуется связывать между собой все части муниципального образования, создавая условия для беспрепятственного передвижения на велосипеде, обеспечения безопасности, связанности, прямолинейности, комфортности. 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муниципального образования и характеристик автомобильного и пешеходного движения на территории, в которую интегрируется </w:t>
      </w:r>
      <w:proofErr w:type="spellStart"/>
      <w:r w:rsidRPr="002B7826">
        <w:rPr>
          <w:rFonts w:ascii="Times New Roman" w:eastAsia="Times New Roman" w:hAnsi="Times New Roman" w:cs="Times New Roman"/>
          <w:color w:val="000000"/>
          <w:sz w:val="24"/>
          <w:szCs w:val="24"/>
          <w:lang w:eastAsia="ru-RU"/>
        </w:rPr>
        <w:t>велодвижение</w:t>
      </w:r>
      <w:proofErr w:type="spellEnd"/>
      <w:r w:rsidRPr="002B7826">
        <w:rPr>
          <w:rFonts w:ascii="Times New Roman" w:eastAsia="Times New Roman" w:hAnsi="Times New Roman" w:cs="Times New Roman"/>
          <w:color w:val="000000"/>
          <w:sz w:val="24"/>
          <w:szCs w:val="24"/>
          <w:lang w:eastAsia="ru-RU"/>
        </w:rPr>
        <w:t xml:space="preserve">. В зависимости от этих факторов могут применяться различные решения устройства велодорожек и (или) </w:t>
      </w:r>
      <w:proofErr w:type="spellStart"/>
      <w:r w:rsidRPr="002B7826">
        <w:rPr>
          <w:rFonts w:ascii="Times New Roman" w:eastAsia="Times New Roman" w:hAnsi="Times New Roman" w:cs="Times New Roman"/>
          <w:color w:val="000000"/>
          <w:sz w:val="24"/>
          <w:szCs w:val="24"/>
          <w:lang w:eastAsia="ru-RU"/>
        </w:rPr>
        <w:t>велополос</w:t>
      </w:r>
      <w:proofErr w:type="spellEnd"/>
      <w:r w:rsidRPr="002B7826">
        <w:rPr>
          <w:rFonts w:ascii="Times New Roman" w:eastAsia="Times New Roman" w:hAnsi="Times New Roman" w:cs="Times New Roman"/>
          <w:color w:val="000000"/>
          <w:sz w:val="24"/>
          <w:szCs w:val="24"/>
          <w:lang w:eastAsia="ru-RU"/>
        </w:rPr>
        <w:t>.</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15.21. В перечень элементов благоустройства велодорожек включаются: твердый тип покрытия, элементы сопряжения поверхности велодорожки с прилегающими территориями. На велодорожках, размещаемых вдоль улиц и дорог, необходимо предусматривать освещение, на территориях рекреационного назначения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озеленение.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15.22. Для эффективного использования велосипедных коммуникаций предусматриваются: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маршруты  велодорожек, интегрированные в единую замкнутую систему;</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б) комфортные и безопасные пересечения </w:t>
      </w:r>
      <w:proofErr w:type="spellStart"/>
      <w:r w:rsidRPr="002B7826">
        <w:rPr>
          <w:rFonts w:ascii="Times New Roman" w:eastAsia="Times New Roman" w:hAnsi="Times New Roman" w:cs="Times New Roman"/>
          <w:color w:val="000000"/>
          <w:sz w:val="24"/>
          <w:szCs w:val="24"/>
          <w:lang w:eastAsia="ru-RU"/>
        </w:rPr>
        <w:t>веломаршрутов</w:t>
      </w:r>
      <w:proofErr w:type="spellEnd"/>
      <w:r w:rsidRPr="002B7826">
        <w:rPr>
          <w:rFonts w:ascii="Times New Roman" w:eastAsia="Times New Roman" w:hAnsi="Times New Roman" w:cs="Times New Roman"/>
          <w:color w:val="000000"/>
          <w:sz w:val="24"/>
          <w:szCs w:val="24"/>
          <w:lang w:eastAsia="ru-RU"/>
        </w:rPr>
        <w:t xml:space="preserve"> на перекрестках с пешеходными и автомобильными коммуникациями;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 снижение общей скорости движения автомобильного транспорта на территории, в которую интегрируется </w:t>
      </w:r>
      <w:proofErr w:type="spellStart"/>
      <w:r w:rsidRPr="002B7826">
        <w:rPr>
          <w:rFonts w:ascii="Times New Roman" w:eastAsia="Times New Roman" w:hAnsi="Times New Roman" w:cs="Times New Roman"/>
          <w:color w:val="000000"/>
          <w:sz w:val="24"/>
          <w:szCs w:val="24"/>
          <w:lang w:eastAsia="ru-RU"/>
        </w:rPr>
        <w:t>велодвижение</w:t>
      </w:r>
      <w:proofErr w:type="spellEnd"/>
      <w:r w:rsidRPr="002B7826">
        <w:rPr>
          <w:rFonts w:ascii="Times New Roman" w:eastAsia="Times New Roman" w:hAnsi="Times New Roman" w:cs="Times New Roman"/>
          <w:color w:val="000000"/>
          <w:sz w:val="24"/>
          <w:szCs w:val="24"/>
          <w:lang w:eastAsia="ru-RU"/>
        </w:rPr>
        <w:t>;</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г) организация </w:t>
      </w:r>
      <w:proofErr w:type="spellStart"/>
      <w:r w:rsidRPr="002B7826">
        <w:rPr>
          <w:rFonts w:ascii="Times New Roman" w:eastAsia="Times New Roman" w:hAnsi="Times New Roman" w:cs="Times New Roman"/>
          <w:color w:val="000000"/>
          <w:sz w:val="24"/>
          <w:szCs w:val="24"/>
          <w:lang w:eastAsia="ru-RU"/>
        </w:rPr>
        <w:t>безбарьерной</w:t>
      </w:r>
      <w:proofErr w:type="spellEnd"/>
      <w:r w:rsidRPr="002B7826">
        <w:rPr>
          <w:rFonts w:ascii="Times New Roman" w:eastAsia="Times New Roman" w:hAnsi="Times New Roman" w:cs="Times New Roman"/>
          <w:color w:val="000000"/>
          <w:sz w:val="24"/>
          <w:szCs w:val="24"/>
          <w:lang w:eastAsia="ru-RU"/>
        </w:rPr>
        <w:t xml:space="preserve"> среды в зонах перепада высот на маршруте;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 организация велодорожек на маршрутах, ведущих к зонам транспортно-пересадочных узлов и остановкам внеуличного транспорта;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2B7826">
        <w:rPr>
          <w:rFonts w:ascii="Times New Roman" w:eastAsia="Times New Roman" w:hAnsi="Times New Roman" w:cs="Times New Roman"/>
          <w:color w:val="000000"/>
          <w:sz w:val="24"/>
          <w:szCs w:val="24"/>
          <w:lang w:eastAsia="ru-RU"/>
        </w:rPr>
        <w:t xml:space="preserve">е) безопасные </w:t>
      </w:r>
      <w:proofErr w:type="spellStart"/>
      <w:r w:rsidRPr="002B7826">
        <w:rPr>
          <w:rFonts w:ascii="Times New Roman" w:eastAsia="Times New Roman" w:hAnsi="Times New Roman" w:cs="Times New Roman"/>
          <w:color w:val="000000"/>
          <w:sz w:val="24"/>
          <w:szCs w:val="24"/>
          <w:lang w:eastAsia="ru-RU"/>
        </w:rPr>
        <w:t>велопарковки</w:t>
      </w:r>
      <w:proofErr w:type="spellEnd"/>
      <w:r w:rsidRPr="002B7826">
        <w:rPr>
          <w:rFonts w:ascii="Times New Roman" w:eastAsia="Times New Roman" w:hAnsi="Times New Roman" w:cs="Times New Roman"/>
          <w:color w:val="000000"/>
          <w:sz w:val="24"/>
          <w:szCs w:val="24"/>
          <w:lang w:eastAsia="ru-RU"/>
        </w:rPr>
        <w:t xml:space="preserve"> на общественных территориях муниципального образования, в том числе в зонах транспортно-пересадочных узлов и остановок внеуличного транспорта.</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 xml:space="preserve">16. ОБУСТРОЙСТВО ТЕРРИТОРИИ </w:t>
      </w:r>
      <w:proofErr w:type="gramStart"/>
      <w:r w:rsidRPr="002B7826">
        <w:rPr>
          <w:rFonts w:ascii="Times New Roman" w:eastAsia="Times New Roman" w:hAnsi="Times New Roman" w:cs="Times New Roman"/>
          <w:b/>
          <w:color w:val="000000"/>
          <w:sz w:val="24"/>
          <w:szCs w:val="24"/>
          <w:lang w:eastAsia="ru-RU"/>
        </w:rPr>
        <w:t>МУНИЦИПАЛЬНОГО</w:t>
      </w:r>
      <w:proofErr w:type="gramEnd"/>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ОБРАЗОВАНИЯ В ЦЕЛЯХ ОБЕСПЕЧЕНИЯ БЕСПРЕПЯТСТВЕННОГО</w:t>
      </w: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ПЕРЕДВИЖЕНИЯ ПО УКАЗАННОЙ ТЕРРИТОРИИ ИНВАЛИДОВ И ДРУГИХ МАЛОМОБИЛЬНЫХ ГРУПП НАСЕЛЕНИЯ</w:t>
      </w: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16.1. Проектирование, строительство, установка технических средств и оборудования, способствующих передвижению МГН,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осуществляется, в том числе, при новом строительстве в соответствии с утвержденной проектной документацией. Доступность городской среды может </w:t>
      </w:r>
      <w:proofErr w:type="gramStart"/>
      <w:r w:rsidRPr="002B7826">
        <w:rPr>
          <w:rFonts w:ascii="Times New Roman" w:eastAsia="Times New Roman" w:hAnsi="Times New Roman" w:cs="Times New Roman"/>
          <w:color w:val="000000"/>
          <w:sz w:val="24"/>
          <w:szCs w:val="24"/>
          <w:lang w:eastAsia="ru-RU"/>
        </w:rPr>
        <w:t>обеспечиваться</w:t>
      </w:r>
      <w:proofErr w:type="gramEnd"/>
      <w:r w:rsidRPr="002B7826">
        <w:rPr>
          <w:rFonts w:ascii="Times New Roman" w:eastAsia="Times New Roman" w:hAnsi="Times New Roman" w:cs="Times New Roman"/>
          <w:color w:val="000000"/>
          <w:sz w:val="24"/>
          <w:szCs w:val="24"/>
          <w:lang w:eastAsia="ru-RU"/>
        </w:rPr>
        <w:t xml:space="preserve"> в том числе путем оснащения объектов благоустройства элементами и техническими средствами, способствующими передвижению МГН.</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16.2. Пути движения МГН, входные группы в здания и сооружения рекомендуется проектировать в соответствии с СП 59.13330.2020, утвержденным Приказом Министерства строительства и жилищно-коммунального хозяйства Российской Федерации от 30.12.2020 № 904/</w:t>
      </w:r>
      <w:proofErr w:type="spellStart"/>
      <w:proofErr w:type="gramStart"/>
      <w:r w:rsidRPr="002B7826">
        <w:rPr>
          <w:rFonts w:ascii="Times New Roman" w:eastAsia="Times New Roman" w:hAnsi="Times New Roman" w:cs="Times New Roman"/>
          <w:color w:val="000000"/>
          <w:sz w:val="24"/>
          <w:szCs w:val="24"/>
          <w:lang w:eastAsia="ru-RU"/>
        </w:rPr>
        <w:t>пр</w:t>
      </w:r>
      <w:proofErr w:type="spellEnd"/>
      <w:proofErr w:type="gramEnd"/>
      <w:r w:rsidRPr="002B7826">
        <w:rPr>
          <w:rFonts w:ascii="Times New Roman" w:eastAsia="Times New Roman" w:hAnsi="Times New Roman" w:cs="Times New Roman"/>
          <w:color w:val="000000"/>
          <w:sz w:val="24"/>
          <w:szCs w:val="24"/>
          <w:lang w:eastAsia="ru-RU"/>
        </w:rPr>
        <w:t xml:space="preserve"> «Об утверждении «СП 59.13330.2020 «СНиП 35-01-2001 Доступность зданий и сооружений для маломобильных групп населения».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16.3. При выполнении благоустройства улиц в части организации подходов к зданиям и сооружениям поверхность реконструируемой части тротуаров рекомендуется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Тротуары, подходы к зданиям, строениям и сооружениям, ступени и пандусы рекомендуется выполнять с нескользящей поверхностью.</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Тротуары, площадки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2B7826">
        <w:rPr>
          <w:rFonts w:ascii="Times New Roman" w:eastAsia="Times New Roman" w:hAnsi="Times New Roman" w:cs="Times New Roman"/>
          <w:color w:val="000000"/>
          <w:sz w:val="24"/>
          <w:szCs w:val="24"/>
          <w:lang w:eastAsia="ru-RU"/>
        </w:rPr>
        <w:t>противогололедными</w:t>
      </w:r>
      <w:proofErr w:type="spellEnd"/>
      <w:r w:rsidRPr="002B7826">
        <w:rPr>
          <w:rFonts w:ascii="Times New Roman" w:eastAsia="Times New Roman" w:hAnsi="Times New Roman" w:cs="Times New Roman"/>
          <w:color w:val="000000"/>
          <w:sz w:val="24"/>
          <w:szCs w:val="24"/>
          <w:lang w:eastAsia="ru-RU"/>
        </w:rPr>
        <w:t xml:space="preserve"> средствами или укрывать такие поверхности противоскользящими материалами.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16.4.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w:t>
      </w:r>
      <w:proofErr w:type="gramStart"/>
      <w:r w:rsidRPr="002B7826">
        <w:rPr>
          <w:rFonts w:ascii="Times New Roman" w:eastAsia="Times New Roman" w:hAnsi="Times New Roman" w:cs="Times New Roman"/>
          <w:color w:val="000000"/>
          <w:sz w:val="24"/>
          <w:szCs w:val="24"/>
          <w:lang w:eastAsia="ru-RU"/>
        </w:rPr>
        <w:t>п</w:t>
      </w:r>
      <w:proofErr w:type="gramEnd"/>
      <w:r w:rsidRPr="002B7826">
        <w:rPr>
          <w:rFonts w:ascii="Times New Roman" w:eastAsia="Times New Roman" w:hAnsi="Times New Roman" w:cs="Times New Roman"/>
          <w:color w:val="000000"/>
          <w:sz w:val="24"/>
          <w:szCs w:val="24"/>
          <w:lang w:eastAsia="ru-RU"/>
        </w:rPr>
        <w:t xml:space="preserve"> </w:t>
      </w:r>
      <w:proofErr w:type="spellStart"/>
      <w:r w:rsidRPr="002B7826">
        <w:rPr>
          <w:rFonts w:ascii="Times New Roman" w:eastAsia="Times New Roman" w:hAnsi="Times New Roman" w:cs="Times New Roman"/>
          <w:color w:val="000000"/>
          <w:sz w:val="24"/>
          <w:szCs w:val="24"/>
          <w:lang w:eastAsia="ru-RU"/>
        </w:rPr>
        <w:t>рилегающих</w:t>
      </w:r>
      <w:proofErr w:type="spellEnd"/>
      <w:r w:rsidRPr="002B7826">
        <w:rPr>
          <w:rFonts w:ascii="Times New Roman" w:eastAsia="Times New Roman" w:hAnsi="Times New Roman" w:cs="Times New Roman"/>
          <w:color w:val="000000"/>
          <w:sz w:val="24"/>
          <w:szCs w:val="24"/>
          <w:lang w:eastAsia="ru-RU"/>
        </w:rPr>
        <w:t xml:space="preserve">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тактильных наземных указателей.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 xml:space="preserve">16.5. </w:t>
      </w:r>
      <w:proofErr w:type="gramStart"/>
      <w:r w:rsidRPr="002B7826">
        <w:rPr>
          <w:rFonts w:ascii="Times New Roman" w:eastAsia="Times New Roman" w:hAnsi="Times New Roman" w:cs="Times New Roman"/>
          <w:color w:val="000000"/>
          <w:sz w:val="24"/>
          <w:szCs w:val="24"/>
          <w:lang w:eastAsia="ru-RU"/>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 рекомендуется оборудование общественных территорий муниципального округа,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2B7826">
        <w:rPr>
          <w:rFonts w:ascii="Times New Roman" w:eastAsia="Times New Roman" w:hAnsi="Times New Roman" w:cs="Times New Roman"/>
          <w:color w:val="000000"/>
          <w:sz w:val="24"/>
          <w:szCs w:val="24"/>
          <w:lang w:eastAsia="ru-RU"/>
        </w:rPr>
        <w:t>мнемокартами</w:t>
      </w:r>
      <w:proofErr w:type="spellEnd"/>
      <w:r w:rsidRPr="002B7826">
        <w:rPr>
          <w:rFonts w:ascii="Times New Roman" w:eastAsia="Times New Roman" w:hAnsi="Times New Roman" w:cs="Times New Roman"/>
          <w:color w:val="000000"/>
          <w:sz w:val="24"/>
          <w:szCs w:val="24"/>
          <w:lang w:eastAsia="ru-RU"/>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2B7826">
        <w:rPr>
          <w:rFonts w:ascii="Times New Roman" w:eastAsia="Times New Roman" w:hAnsi="Times New Roman" w:cs="Times New Roman"/>
          <w:color w:val="000000"/>
          <w:sz w:val="24"/>
          <w:szCs w:val="24"/>
          <w:lang w:eastAsia="ru-RU"/>
        </w:rPr>
        <w:t xml:space="preserve"> зрению и другими категориями МГН, а также людьми без инвалидности.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тактильных мнемосхемах рекомендуется </w:t>
      </w:r>
      <w:proofErr w:type="gramStart"/>
      <w:r w:rsidRPr="002B7826">
        <w:rPr>
          <w:rFonts w:ascii="Times New Roman" w:eastAsia="Times New Roman" w:hAnsi="Times New Roman" w:cs="Times New Roman"/>
          <w:color w:val="000000"/>
          <w:sz w:val="24"/>
          <w:szCs w:val="24"/>
          <w:lang w:eastAsia="ru-RU"/>
        </w:rPr>
        <w:t>размещать</w:t>
      </w:r>
      <w:proofErr w:type="gramEnd"/>
      <w:r w:rsidRPr="002B7826">
        <w:rPr>
          <w:rFonts w:ascii="Times New Roman" w:eastAsia="Times New Roman" w:hAnsi="Times New Roman" w:cs="Times New Roman"/>
          <w:color w:val="000000"/>
          <w:sz w:val="24"/>
          <w:szCs w:val="24"/>
          <w:lang w:eastAsia="ru-RU"/>
        </w:rPr>
        <w:t xml:space="preserve"> в том числе тактильную пространственную информацию, позволяющую определить фактическое положение объектов в пространстве.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17. УБОРКА ТЕРРИТОРИИ МУНИЦИПАЛЬНОГО ОБРАЗОВАНИЯ, В ТОМ ЧИСЛЕ В ЗИМНИЙ ПЕРИОД</w:t>
      </w:r>
    </w:p>
    <w:p w:rsidR="002B7826" w:rsidRPr="002B7826" w:rsidRDefault="002B7826" w:rsidP="002B7826">
      <w:pPr>
        <w:widowControl w:val="0"/>
        <w:spacing w:after="0" w:line="360" w:lineRule="auto"/>
        <w:ind w:firstLine="709"/>
        <w:jc w:val="center"/>
        <w:rPr>
          <w:rFonts w:ascii="Times New Roman" w:eastAsia="Times New Roman" w:hAnsi="Times New Roman" w:cs="Times New Roman"/>
          <w:color w:val="000000"/>
          <w:sz w:val="24"/>
          <w:szCs w:val="24"/>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17.1. Благоустройство и содержание объектов благоустройства осуществляют физические и юридические лица независимо от их организационно-правовых форм и форм собственности, в том числе:  </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земельных участков, прилегающих к ним территориях и зданиях многоквартирных домов,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организации, осуществляющие управление жилищным фондом, либо собственники многоквартирного жилого дома, выбравшие непосредственный способ управления;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общего пользования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юридические лица независимо от форм собственности и физические лица, осуществляющие работы по благоустройству и содержанию на основании муниципальных контрактов, договоров;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земель железнодорожного транспорта, находящихся в пределах населенного пункта,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юридические и физические лица, ответственные за их благоустройство и содержание в силу закона или договора, за исключением земель, находящихся в федеральной собственности;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дорожных сооружениях автомобильных дорог местного значения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color w:val="000000"/>
          <w:sz w:val="24"/>
          <w:szCs w:val="24"/>
          <w:lang w:eastAsia="ru-RU"/>
        </w:rPr>
        <w:lastRenderedPageBreak/>
        <w:t>юридические лица независимо от форм собственности и физические лица, осуществляющие работы по благоустройству и содержанию дорожных сооружений на основании муниципальных контрактов, договоров;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отведенных под проектирование и застройку, где не ведутся работы, прилегающих к ним территориях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юридические лица независимо от форм собственности, физические лица, которым отведен земельный участок;</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 территориях, где ведется строительство,</w:t>
      </w:r>
      <w:r w:rsidRPr="002B7826">
        <w:rPr>
          <w:rFonts w:ascii="Times New Roman" w:eastAsia="Times New Roman" w:hAnsi="Times New Roman" w:cs="Times New Roman"/>
          <w:sz w:val="24"/>
          <w:szCs w:val="20"/>
          <w:lang w:eastAsia="ru-RU"/>
        </w:rPr>
        <w:t xml:space="preserve"> –</w:t>
      </w:r>
      <w:r w:rsidRPr="002B7826">
        <w:rPr>
          <w:rFonts w:ascii="Times New Roman" w:eastAsia="Times New Roman" w:hAnsi="Times New Roman" w:cs="Times New Roman"/>
          <w:color w:val="000000"/>
          <w:sz w:val="24"/>
          <w:szCs w:val="24"/>
          <w:lang w:eastAsia="ru-RU"/>
        </w:rPr>
        <w:t xml:space="preserve"> лица, получившие разрешение на строительство;</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трансформаторных и распределительных подстанций, инженерных сооружений, а также опор воздушных линий электропередач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лица, в ведении которых находятся указанные объекты;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индивидуальных домовладений и прилегающих к ним территориях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собственники, владельцы индивидуальных домовладений, лица, имеющие права владения и (или) пользования индивидуальным домовладением на законном основании;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мест общего пользования садоводческих некоммерческих товариществ, гаражно-строительных кооперативов и подобных организаций и прилегающих к ним территориях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руководители этих товариществ (кооперативов) или органы управления организаций.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17.2. На объектах благоустройства, за исключением указанных в пункте 17.1 настоящих Правил, лицами, ответственными за соблюдение настоящих Правил, являются физические и юридические лица, которым принадлежат указанные объекты на праве собственности, обязательственном праве или на иных законных основаниях в объеме, предусмотренном действующим законодательством и настоящими Правилами. Данные лица обязаны обеспечить выполнение Правил самостоятельно и (или) посредством привлечения специализированных организаций за счет собственных средств.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17.3. В составе территорий любого функционального назначения, где могут накапливаться коммунальные отходы, предусматривается наличие контейнерных площадок. К элементам благоустройства контейнерных площадок относятся покрытие контейнерной площадки, элементы сопряжения покрытий, контейнеры, бункеры, ограждение контейнерной площадки.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17.4. </w:t>
      </w:r>
      <w:proofErr w:type="gramStart"/>
      <w:r w:rsidRPr="002B7826">
        <w:rPr>
          <w:rFonts w:ascii="Times New Roman" w:eastAsia="Times New Roman" w:hAnsi="Times New Roman" w:cs="Times New Roman"/>
          <w:color w:val="000000"/>
          <w:sz w:val="24"/>
          <w:szCs w:val="24"/>
          <w:lang w:eastAsia="ru-RU"/>
        </w:rPr>
        <w:t>Размещение и обустройство контейнерных площадок, контейнеров, бункеров, в том числе для раздельного накопления ТКО, на общественных территориях, на территориях кварталов, районов, иных элементов планировочной структуры муниципального образования осуществляются в соответствии с требованиями законодательства Российской Федерации в сфере охраны окружающей среды, санитарно-</w:t>
      </w:r>
      <w:r w:rsidRPr="002B7826">
        <w:rPr>
          <w:rFonts w:ascii="Times New Roman" w:eastAsia="Times New Roman" w:hAnsi="Times New Roman" w:cs="Times New Roman"/>
          <w:color w:val="000000"/>
          <w:sz w:val="24"/>
          <w:szCs w:val="24"/>
          <w:lang w:eastAsia="ru-RU"/>
        </w:rPr>
        <w:lastRenderedPageBreak/>
        <w:t>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sz w:val="24"/>
          <w:szCs w:val="20"/>
          <w:lang w:eastAsia="zh-CN"/>
        </w:rPr>
        <w:t>При обустройстве новых контейнерных площадок, а также в случае проведения ремонтно-восстановительных работ уже существующих обустроенных контейнерных площадок собственник обязан обеспечить наличие места в пределах площадки, с последующим размещением информации о собственнике контейнерной площадки, графике вывоза твердых коммунальных отходов и правилах раздельного накопления твердых коммунальных отходов</w:t>
      </w:r>
      <w:proofErr w:type="gramStart"/>
      <w:r w:rsidRPr="002B7826">
        <w:rPr>
          <w:rFonts w:ascii="Times New Roman" w:eastAsia="Times New Roman" w:hAnsi="Times New Roman" w:cs="Times New Roman"/>
          <w:sz w:val="24"/>
          <w:szCs w:val="20"/>
          <w:lang w:eastAsia="zh-CN"/>
        </w:rPr>
        <w:t>.(</w:t>
      </w:r>
      <w:proofErr w:type="gramEnd"/>
      <w:r w:rsidRPr="002B7826">
        <w:rPr>
          <w:rFonts w:ascii="Times New Roman" w:eastAsia="Times New Roman" w:hAnsi="Times New Roman" w:cs="Times New Roman"/>
          <w:sz w:val="24"/>
          <w:szCs w:val="20"/>
          <w:lang w:eastAsia="zh-CN"/>
        </w:rPr>
        <w:t>ред. решения от 30.04.2026 № 287)</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17.5. Контейнерные площадки в районах сложившейся застройки, а также на территории частных домовладений, где нет возможности соблюдения установленных требований санитарных правил и норм, определяются по согласованию с территориальным отделом </w:t>
      </w:r>
      <w:proofErr w:type="spellStart"/>
      <w:r w:rsidRPr="002B7826">
        <w:rPr>
          <w:rFonts w:ascii="Times New Roman" w:eastAsia="Times New Roman" w:hAnsi="Times New Roman" w:cs="Times New Roman"/>
          <w:color w:val="000000"/>
          <w:sz w:val="24"/>
          <w:szCs w:val="24"/>
          <w:lang w:eastAsia="ru-RU"/>
        </w:rPr>
        <w:t>Роспотребнадзора</w:t>
      </w:r>
      <w:proofErr w:type="spellEnd"/>
      <w:r w:rsidRPr="002B7826">
        <w:rPr>
          <w:rFonts w:ascii="Times New Roman" w:eastAsia="Times New Roman" w:hAnsi="Times New Roman" w:cs="Times New Roman"/>
          <w:color w:val="000000"/>
          <w:sz w:val="24"/>
          <w:szCs w:val="24"/>
          <w:lang w:eastAsia="ru-RU"/>
        </w:rPr>
        <w:t xml:space="preserve"> по Кемеровской области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Кузбассу.</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17.6. </w:t>
      </w:r>
      <w:proofErr w:type="gramStart"/>
      <w:r w:rsidRPr="002B7826">
        <w:rPr>
          <w:rFonts w:ascii="Times New Roman" w:eastAsia="Times New Roman" w:hAnsi="Times New Roman" w:cs="Times New Roman"/>
          <w:color w:val="000000"/>
          <w:sz w:val="24"/>
          <w:szCs w:val="24"/>
          <w:lang w:eastAsia="ru-RU"/>
        </w:rPr>
        <w:t>При содержании территорий муниципальных образований не допускается размещения на территории,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17.7. Должен быть обеспечен свободный подъезд мусоровозов непосредственно к контейнерам, бункерам и выгребным ямам для удаления отходов.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17.8. Не допускается установка устройств наливных помоек, разлив помоев и нечистот на улицы и проезды, за территорию зданий, строений и сооружений, а также вынос отходов на уличные проезды.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17.9. В целях предотвращения загрязнения отходами общественных и дворовых территорий, в том числе площадей, улиц, озелененных территорий, зон транспортно-пересадочных узлов и остановок маршрутного транспорта, пешеходных коммуникаций и иных территорий муниципального образования, рекомендуется устанавливать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17.10. Содержание объектов благоустройства (в том числе территорий) в муниципальном образовании осуществляется: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 весенне-летний период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 21 апреля по 19 октября;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 осенне-зимний период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 20 октября по 20 апреля.</w:t>
      </w:r>
    </w:p>
    <w:p w:rsidR="002B7826" w:rsidRPr="002B7826" w:rsidRDefault="002B7826" w:rsidP="002B7826">
      <w:pPr>
        <w:widowControl w:val="0"/>
        <w:spacing w:after="0" w:line="36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Содержание в весенне-летний период</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17.11. Мероприятия по содержанию объектов благоустройства производятся с целью ликвидации загрязненности и запыленности посредством проведения работ, включающих в себя: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подметание, мойку от пыли и грязи твердых покрытий территорий, в том числе улиц, дорог, тротуаров, площадей, проездов, бульваров;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сбор и уборку мусора;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ежегодную в срок до 1 мая окраску малых архитектурных форм, садовой и уличной мебели, урн, спортивных и детских городков, ограждений, бордюров, а также очистку их от грязи, ржавчины и загрязнений;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покос травы (при достижении травой высоты более 15 см) и уборку скошенной травы в течение 3 суток;</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период листопада - сбор и вывоз листвы с территорий с твердым покрытием, а также с газонов;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поддержание системы водоотвода (закрытой и открытой) в исправном состоянии, в том числе очистка, промывка, ремонт коллекторов ливневой канализации, </w:t>
      </w:r>
      <w:proofErr w:type="spellStart"/>
      <w:r w:rsidRPr="002B7826">
        <w:rPr>
          <w:rFonts w:ascii="Times New Roman" w:eastAsia="Times New Roman" w:hAnsi="Times New Roman" w:cs="Times New Roman"/>
          <w:color w:val="000000"/>
          <w:sz w:val="24"/>
          <w:szCs w:val="24"/>
          <w:lang w:eastAsia="ru-RU"/>
        </w:rPr>
        <w:t>дождеприемных</w:t>
      </w:r>
      <w:proofErr w:type="spellEnd"/>
      <w:r w:rsidRPr="002B7826">
        <w:rPr>
          <w:rFonts w:ascii="Times New Roman" w:eastAsia="Times New Roman" w:hAnsi="Times New Roman" w:cs="Times New Roman"/>
          <w:color w:val="000000"/>
          <w:sz w:val="24"/>
          <w:szCs w:val="24"/>
          <w:lang w:eastAsia="ru-RU"/>
        </w:rPr>
        <w:t xml:space="preserve"> и смотровых колодцев, водопропускных труб, водоотводных лотков, дренажных и ливневых канав.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17.12. Подметание твердых покрытий территорий производится на всю ширину покрытия механическим и (или) ручным способом. Подметание тротуаров в дневное время с интенсивным движением пешеходов запрещается. Уборка </w:t>
      </w:r>
      <w:proofErr w:type="spellStart"/>
      <w:r w:rsidRPr="002B7826">
        <w:rPr>
          <w:rFonts w:ascii="Times New Roman" w:eastAsia="Times New Roman" w:hAnsi="Times New Roman" w:cs="Times New Roman"/>
          <w:color w:val="000000"/>
          <w:sz w:val="24"/>
          <w:szCs w:val="24"/>
          <w:lang w:eastAsia="ru-RU"/>
        </w:rPr>
        <w:t>прилотковой</w:t>
      </w:r>
      <w:proofErr w:type="spellEnd"/>
      <w:r w:rsidRPr="002B7826">
        <w:rPr>
          <w:rFonts w:ascii="Times New Roman" w:eastAsia="Times New Roman" w:hAnsi="Times New Roman" w:cs="Times New Roman"/>
          <w:color w:val="000000"/>
          <w:sz w:val="24"/>
          <w:szCs w:val="24"/>
          <w:lang w:eastAsia="ru-RU"/>
        </w:rPr>
        <w:t xml:space="preserve"> части улиц от мусора производится после мойки. Собранный мусор, смет, листва, скошенная трава, ветки должны вывозиться в течение 3 суток. Уборка лотков и бордюров от песка, пыли, мусора, в том числе после мойки, должна быть окончена к 8 часам утра.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17.13. В жаркие дни (при температуре воздуха выше +25 градусов Цельсия) при высокой запыленности рекомендуется производить поливку (увлажнение) территорий. Мойка покрытий территорий должна производиться таким образом, чтобы загрязнения, в том числе скапливающиеся в </w:t>
      </w:r>
      <w:proofErr w:type="spellStart"/>
      <w:r w:rsidRPr="002B7826">
        <w:rPr>
          <w:rFonts w:ascii="Times New Roman" w:eastAsia="Times New Roman" w:hAnsi="Times New Roman" w:cs="Times New Roman"/>
          <w:color w:val="000000"/>
          <w:sz w:val="24"/>
          <w:szCs w:val="24"/>
          <w:lang w:eastAsia="ru-RU"/>
        </w:rPr>
        <w:t>прилотковой</w:t>
      </w:r>
      <w:proofErr w:type="spellEnd"/>
      <w:r w:rsidRPr="002B7826">
        <w:rPr>
          <w:rFonts w:ascii="Times New Roman" w:eastAsia="Times New Roman" w:hAnsi="Times New Roman" w:cs="Times New Roman"/>
          <w:color w:val="000000"/>
          <w:sz w:val="24"/>
          <w:szCs w:val="24"/>
          <w:lang w:eastAsia="ru-RU"/>
        </w:rPr>
        <w:t xml:space="preserve"> части улиц, не сбрасывались на полосы зеленых насаждений и тротуары.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17.14. При выполнении работ в сухую погоду подметание рекомендуется осуществлять с предварительным увлажнением твердого покрытия. В период листопада должны производиться сгребание и вывоз опавшей листвы.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17.15. Подметание дорожных покрытий производится в плановом порядке по маршрутным графикам, согласованным с собственником (владельцем) дорог или уполномоченными ими лицами, в период с 23.00 до 8.00. Подметание тротуаров должно быть окончено к 8.00.</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17.16. Уборка посадочных площадок остановок автомобильного транспорта общего пользования осуществляется индивидуальными предпринимателями, предприятиями, организациями независимо от форм собственности, обслуживающими проезжую часть дорог.</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17.17. Содержание и уборка разворотных площадок автобусов осуществляются дорожно-эксплуатационными организациями в соответствии с условиями заключенных муниципальных контрактов (договоров). Содержание остановочных пунктов городского общественного транспорта, пригородного общественного транспорта включает в себя следующие виды работ: уборку мусора, грязи, очистку урн, ремонт, окраску оборудования, конструкций остановочного пункта.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17.18. Все работы по уборке и содержанию территорий объектов благоустройства и территорий общего пользования в весенне-летний период должны быть закончены к    8.00.</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17.19. В результате выполнения мероприятий по содержанию объектов благоустройства (в том числе территорий) должны быть обеспечены порядок, чистота и безопасность.</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17.20. Для поддержания порядка на территориях муниципального образования уборка производится также в течение дня.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17.21. </w:t>
      </w:r>
      <w:proofErr w:type="gramStart"/>
      <w:r w:rsidRPr="002B7826">
        <w:rPr>
          <w:rFonts w:ascii="Times New Roman" w:eastAsia="Times New Roman" w:hAnsi="Times New Roman" w:cs="Times New Roman"/>
          <w:color w:val="000000"/>
          <w:sz w:val="24"/>
          <w:szCs w:val="24"/>
          <w:lang w:eastAsia="ru-RU"/>
        </w:rPr>
        <w:t>Около предприятий торговли, общественного питания, киосков, павильонов, палаток, холодильных прилавков, летних кафе, нестационарных торговых объектов, у входов в нежилые здания, строения, сооружения устанавливается не менее двух урн.</w:t>
      </w:r>
      <w:proofErr w:type="gramEnd"/>
      <w:r w:rsidRPr="002B7826">
        <w:rPr>
          <w:rFonts w:ascii="Times New Roman" w:eastAsia="Times New Roman" w:hAnsi="Times New Roman" w:cs="Times New Roman"/>
          <w:color w:val="000000"/>
          <w:sz w:val="24"/>
          <w:szCs w:val="24"/>
          <w:lang w:eastAsia="ru-RU"/>
        </w:rPr>
        <w:t xml:space="preserve"> Очистка урн производится по мере их наполнения. Урны должны содержаться в исправном и опрятном состоянии, в летний период года урны промываются не реже одного раза в 10 дней.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17.22. Установка урн в соответствии с настоящими Правилами, а также содержание и очистка урн являются обязанностью:</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общего пользования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юридических и физических лиц, осуществляющих данные работы на контрактной (договорной) основе;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на территориях многоквартирных домов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организаций, осуществляющих управление жилищным фондом на основании договора управления многоквартирным домом, либо собственников многоквартирного жилого дома, выбравших непосредственный способ управления;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около объектов благоустройства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собственников, владельцев этих объектов.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17.23. Уборка и содержание неиспользуемых и </w:t>
      </w:r>
      <w:proofErr w:type="spellStart"/>
      <w:r w:rsidRPr="002B7826">
        <w:rPr>
          <w:rFonts w:ascii="Times New Roman" w:eastAsia="Times New Roman" w:hAnsi="Times New Roman" w:cs="Times New Roman"/>
          <w:color w:val="000000"/>
          <w:sz w:val="24"/>
          <w:szCs w:val="24"/>
          <w:lang w:eastAsia="ru-RU"/>
        </w:rPr>
        <w:t>неосваиваемых</w:t>
      </w:r>
      <w:proofErr w:type="spellEnd"/>
      <w:r w:rsidRPr="002B7826">
        <w:rPr>
          <w:rFonts w:ascii="Times New Roman" w:eastAsia="Times New Roman" w:hAnsi="Times New Roman" w:cs="Times New Roman"/>
          <w:color w:val="000000"/>
          <w:sz w:val="24"/>
          <w:szCs w:val="24"/>
          <w:lang w:eastAsia="ru-RU"/>
        </w:rPr>
        <w:t xml:space="preserve"> длительное время территорий населенных пунктов после сноса строений возлагаются на юридических лиц </w:t>
      </w:r>
      <w:r w:rsidRPr="002B7826">
        <w:rPr>
          <w:rFonts w:ascii="Times New Roman" w:eastAsia="Times New Roman" w:hAnsi="Times New Roman" w:cs="Times New Roman"/>
          <w:color w:val="000000"/>
          <w:sz w:val="24"/>
          <w:szCs w:val="24"/>
          <w:lang w:eastAsia="ru-RU"/>
        </w:rPr>
        <w:lastRenderedPageBreak/>
        <w:t>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2B7826" w:rsidRPr="002B7826" w:rsidRDefault="002B7826" w:rsidP="002B7826">
      <w:pPr>
        <w:widowControl w:val="0"/>
        <w:spacing w:after="0" w:line="36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Содержание в осенне-зимний период</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17.24. Мероприятия по содержанию территорий общего пользования, объектов благоустройства включают в себя: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очистку территорий объектов благоустройства, а также улиц, дорог, проездов, тротуаров, бульваров и площадей от снега;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погрузку и вывоз снега;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в случае скользкости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посыпку песком, обработку </w:t>
      </w:r>
      <w:proofErr w:type="spellStart"/>
      <w:r w:rsidRPr="002B7826">
        <w:rPr>
          <w:rFonts w:ascii="Times New Roman" w:eastAsia="Times New Roman" w:hAnsi="Times New Roman" w:cs="Times New Roman"/>
          <w:color w:val="000000"/>
          <w:sz w:val="24"/>
          <w:szCs w:val="24"/>
          <w:lang w:eastAsia="ru-RU"/>
        </w:rPr>
        <w:t>противогололедными</w:t>
      </w:r>
      <w:proofErr w:type="spellEnd"/>
      <w:r w:rsidRPr="002B7826">
        <w:rPr>
          <w:rFonts w:ascii="Times New Roman" w:eastAsia="Times New Roman" w:hAnsi="Times New Roman" w:cs="Times New Roman"/>
          <w:color w:val="000000"/>
          <w:sz w:val="24"/>
          <w:szCs w:val="24"/>
          <w:lang w:eastAsia="ru-RU"/>
        </w:rPr>
        <w:t xml:space="preserve"> материалами (далее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ПГМ);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удаление снежно-ледяных образований и уплотненного снега;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рыхление снега и организацию отвода талых вод (в весенние месяцы);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работы по уборке территорий от мусора, грязи, опавших листьев;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подметание территорий.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17.25. К первоочередным операциям уборки и содержания улично-дорожной сети относятся: обработка проезжей части дорог ПГМ, сгребание и подметание снега, формирование снежного вала для последующего вывоза, выполнение разрывов в валах снега на перекрестках, у остановок пассажирского транспорта, подъездов к зданиям, а также выездов из дворов. Укладка свежевыпавшего снега в валы и кучи разрешается на всех улицах, площадях, бульварах и скверах при условии последующей вывозки.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17.26. К операциям второй очереди относятся: удаление (вывоз) снега, зачистка дорожных лотков после удаления снега, скалывание льда и удаление снежно-ледяных образований механизированным и ручным способом. В первую очередь ПГМ обрабатываются наиболее опасные для движения транспорта участки улиц </w:t>
      </w:r>
      <w:r w:rsidRPr="002B7826">
        <w:rPr>
          <w:rFonts w:ascii="Times New Roman" w:eastAsia="Times New Roman" w:hAnsi="Times New Roman" w:cs="Times New Roman"/>
          <w:sz w:val="24"/>
          <w:szCs w:val="20"/>
          <w:lang w:eastAsia="ru-RU"/>
        </w:rPr>
        <w:t>–</w:t>
      </w:r>
      <w:r w:rsidRPr="002B7826">
        <w:rPr>
          <w:rFonts w:ascii="Times New Roman" w:eastAsia="Times New Roman" w:hAnsi="Times New Roman" w:cs="Times New Roman"/>
          <w:color w:val="000000"/>
          <w:sz w:val="24"/>
          <w:szCs w:val="24"/>
          <w:lang w:eastAsia="ru-RU"/>
        </w:rPr>
        <w:t xml:space="preserve"> спуски, подъемы, перекрестки, места остановок общественного транспорта, пешеходные переходы.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17.27. Механизированное подметание проезжей части должно начинаться с началом снегопада. Очистка дорожных покрытий от снега производится путем сгребания и сметания снега подметально-уборочными машинами и тракторами. Работу снегоочистителей начинают с улиц, имеющих наиболее интенсивное движение транспорта и на которых ПГМ распределялись в первую очередь, с тем, чтобы на каждом участке дороги выдержать заданный период между внесением материалов, сгребанием и сметанием снега. Маршруты работы распределителей </w:t>
      </w:r>
      <w:proofErr w:type="spellStart"/>
      <w:r w:rsidRPr="002B7826">
        <w:rPr>
          <w:rFonts w:ascii="Times New Roman" w:eastAsia="Times New Roman" w:hAnsi="Times New Roman" w:cs="Times New Roman"/>
          <w:color w:val="000000"/>
          <w:sz w:val="24"/>
          <w:szCs w:val="24"/>
          <w:lang w:eastAsia="ru-RU"/>
        </w:rPr>
        <w:t>противогололедных</w:t>
      </w:r>
      <w:proofErr w:type="spellEnd"/>
      <w:r w:rsidRPr="002B7826">
        <w:rPr>
          <w:rFonts w:ascii="Times New Roman" w:eastAsia="Times New Roman" w:hAnsi="Times New Roman" w:cs="Times New Roman"/>
          <w:color w:val="000000"/>
          <w:sz w:val="24"/>
          <w:szCs w:val="24"/>
          <w:lang w:eastAsia="ru-RU"/>
        </w:rPr>
        <w:t xml:space="preserve"> материалов, подметально-уборочных машин и тракторов должны по возможности совпадать, что позволяет выдержать интервал для равномерного перемешивания снега с </w:t>
      </w:r>
      <w:proofErr w:type="gramStart"/>
      <w:r w:rsidRPr="002B7826">
        <w:rPr>
          <w:rFonts w:ascii="Times New Roman" w:eastAsia="Times New Roman" w:hAnsi="Times New Roman" w:cs="Times New Roman"/>
          <w:color w:val="000000"/>
          <w:sz w:val="24"/>
          <w:szCs w:val="24"/>
          <w:lang w:eastAsia="ru-RU"/>
        </w:rPr>
        <w:t>внесенными</w:t>
      </w:r>
      <w:proofErr w:type="gramEnd"/>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color w:val="000000"/>
          <w:sz w:val="24"/>
          <w:szCs w:val="24"/>
          <w:lang w:eastAsia="ru-RU"/>
        </w:rPr>
        <w:lastRenderedPageBreak/>
        <w:t>ПГМ на всей протяженности маршрута и достигнуть технологического эффекта.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17.28. При уборке улиц, проездов, площадей после прохождения снегоочистительной техники обеспечивается уборка </w:t>
      </w:r>
      <w:proofErr w:type="spellStart"/>
      <w:r w:rsidRPr="002B7826">
        <w:rPr>
          <w:rFonts w:ascii="Times New Roman" w:eastAsia="Times New Roman" w:hAnsi="Times New Roman" w:cs="Times New Roman"/>
          <w:color w:val="000000"/>
          <w:sz w:val="24"/>
          <w:szCs w:val="24"/>
          <w:lang w:eastAsia="ru-RU"/>
        </w:rPr>
        <w:t>прибордюрных</w:t>
      </w:r>
      <w:proofErr w:type="spellEnd"/>
      <w:r w:rsidRPr="002B7826">
        <w:rPr>
          <w:rFonts w:ascii="Times New Roman" w:eastAsia="Times New Roman" w:hAnsi="Times New Roman" w:cs="Times New Roman"/>
          <w:color w:val="000000"/>
          <w:sz w:val="24"/>
          <w:szCs w:val="24"/>
          <w:lang w:eastAsia="ru-RU"/>
        </w:rPr>
        <w:t xml:space="preserve"> лотков, а также расчистка въездов и пешеходных </w:t>
      </w:r>
      <w:proofErr w:type="gramStart"/>
      <w:r w:rsidRPr="002B7826">
        <w:rPr>
          <w:rFonts w:ascii="Times New Roman" w:eastAsia="Times New Roman" w:hAnsi="Times New Roman" w:cs="Times New Roman"/>
          <w:color w:val="000000"/>
          <w:sz w:val="24"/>
          <w:szCs w:val="24"/>
          <w:lang w:eastAsia="ru-RU"/>
        </w:rPr>
        <w:t>переходов</w:t>
      </w:r>
      <w:proofErr w:type="gramEnd"/>
      <w:r w:rsidRPr="002B7826">
        <w:rPr>
          <w:rFonts w:ascii="Times New Roman" w:eastAsia="Times New Roman" w:hAnsi="Times New Roman" w:cs="Times New Roman"/>
          <w:color w:val="000000"/>
          <w:sz w:val="24"/>
          <w:szCs w:val="24"/>
          <w:lang w:eastAsia="ru-RU"/>
        </w:rPr>
        <w:t xml:space="preserve"> как со стороны строений, так и с противоположной стороны проезда, если там нет других строений.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17.29. </w:t>
      </w:r>
      <w:proofErr w:type="gramStart"/>
      <w:r w:rsidRPr="002B7826">
        <w:rPr>
          <w:rFonts w:ascii="Times New Roman" w:eastAsia="Times New Roman" w:hAnsi="Times New Roman" w:cs="Times New Roman"/>
          <w:color w:val="000000"/>
          <w:sz w:val="24"/>
          <w:szCs w:val="24"/>
          <w:lang w:eastAsia="ru-RU"/>
        </w:rPr>
        <w:t>Вывоз снега с улично-дорожной сети осуществляется в два этапа: первоочередной (выборочный) вывоз снега от остановок пассажирского транспорта, перекрестков дорог, пешеходных переходов, мостов и путепроводов, въездов на территорию больниц и других социально важных объектов осуществляется в течение 3 дней после окончания снегопада, окончательный вывоз снега производится не позднее 5 дней после окончания снегопада.</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17.30. В результате уборки тротуаров на всех территориях должно быть обеспечено безопасное движение пешеходов независимо от погодных условий. Уборка тротуаров осуществляется как механизированным, так и ручным способом.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17.31. В период снегопадов, образования зимней скользкости, гололеда, обледенений объекты улично-дорожной сети должны обрабатываться ПГМ, песком с примесью хлоридов. Посыпка должна производиться немедленно с начала снегопада или появления зимней скользкости, гололеда, обледенений. Тротуары посыпаются песком, </w:t>
      </w:r>
      <w:proofErr w:type="spellStart"/>
      <w:r w:rsidRPr="002B7826">
        <w:rPr>
          <w:rFonts w:ascii="Times New Roman" w:eastAsia="Times New Roman" w:hAnsi="Times New Roman" w:cs="Times New Roman"/>
          <w:color w:val="000000"/>
          <w:sz w:val="24"/>
          <w:szCs w:val="24"/>
          <w:lang w:eastAsia="ru-RU"/>
        </w:rPr>
        <w:t>пескосоляной</w:t>
      </w:r>
      <w:proofErr w:type="spellEnd"/>
      <w:r w:rsidRPr="002B7826">
        <w:rPr>
          <w:rFonts w:ascii="Times New Roman" w:eastAsia="Times New Roman" w:hAnsi="Times New Roman" w:cs="Times New Roman"/>
          <w:color w:val="000000"/>
          <w:sz w:val="24"/>
          <w:szCs w:val="24"/>
          <w:lang w:eastAsia="ru-RU"/>
        </w:rPr>
        <w:t xml:space="preserve"> смесью, ПГМ. Механизированное подметание и ручная зачистка на тротуарах, лестничных сходах и пешеходных дорожках начинаются с момента начала снегопада. Время для выполнения снегоуборочных работ на тротуарах не должно превышать         24 часов после окончания снегопада.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17.32. Посадочные площадки остановок пассажирского общественного транспорта должны постоянно очищаться от песка, снега и наледи (скользкости).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17.33. Результаты использованных технологий и режимов производства работ по уборке и содержанию должны обеспечить беспрепятственное и безопасное движение транспортных средств.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17.34. Очистка крыш от снега и удаление сосулек, ледяных наростов на карнизах, крышах и водосточных трубах производятся ежедневно с обязательным соблюдением мер безопасности, в том числе во избежание несчастных случаев с пешеходами и повреждений воздушных сетей, светильников, зеленых насаждений, объектов благоустройства. Для этих целей назначаются дежурные, организуются ограждение тротуаров, оснащение страховочным оборудованием лиц, работающих на высоте. Собственники (владельцы) зданий (сооружений), организации, осуществляющие управление жилым фондом, либо собственники многоквартирного жилого дома, выбравшие непосредственный способ </w:t>
      </w:r>
      <w:r w:rsidRPr="002B7826">
        <w:rPr>
          <w:rFonts w:ascii="Times New Roman" w:eastAsia="Times New Roman" w:hAnsi="Times New Roman" w:cs="Times New Roman"/>
          <w:color w:val="000000"/>
          <w:sz w:val="24"/>
          <w:szCs w:val="24"/>
          <w:lang w:eastAsia="ru-RU"/>
        </w:rPr>
        <w:lastRenderedPageBreak/>
        <w:t>управления, обеспечивают в этот же день уборку сброшенного на тротуар, пешеходную дорожку, проезд и (или) проезжую часть снега и льда.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17.35. Все тротуары, дворы с асфальтовым покрытием, лотки проезжей части улиц, площадей, рыночные площади и участки с асфальтовым покрытием очищаются от снега и обледенелого наката под скребок и посыпаются песком, </w:t>
      </w:r>
      <w:proofErr w:type="spellStart"/>
      <w:r w:rsidRPr="002B7826">
        <w:rPr>
          <w:rFonts w:ascii="Times New Roman" w:eastAsia="Times New Roman" w:hAnsi="Times New Roman" w:cs="Times New Roman"/>
          <w:color w:val="000000"/>
          <w:sz w:val="24"/>
          <w:szCs w:val="24"/>
          <w:lang w:eastAsia="ru-RU"/>
        </w:rPr>
        <w:t>пескосоляной</w:t>
      </w:r>
      <w:proofErr w:type="spellEnd"/>
      <w:r w:rsidRPr="002B7826">
        <w:rPr>
          <w:rFonts w:ascii="Times New Roman" w:eastAsia="Times New Roman" w:hAnsi="Times New Roman" w:cs="Times New Roman"/>
          <w:color w:val="000000"/>
          <w:sz w:val="24"/>
          <w:szCs w:val="24"/>
          <w:lang w:eastAsia="ru-RU"/>
        </w:rPr>
        <w:t xml:space="preserve"> смесью, ПГМ до 8 часов утра.</w:t>
      </w:r>
      <w:r w:rsidRPr="002B7826">
        <w:rPr>
          <w:rFonts w:ascii="Times New Roman" w:eastAsia="Times New Roman" w:hAnsi="Times New Roman" w:cs="Times New Roman"/>
          <w:color w:val="000000"/>
          <w:sz w:val="24"/>
          <w:szCs w:val="24"/>
          <w:lang w:eastAsia="ru-RU"/>
        </w:rPr>
        <w:cr/>
        <w:t xml:space="preserve">            17.36. Вывоз снега разрешается только на специально отведенные администрацией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 снежные свалки.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17.37. Зимняя скользкость, наледь на тротуарах, проезжей части дорог, площадях, проездах, возникшие в результате аварий на водопроводных, канализационных, тепловых сетях, должны устраняться владельцами указанных объектов немедленно.</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17.38. Ответственность за безопасные условия дорожного движения и безопасное передвижение пешеходов на месте аварии сетей, на прилегающей территории в связи с аварией несет владелец, арендатор соответствующих сетей.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17.39. При очистке объектов благоустройства и территорий от снега запрещается сбрасывать снежно-ледовые образования на проезжую часть дорог.</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17.40. При осуществлении мероприятий по содержанию территорий зданий и сооружений, тротуаров, пешеходных дорожек, проездов, дорог должна быть обеспечена посыпка ПГМ, обеспечивающая безопасное передвижение пешеходов и транспортных средств. В любом случае зимняя скользкость, гололед, обледенения территории должны быть ликвидированы в течение одного рабочего дня с момента обращения граждан, государственных органов, органов местного самоуправления или заинтересованных лиц.</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17.41. </w:t>
      </w:r>
      <w:proofErr w:type="gramStart"/>
      <w:r w:rsidRPr="002B7826">
        <w:rPr>
          <w:rFonts w:ascii="Times New Roman" w:eastAsia="Times New Roman" w:hAnsi="Times New Roman" w:cs="Times New Roman"/>
          <w:color w:val="000000"/>
          <w:sz w:val="24"/>
          <w:szCs w:val="24"/>
          <w:lang w:eastAsia="ru-RU"/>
        </w:rPr>
        <w:t>При производстве уборочных работ в осенне-зимний период запрещается перемещение, переброска и складирование скола льда, загрязненного снега на трассы тепловых сетей, смотровые, ливневые и дождевые колодцы, к стенам зданий и сооружений, перемещение, складирование снега на проезжую часть автомобильных дорог местного значения, вывоз снега и льда в места, не предназначенные для складирования снега и снежно-ледяных образований.</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17.42. Все работы по уборке и содержанию территорий общего пользования, объектов благоустройства (в том числе территорий) в осенне-зимний период должны быть закончены к 8 часам утра. В результате выполнения мероприятий по содержанию и уборке должны быть обеспечены порядок и чистота. При невозможности выполнения работ в указанный срок в связи с погодными условиями уборочные работы могут быть продолжены в течение дня.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17.43. Содержание территорий садов, скверов и парков, находящихся в собственности, во владении или пользовании организаций, производится силами и средствами этих организаций самостоятельно или по договорам со специализированными организациями.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17.44. Содержание коллекторов, труб ливневой канализации и </w:t>
      </w:r>
      <w:proofErr w:type="spellStart"/>
      <w:r w:rsidRPr="002B7826">
        <w:rPr>
          <w:rFonts w:ascii="Times New Roman" w:eastAsia="Times New Roman" w:hAnsi="Times New Roman" w:cs="Times New Roman"/>
          <w:color w:val="000000"/>
          <w:sz w:val="24"/>
          <w:szCs w:val="24"/>
          <w:lang w:eastAsia="ru-RU"/>
        </w:rPr>
        <w:t>дождеприемных</w:t>
      </w:r>
      <w:proofErr w:type="spellEnd"/>
      <w:r w:rsidRPr="002B7826">
        <w:rPr>
          <w:rFonts w:ascii="Times New Roman" w:eastAsia="Times New Roman" w:hAnsi="Times New Roman" w:cs="Times New Roman"/>
          <w:color w:val="000000"/>
          <w:sz w:val="24"/>
          <w:szCs w:val="24"/>
          <w:lang w:eastAsia="ru-RU"/>
        </w:rPr>
        <w:t xml:space="preserve"> колодцев обязаны производить организации, обслуживающие данные объекты.</w:t>
      </w:r>
    </w:p>
    <w:p w:rsidR="002B7826" w:rsidRPr="002B7826" w:rsidRDefault="002B7826" w:rsidP="002B7826">
      <w:pPr>
        <w:widowControl w:val="0"/>
        <w:spacing w:after="0" w:line="360" w:lineRule="auto"/>
        <w:jc w:val="both"/>
        <w:rPr>
          <w:rFonts w:ascii="Times New Roman" w:eastAsia="Times New Roman" w:hAnsi="Times New Roman" w:cs="Times New Roman"/>
          <w:b/>
          <w:color w:val="000000"/>
          <w:sz w:val="24"/>
          <w:szCs w:val="24"/>
          <w:lang w:eastAsia="ru-RU"/>
        </w:rPr>
      </w:pPr>
    </w:p>
    <w:p w:rsidR="002B7826" w:rsidRPr="002B7826" w:rsidRDefault="002B7826" w:rsidP="002B7826">
      <w:pPr>
        <w:widowControl w:val="0"/>
        <w:spacing w:after="0" w:line="240" w:lineRule="auto"/>
        <w:ind w:firstLine="709"/>
        <w:jc w:val="both"/>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18. ОРГАНИЗАЦИЯ ПРИЕМА ПОВЕРХНОСТНЫХ СТОЧНЫХ ВОД</w:t>
      </w:r>
    </w:p>
    <w:p w:rsidR="002B7826" w:rsidRPr="002B7826" w:rsidRDefault="002B7826" w:rsidP="002B7826">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18.1. Отведение поверхностных (дождевых, ливневых, талых)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а) внутриквартальной закрытой сетью водостоков;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б) по лоткам внутриквартальных проездов до дождеприемников, установленных в пределах квартала на въездах с улицы;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 по лоткам внутриквартальных проездов в лотки улиц местного значения (при площади дворовой территории менее одного 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18.2. </w:t>
      </w:r>
      <w:proofErr w:type="spellStart"/>
      <w:r w:rsidRPr="002B7826">
        <w:rPr>
          <w:rFonts w:ascii="Times New Roman" w:eastAsia="Times New Roman" w:hAnsi="Times New Roman" w:cs="Times New Roman"/>
          <w:color w:val="000000"/>
          <w:sz w:val="24"/>
          <w:szCs w:val="24"/>
          <w:lang w:eastAsia="ru-RU"/>
        </w:rPr>
        <w:t>Дождеприемные</w:t>
      </w:r>
      <w:proofErr w:type="spellEnd"/>
      <w:r w:rsidRPr="002B7826">
        <w:rPr>
          <w:rFonts w:ascii="Times New Roman" w:eastAsia="Times New Roman" w:hAnsi="Times New Roman" w:cs="Times New Roman"/>
          <w:color w:val="000000"/>
          <w:sz w:val="24"/>
          <w:szCs w:val="24"/>
          <w:lang w:eastAsia="ru-RU"/>
        </w:rPr>
        <w:t xml:space="preserve">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18.3. 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w:t>
      </w:r>
      <w:r w:rsidRPr="002B7826">
        <w:rPr>
          <w:rFonts w:ascii="Times New Roman" w:eastAsia="Times New Roman" w:hAnsi="Times New Roman" w:cs="Times New Roman"/>
          <w:sz w:val="24"/>
          <w:szCs w:val="24"/>
          <w:lang w:eastAsia="ru-RU"/>
        </w:rPr>
        <w:t>-с</w:t>
      </w:r>
      <w:r w:rsidRPr="002B7826">
        <w:rPr>
          <w:rFonts w:ascii="Times New Roman" w:eastAsia="Times New Roman" w:hAnsi="Times New Roman" w:cs="Times New Roman"/>
          <w:color w:val="000000"/>
          <w:sz w:val="24"/>
          <w:szCs w:val="24"/>
          <w:lang w:eastAsia="ru-RU"/>
        </w:rPr>
        <w:t>уффозионных процессов рекомендуется проводить мероприятия по уменьшению инфильтрации воды в грунт.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18.4.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18.5. К элементам системы водоотведения (канализации), предназначенной для приема поверхностных сточных вод, относятся: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линейный водоотвод;</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spellStart"/>
      <w:r w:rsidRPr="002B7826">
        <w:rPr>
          <w:rFonts w:ascii="Times New Roman" w:eastAsia="Times New Roman" w:hAnsi="Times New Roman" w:cs="Times New Roman"/>
          <w:color w:val="000000"/>
          <w:sz w:val="24"/>
          <w:szCs w:val="24"/>
          <w:lang w:eastAsia="ru-RU"/>
        </w:rPr>
        <w:t>дождеприемные</w:t>
      </w:r>
      <w:proofErr w:type="spellEnd"/>
      <w:r w:rsidRPr="002B7826">
        <w:rPr>
          <w:rFonts w:ascii="Times New Roman" w:eastAsia="Times New Roman" w:hAnsi="Times New Roman" w:cs="Times New Roman"/>
          <w:color w:val="000000"/>
          <w:sz w:val="24"/>
          <w:szCs w:val="24"/>
          <w:lang w:eastAsia="ru-RU"/>
        </w:rPr>
        <w:t xml:space="preserve"> решетки;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инфильтрирующие элементы;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дренажные колодцы;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дренажные траншеи, полосы проницаемого покрытия;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proofErr w:type="spellStart"/>
      <w:r w:rsidRPr="002B7826">
        <w:rPr>
          <w:rFonts w:ascii="Times New Roman" w:eastAsia="Times New Roman" w:hAnsi="Times New Roman" w:cs="Times New Roman"/>
          <w:color w:val="000000"/>
          <w:sz w:val="24"/>
          <w:szCs w:val="24"/>
          <w:lang w:eastAsia="ru-RU"/>
        </w:rPr>
        <w:t>биодренажные</w:t>
      </w:r>
      <w:proofErr w:type="spellEnd"/>
      <w:r w:rsidRPr="002B7826">
        <w:rPr>
          <w:rFonts w:ascii="Times New Roman" w:eastAsia="Times New Roman" w:hAnsi="Times New Roman" w:cs="Times New Roman"/>
          <w:color w:val="000000"/>
          <w:sz w:val="24"/>
          <w:szCs w:val="24"/>
          <w:lang w:eastAsia="ru-RU"/>
        </w:rPr>
        <w:t xml:space="preserve"> канавы;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дождевые сады;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водно-болотные угодья.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18.6. При проектировании системы водоотведения (канализации), предназначенной для приема поверхностных сточных вод, рекомендуется предусматривать меры, направленные на недопущение подтопления улиц, зданий, сооружений, образования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2B7826" w:rsidRPr="002B7826" w:rsidRDefault="002B7826" w:rsidP="002B7826">
      <w:pPr>
        <w:widowControl w:val="0"/>
        <w:spacing w:after="0" w:line="36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2B7826">
        <w:rPr>
          <w:rFonts w:ascii="Times New Roman" w:eastAsia="Times New Roman" w:hAnsi="Times New Roman" w:cs="Times New Roman"/>
          <w:b/>
          <w:color w:val="000000"/>
          <w:sz w:val="24"/>
          <w:szCs w:val="24"/>
          <w:lang w:eastAsia="ru-RU"/>
        </w:rPr>
        <w:t>19. ПОРЯДОК ПРОВЕДЕНИЯ ЗЕМЛЯНЫХ РАБОТ</w:t>
      </w: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19.1. На  территории  муниципального образования земляные работы                    (за исключением работ, проводимых в соответствии с требованиями                             Градостроительного кодекса Российской Федерации) производятся при условии           получения в  УЖК и ДК   разрешения на осуществление земляных работ, порядок       выдачи   которого установлен постановлением администрации </w:t>
      </w:r>
      <w:proofErr w:type="gramStart"/>
      <w:r w:rsidRPr="002B7826">
        <w:rPr>
          <w:rFonts w:ascii="Times New Roman" w:eastAsia="Times New Roman" w:hAnsi="Times New Roman" w:cs="Times New Roman"/>
          <w:color w:val="000000"/>
          <w:sz w:val="24"/>
          <w:szCs w:val="24"/>
          <w:lang w:eastAsia="ru-RU"/>
        </w:rPr>
        <w:t>Ленинск-Кузнецкого</w:t>
      </w:r>
      <w:proofErr w:type="gramEnd"/>
      <w:r w:rsidRPr="002B7826">
        <w:rPr>
          <w:rFonts w:ascii="Times New Roman" w:eastAsia="Times New Roman" w:hAnsi="Times New Roman" w:cs="Times New Roman"/>
          <w:color w:val="000000"/>
          <w:sz w:val="24"/>
          <w:szCs w:val="24"/>
          <w:lang w:eastAsia="ru-RU"/>
        </w:rPr>
        <w:t xml:space="preserve"> муниципального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19.2. Работы подразделяются на два вида: плановые и аварийные.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19.3. При аварийных работах юридическим и физическим лицам разрешается приступать к проведению земляных работ незамедлительно.</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19.4. Один экземпляр ордера на производство земляных работ должен находиться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19.5. </w:t>
      </w:r>
      <w:proofErr w:type="gramStart"/>
      <w:r w:rsidRPr="002B7826">
        <w:rPr>
          <w:rFonts w:ascii="Times New Roman" w:eastAsia="Times New Roman" w:hAnsi="Times New Roman" w:cs="Times New Roman"/>
          <w:color w:val="000000"/>
          <w:sz w:val="24"/>
          <w:szCs w:val="24"/>
          <w:lang w:eastAsia="ru-RU"/>
        </w:rPr>
        <w:t>При выполнении земляных работ на автомобильных дорогах общего пользования, площадях, застроенных территориях муниципального округа извлеченный грунт, асфальт, щебень вывозятся в день производства работ, кроме работ, производимых на участках без твердого покрытия, исключающих образование завалов, заваливание грунтом пешеходных проходов и проезжей части с твердым покрытием, детских площадок и обеспечивающих свободные и безопасные подходы и подъезды к жилым домам и другим объектам</w:t>
      </w:r>
      <w:proofErr w:type="gramEnd"/>
      <w:r w:rsidRPr="002B7826">
        <w:rPr>
          <w:rFonts w:ascii="Times New Roman" w:eastAsia="Times New Roman" w:hAnsi="Times New Roman" w:cs="Times New Roman"/>
          <w:color w:val="000000"/>
          <w:sz w:val="24"/>
          <w:szCs w:val="24"/>
          <w:lang w:eastAsia="ru-RU"/>
        </w:rPr>
        <w:t xml:space="preserve">. Бордюр разбирается, складируется на месте производства работ </w:t>
      </w:r>
      <w:r w:rsidRPr="002B7826">
        <w:rPr>
          <w:rFonts w:ascii="Times New Roman" w:eastAsia="Times New Roman" w:hAnsi="Times New Roman" w:cs="Times New Roman"/>
          <w:color w:val="000000"/>
          <w:sz w:val="24"/>
          <w:szCs w:val="24"/>
          <w:lang w:eastAsia="ru-RU"/>
        </w:rPr>
        <w:lastRenderedPageBreak/>
        <w:t>для дальнейшей установки.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19.6. При реконструкции действующих подземных коммуникаций рекомендуется производить их вынос из-под проезжей части улиц.</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19.7. Прокладка подземных коммуникаций под проезжей частью улиц, </w:t>
      </w:r>
      <w:proofErr w:type="gramStart"/>
      <w:r w:rsidRPr="002B7826">
        <w:rPr>
          <w:rFonts w:ascii="Times New Roman" w:eastAsia="Times New Roman" w:hAnsi="Times New Roman" w:cs="Times New Roman"/>
          <w:color w:val="000000"/>
          <w:sz w:val="24"/>
          <w:szCs w:val="24"/>
          <w:lang w:eastAsia="ru-RU"/>
        </w:rPr>
        <w:t>проезда-ми</w:t>
      </w:r>
      <w:proofErr w:type="gramEnd"/>
      <w:r w:rsidRPr="002B7826">
        <w:rPr>
          <w:rFonts w:ascii="Times New Roman" w:eastAsia="Times New Roman" w:hAnsi="Times New Roman" w:cs="Times New Roman"/>
          <w:color w:val="000000"/>
          <w:sz w:val="24"/>
          <w:szCs w:val="24"/>
          <w:lang w:eastAsia="ru-RU"/>
        </w:rPr>
        <w:t>, а также под тротуарами допускается при условии восстановления проезжей части автодороги (тротуара) на полную ширину, независимо от ширины траншеи.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19.8. При производстве земляных работ лицо, получившее разрешение на осуществление земляных работ, обязано исключить повреждения смежных или пересекаемых коммуникаций, сетей, сооружений.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19.9. При производстве земляных работ необходимо:</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установить дорожные знаки в соответствии с согласованной схемой организации дорожного движения, ограждение, устройства аварийного освещения, информационные стенды и указатели, обеспечивающие безопасность людей и транспорта;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2B7826">
        <w:rPr>
          <w:rFonts w:ascii="Times New Roman" w:eastAsia="Times New Roman" w:hAnsi="Times New Roman" w:cs="Times New Roman"/>
          <w:color w:val="000000"/>
          <w:sz w:val="24"/>
          <w:szCs w:val="24"/>
          <w:lang w:eastAsia="ru-RU"/>
        </w:rPr>
        <w:t>Работы на последующих участках рекомендуется выполнять после завершения работ на предыдущих, включая благоустройство и уборку территории;</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выезде автотранспорта со строительных площадок и участков производства земляных работ обеспечить очистку или мойку колес;</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при производстве аварийных работ выполнять их круглосуточно, без выходных и праздничных дней;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по окончании земляных работ выполнить мероприятия по восстановлению поврежденных элементов благоустройства, расположенных на территории муниципального образования, где производились земляные работы.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19.10. При производстве земляных работ запрещается: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производство земляных работ без оформления разрешения на осуществление земляных работ, за исключением случаев выполнения аварийных работ в течение 5 рабочих дней с момента их начала;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допускать повреждение инженерных сетей и коммуникаций, существующих сооружений, зеленых насаждений и элементов благоустройства;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осуществлять откачку воды из колодцев, траншей, котлованов на тротуары и проезжую часть улиц;</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оставлять на проезжей части улиц и тротуарах, газонах землю и строительные материалы после окончания производства земляных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занимать территорию за пределами границ участка производства земляных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загромождать транспортные и пешеходные коммуникации, преграждать проходы и въезды на общественные и дворовые территории. В случае</w:t>
      </w:r>
      <w:proofErr w:type="gramStart"/>
      <w:r w:rsidRPr="002B7826">
        <w:rPr>
          <w:rFonts w:ascii="Times New Roman" w:eastAsia="Times New Roman" w:hAnsi="Times New Roman" w:cs="Times New Roman"/>
          <w:color w:val="000000"/>
          <w:sz w:val="24"/>
          <w:szCs w:val="24"/>
          <w:lang w:eastAsia="ru-RU"/>
        </w:rPr>
        <w:t>,</w:t>
      </w:r>
      <w:proofErr w:type="gramEnd"/>
      <w:r w:rsidRPr="002B7826">
        <w:rPr>
          <w:rFonts w:ascii="Times New Roman" w:eastAsia="Times New Roman" w:hAnsi="Times New Roman" w:cs="Times New Roman"/>
          <w:color w:val="000000"/>
          <w:sz w:val="24"/>
          <w:szCs w:val="24"/>
          <w:lang w:eastAsia="ru-RU"/>
        </w:rPr>
        <w:t xml:space="preserve"> если производство земляных работ ограничивает или перекрывает движение маршрутного транспорта, рекомендуется проинформировать население муниципального образования через средства массовой информации, в том числе на официальном сайте в информационно-телекоммуникационной сети «Интернет», о сроках закрытия маршрута и изменения схемы движения;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производить земляные работы по ремонту инженерных коммуникаций неаварийного характера под видом проведения аварийных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19.11. Необходимо обеспечить засыпку разрытия малоусадочными материалами, слоями с тщательным уплотнением. Не допускается засыпка грунтом с наличием органических примесей, мерзлым грунтом и снегом. Траншеи и котлованы под проезжей частью и тротуарами засыпаются песком и песчаным грунтом с послойным уплотнением и поливкой водой. Траншеи на газонах засыпаются местным грунтом с уплотнением, после чего обеспечивается восстановление плодородного слоя и посев травы.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19.12. На благоустроенных территориях земляные работы для укладки инженерных сетей, коммуникаций проводятся поэтапно, работы на последующих участках должны начинаться только после завершения всех работ на предыдущем участке, включая восстановительные работы и уборку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19.13. </w:t>
      </w:r>
      <w:proofErr w:type="gramStart"/>
      <w:r w:rsidRPr="002B7826">
        <w:rPr>
          <w:rFonts w:ascii="Times New Roman" w:eastAsia="Times New Roman" w:hAnsi="Times New Roman" w:cs="Times New Roman"/>
          <w:color w:val="000000"/>
          <w:sz w:val="24"/>
          <w:szCs w:val="24"/>
          <w:lang w:eastAsia="ru-RU"/>
        </w:rPr>
        <w:t>Заказчик обязан завершить выполнение земляных работ, восстановить нарушенное состояние участков территорий после проведения земляных работ, в том числе ликвидировать в полном объеме повреждения дорожных покрытий, озеленения и элементов благоустройства, обеспечить уборку материалов, произвести очистку места работы, а также закрыть разрешение на земляные работы до момента окончания срока, установленного разрешением на земляные работы.</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lastRenderedPageBreak/>
        <w:t>19.14. Производство земляных работ с нарушением сроков, установленных разрешением на осуществление земляных работ, является нарушением настоящих Правил.</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19.15. Обязанность по восстановлению нарушенного состояния участков территорий включает в себя восстановление всех элементов благоустройства непосредственно на месте производства работ, а также на участках территорий, нарушение состояния которых было допущено в связи с производством земляных работ. Благоустройство нарушенного состояния участков территорий должно быть восстановлено в срок, установленный в разрешении на осуществление земляных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19.16. Если по причине </w:t>
      </w:r>
      <w:proofErr w:type="gramStart"/>
      <w:r w:rsidRPr="002B7826">
        <w:rPr>
          <w:rFonts w:ascii="Times New Roman" w:eastAsia="Times New Roman" w:hAnsi="Times New Roman" w:cs="Times New Roman"/>
          <w:color w:val="000000"/>
          <w:sz w:val="24"/>
          <w:szCs w:val="24"/>
          <w:lang w:eastAsia="ru-RU"/>
        </w:rPr>
        <w:t>несоответствия температуры наружного воздуха технологии производства работ</w:t>
      </w:r>
      <w:proofErr w:type="gramEnd"/>
      <w:r w:rsidRPr="002B7826">
        <w:rPr>
          <w:rFonts w:ascii="Times New Roman" w:eastAsia="Times New Roman" w:hAnsi="Times New Roman" w:cs="Times New Roman"/>
          <w:color w:val="000000"/>
          <w:sz w:val="24"/>
          <w:szCs w:val="24"/>
          <w:lang w:eastAsia="ru-RU"/>
        </w:rPr>
        <w:t xml:space="preserve"> восстановить в запланированный срок нарушенное в ходе земляных работ благоустройство не представляется возможным, восстановительные работы проводятся без асфальтирования проезжих частей и тротуаров, планировки участка работ растительным грунтом и сдаются УЖК и ДК, выдавшему разрешение, по заявлению заказчика. УЖК и ДК принимает предварительно восстановленные объекты в незавершенном (осенне-зимнем) варианте по акту принятия предварительно восстановленного благоустройства объекта земляных работ. Состояние предварительно восстановленного благоустройства поддерживается заказчиком до начала завершающего этапа работ. В случае образования просадок (провалов, деформаций) в местах восстановленного благоустройства заказчик обязан в течение 24 часов с момента, когда заказчику стало известно         об этом, устранить просадки (провалы, деформации) в полном объеме. Окончательное благоустройство заказчик обязан восстановить в срок до 25 мая.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19.17. Запрещается проводить работы по восстановлению нарушенного состояния участков территорий без оформления актов скрытых работ. Ответственность за оформление актов скрытых работ несет заказчик.</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19.18. Земляные работы являются завершенными после полного восстановления нарушенного состояния участков территорий и закрытия разрешения. Для закрытия разрешения заказчик обязан предоставить гарантийные обязательства об устранении за свой счет возможных последствий производства земляных работ, в том числе в виде провалов, деформаций, нарушений и просадок грунта или дорожного покрытия, на срок не менее двух лет со дня закрытия разрешения на проведение земляных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19.19. При установлении негативных последствий производства земляных работ, в том числе в виде просадки, деформации, нарушений грунта и благоустройства, заказчик обязан в течение 5 суток в полном объеме восстановить благоустройство и устранить негативные последствия производства земляных работ. Привлечение к административной </w:t>
      </w:r>
      <w:r w:rsidRPr="002B7826">
        <w:rPr>
          <w:rFonts w:ascii="Times New Roman" w:eastAsia="Times New Roman" w:hAnsi="Times New Roman" w:cs="Times New Roman"/>
          <w:color w:val="000000"/>
          <w:sz w:val="24"/>
          <w:szCs w:val="24"/>
          <w:lang w:eastAsia="ru-RU"/>
        </w:rPr>
        <w:lastRenderedPageBreak/>
        <w:t>ответственности за нарушение сроков восстановления благоустройства и устранения негативных последствий производства земляных работ не освобождает заказчика от обязанности восстановить благоустройство и устранить негативные последствия производства земляных работ в полном объеме.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19.20. Заказчик обязан освободить территорию производства земляных работ от использовавшейся при проведении работ техники, транспортных средств, механизмов, оборудования, приспособлений до истечения срока, установленного разрешением на проведение земляных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19.21. После завершения земляных работ в связи с ликвидацией аварии юридические и физические лица, производившие работы, обязаны восстановить нарушенное состояние участков территорий в срок не позднее 5 рабочих дней с момента начала аварийных работ (если не было получено разрешение на проведение земляных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19.22. Лицо, производившее земляные работы при ликвидации аварии, обязано обеспечить уборку грунта, строительных материалов, произвести очистку места работы и территории, использовавшейся при производстве аварийных работ, в течение 5 рабочих дней с момента начала аварийных работ (если не было получено разрешение на земляные работы).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19.23. В зимнее время наледь и скользкость, образовавшиеся вследствие аварии на проезжей части автомобильной дороги, подлежат ликвидации не позднее 4 часов с момента обнаружения аварии.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color w:val="000000"/>
          <w:sz w:val="24"/>
          <w:szCs w:val="24"/>
          <w:lang w:eastAsia="ru-RU"/>
        </w:rPr>
      </w:pPr>
      <w:r w:rsidRPr="002B7826">
        <w:rPr>
          <w:rFonts w:ascii="Times New Roman" w:eastAsia="Times New Roman" w:hAnsi="Times New Roman" w:cs="Times New Roman"/>
          <w:color w:val="000000"/>
          <w:sz w:val="24"/>
          <w:szCs w:val="24"/>
          <w:lang w:eastAsia="ru-RU"/>
        </w:rPr>
        <w:t xml:space="preserve">19.24. </w:t>
      </w:r>
      <w:proofErr w:type="gramStart"/>
      <w:r w:rsidRPr="002B7826">
        <w:rPr>
          <w:rFonts w:ascii="Times New Roman" w:eastAsia="Times New Roman" w:hAnsi="Times New Roman" w:cs="Times New Roman"/>
          <w:color w:val="000000"/>
          <w:sz w:val="24"/>
          <w:szCs w:val="24"/>
          <w:lang w:eastAsia="ru-RU"/>
        </w:rPr>
        <w:t>Юридические, физические лица, производившие земляные работы в связи с ликвидацией аварии, обязаны освободить территорию производства земляных работ от использовавшейся при аварии техники, транспортных средств, механизмов, оборудования, приспособлений в срок не позднее 5 рабочих дней с момента начала аварийных работ (если не было получено разрешение на земляные работы).</w:t>
      </w:r>
      <w:proofErr w:type="gramEnd"/>
    </w:p>
    <w:p w:rsidR="002B7826" w:rsidRPr="002B7826" w:rsidRDefault="002B7826" w:rsidP="002B7826">
      <w:pPr>
        <w:widowControl w:val="0"/>
        <w:spacing w:after="0" w:line="36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20. УЧАСТИЕ, В ТОМ ЧИСЛЕ ФИНАНСОВОЕ, СОБСТВЕННИКОВ</w:t>
      </w: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И (ИЛИ) ИНЫХ ЗАКОННЫХ ВЛАДЕЛЬЦЕВ ЗДАНИЙ, СТРОЕНИЙ,</w:t>
      </w: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20.1. </w:t>
      </w:r>
      <w:proofErr w:type="gramStart"/>
      <w:r w:rsidRPr="002B7826">
        <w:rPr>
          <w:rFonts w:ascii="Times New Roman" w:eastAsia="Times New Roman" w:hAnsi="Times New Roman" w:cs="Times New Roman"/>
          <w:sz w:val="24"/>
          <w:szCs w:val="20"/>
          <w:lang w:eastAsia="ru-RU"/>
        </w:rPr>
        <w:t xml:space="preserve">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w:t>
      </w:r>
      <w:r w:rsidRPr="002B7826">
        <w:rPr>
          <w:rFonts w:ascii="Times New Roman" w:eastAsia="Times New Roman" w:hAnsi="Times New Roman" w:cs="Times New Roman"/>
          <w:sz w:val="24"/>
          <w:szCs w:val="20"/>
          <w:lang w:eastAsia="ru-RU"/>
        </w:rPr>
        <w:lastRenderedPageBreak/>
        <w:t>образован (далее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в</w:t>
      </w:r>
      <w:proofErr w:type="gramEnd"/>
      <w:r w:rsidRPr="002B7826">
        <w:rPr>
          <w:rFonts w:ascii="Times New Roman" w:eastAsia="Times New Roman" w:hAnsi="Times New Roman" w:cs="Times New Roman"/>
          <w:sz w:val="24"/>
          <w:szCs w:val="20"/>
          <w:lang w:eastAsia="ru-RU"/>
        </w:rPr>
        <w:t xml:space="preserve"> </w:t>
      </w:r>
      <w:proofErr w:type="gramStart"/>
      <w:r w:rsidRPr="002B7826">
        <w:rPr>
          <w:rFonts w:ascii="Times New Roman" w:eastAsia="Times New Roman" w:hAnsi="Times New Roman" w:cs="Times New Roman"/>
          <w:sz w:val="24"/>
          <w:szCs w:val="20"/>
          <w:lang w:eastAsia="ru-RU"/>
        </w:rPr>
        <w:t>соответствии</w:t>
      </w:r>
      <w:proofErr w:type="gramEnd"/>
      <w:r w:rsidRPr="002B7826">
        <w:rPr>
          <w:rFonts w:ascii="Times New Roman" w:eastAsia="Times New Roman" w:hAnsi="Times New Roman" w:cs="Times New Roman"/>
          <w:sz w:val="24"/>
          <w:szCs w:val="20"/>
          <w:lang w:eastAsia="ru-RU"/>
        </w:rPr>
        <w:t xml:space="preserve"> с пунктом 20.2 настоящих Правил.</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20.2. Максимальная и минимальная площадь прилегающей территории может быть установлена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границы, иных существенных факторов. Максимальная площадь прилегающей территории не может превышать минимальную площадь прилегающей территории более чем на 30%.</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Минимальная площадь прилегающей территории определяется исходя из следующих параметров: 10 метров по периметру от границ земельного участка на основании сведений о государственном кадастровом учете соответствующих земельных участков, а при отсутствии границ земельного участка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15 метров по периметру от границ здания, строения, сооружения, за исключением следующих категорий зданий, строений, сооружений и земельных участков:</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для жилых домов (объектов индивидуального жилищного строительства), жилых домов блокированной застройки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5 метров по периметру от границ земельного участка, на котором расположен жилой дом и который образован в соответствии с требованиями земельного законодательства, либо на расстоянии 15 метров по периметру от жилого дома, если земельный участок не образован, но не менее 5 метров от фактической границы ограждения;</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для встроенных (встроенно-пристроенных) нежилых помещений многоквартирных домов – границы прилегающей территории определяются в длину на протяжении всей длины нежилого помещения, в ширину – на расстоянии 10 метров от границы земельного участка, на котором расположен многоквартирный дом и который образован в соответствии с требованиями земельного законодательства;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для отдельно стоящих нежилых зданий, строений, сооружений (делового, административного, социального и коммерческого назначения)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10 метров по периметру от границы земельного участка, на котором расположено здание и который образован в соответствии с требованиями земельного законодательства, либо на расстоянии              10 метров по периметру от ограждения при его наличии, либо на расстоянии 25 метров по периметру от здания (при отсутствии ограждения), если земельный</w:t>
      </w:r>
      <w:proofErr w:type="gramEnd"/>
      <w:r w:rsidRPr="002B7826">
        <w:rPr>
          <w:rFonts w:ascii="Times New Roman" w:eastAsia="Times New Roman" w:hAnsi="Times New Roman" w:cs="Times New Roman"/>
          <w:sz w:val="24"/>
          <w:szCs w:val="20"/>
          <w:lang w:eastAsia="ru-RU"/>
        </w:rPr>
        <w:t xml:space="preserve"> участок не образован;</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для объектов дорожного сервиса (автозаправочные станции, автостанции, авто-</w:t>
      </w:r>
      <w:r w:rsidRPr="002B7826">
        <w:rPr>
          <w:rFonts w:ascii="Times New Roman" w:eastAsia="Times New Roman" w:hAnsi="Times New Roman" w:cs="Times New Roman"/>
          <w:sz w:val="24"/>
          <w:szCs w:val="20"/>
          <w:lang w:eastAsia="ru-RU"/>
        </w:rPr>
        <w:lastRenderedPageBreak/>
        <w:t>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15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метров по периметру ограждения</w:t>
      </w:r>
      <w:proofErr w:type="gramEnd"/>
      <w:r w:rsidRPr="002B7826">
        <w:rPr>
          <w:rFonts w:ascii="Times New Roman" w:eastAsia="Times New Roman" w:hAnsi="Times New Roman" w:cs="Times New Roman"/>
          <w:sz w:val="24"/>
          <w:szCs w:val="20"/>
          <w:lang w:eastAsia="ru-RU"/>
        </w:rPr>
        <w:t xml:space="preserve"> при его наличии, либо на расстоянии 30 метров по периметру объекта дорожного сервиса (при отсутствии ограждения), если земельный участок не образован;</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для нестационарных торговых объектов мелкорозничной торговли, общественного питания, бытовых и иных услуг (киосков, торговых остановочных комплексов, павильонов и подобных сооружений) – 10 метров по периметру от фасада сооружения;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 xml:space="preserve">для гаражей и гаражей боксов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10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10 метров по периметру от ограждения при его наличии, либо на расстоянии 20 метров по периметру от объекта (при отсутствии ограждения), если земельный участок не образован;</w:t>
      </w:r>
      <w:proofErr w:type="gramEnd"/>
    </w:p>
    <w:p w:rsidR="002B7826" w:rsidRPr="002B7826" w:rsidRDefault="002B7826" w:rsidP="002B7826">
      <w:pPr>
        <w:widowControl w:val="0"/>
        <w:spacing w:after="0" w:line="355"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для садоводческих и огороднических некоммерческих товариществ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5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5 метров по периметру от ограждения при его наличии;</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для строительных площадок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15 метров по периметру от ограждения строительной площадки.</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 случае отсутствия возможности формирования прилегающей территории площадью равной предельно минимальной площадь прилегающей территории устанавливается в соответствии со сложившейся градостроительной ситуацией.</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20.3. В границах прилегающих территорий могут располагаться только следующие территории общего пользования или их части:</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пешеходные коммуникации, в том числе тротуары, аллеи, пешеходные дорожки, тропинки;</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палисадники, клумбы;</w:t>
      </w:r>
    </w:p>
    <w:p w:rsidR="002B7826" w:rsidRPr="002B7826" w:rsidRDefault="002B7826" w:rsidP="002B7826">
      <w:pPr>
        <w:widowControl w:val="0"/>
        <w:spacing w:after="0" w:line="355"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иные территории общего пользования, установленные настоящими Правилами,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lastRenderedPageBreak/>
        <w:t>20.4. В перечень видов работ по содержанию прилегающих территорий включаются:</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а) содержание покрытия прилегающей территории в летний и зимний периоды, в том числе:</w:t>
      </w:r>
      <w:proofErr w:type="gramEnd"/>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очистка и подметание прилегающей территории;</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мойка прилегающей территории;</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посыпка и обработка прилегающей территории </w:t>
      </w:r>
      <w:proofErr w:type="spellStart"/>
      <w:r w:rsidRPr="002B7826">
        <w:rPr>
          <w:rFonts w:ascii="Times New Roman" w:eastAsia="Times New Roman" w:hAnsi="Times New Roman" w:cs="Times New Roman"/>
          <w:sz w:val="24"/>
          <w:szCs w:val="20"/>
          <w:lang w:eastAsia="ru-RU"/>
        </w:rPr>
        <w:t>противогололедными</w:t>
      </w:r>
      <w:proofErr w:type="spellEnd"/>
      <w:r w:rsidRPr="002B7826">
        <w:rPr>
          <w:rFonts w:ascii="Times New Roman" w:eastAsia="Times New Roman" w:hAnsi="Times New Roman" w:cs="Times New Roman"/>
          <w:sz w:val="24"/>
          <w:szCs w:val="20"/>
          <w:lang w:eastAsia="ru-RU"/>
        </w:rPr>
        <w:t xml:space="preserve"> средствами;</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укладка свежевыпавшего снега в валы или кучи;</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текущий ремонт;</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б) содержание газонов, в том числе:</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прочесывание поверхности железными граблями;</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покос травостоя;</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сгребание и уборка скошенной травы и листвы;</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очистка от мусора;</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полив;</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 содержание деревьев и кустарников, в том числе:</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обрезка сухих сучьев и мелкой суши;</w:t>
      </w:r>
    </w:p>
    <w:p w:rsidR="002B7826" w:rsidRPr="002B7826" w:rsidRDefault="002B7826" w:rsidP="002B7826">
      <w:pPr>
        <w:widowControl w:val="0"/>
        <w:spacing w:after="0" w:line="35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сбор срезанных ветвей;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прополка и рыхление приствольных лунок;</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полив в приствольные лунки;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г) содержание иных элементов благоустройства, в том числе по видам работ: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очистка;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текущий ремонт.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21. ОПРЕДЕЛЕНИЕ ГРАНИЦ ПРИЛЕГАЮЩИХ ТЕРРИТОРИЙ</w:t>
      </w: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sz w:val="24"/>
          <w:szCs w:val="20"/>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21.1. Границы прилегающей территории определяются с учетом следующих ограничений: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w:t>
      </w:r>
      <w:r w:rsidRPr="002B7826">
        <w:rPr>
          <w:rFonts w:ascii="Times New Roman" w:eastAsia="Times New Roman" w:hAnsi="Times New Roman" w:cs="Times New Roman"/>
          <w:sz w:val="24"/>
          <w:szCs w:val="20"/>
          <w:lang w:eastAsia="ru-RU"/>
        </w:rPr>
        <w:lastRenderedPageBreak/>
        <w:t>допускается;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пересечение границ прилегающих территорий, за исключением случая установления общих смежных границ прилегающих территорий, не допускается;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зеленые насаждения)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иметь смежные (общие</w:t>
      </w:r>
      <w:proofErr w:type="gramEnd"/>
      <w:r w:rsidRPr="002B7826">
        <w:rPr>
          <w:rFonts w:ascii="Times New Roman" w:eastAsia="Times New Roman" w:hAnsi="Times New Roman" w:cs="Times New Roman"/>
          <w:sz w:val="24"/>
          <w:szCs w:val="20"/>
          <w:lang w:eastAsia="ru-RU"/>
        </w:rPr>
        <w:t xml:space="preserve">) границы с другими прилегающими территориями (для исключения вклинивания, </w:t>
      </w:r>
      <w:proofErr w:type="spellStart"/>
      <w:r w:rsidRPr="002B7826">
        <w:rPr>
          <w:rFonts w:ascii="Times New Roman" w:eastAsia="Times New Roman" w:hAnsi="Times New Roman" w:cs="Times New Roman"/>
          <w:sz w:val="24"/>
          <w:szCs w:val="20"/>
          <w:lang w:eastAsia="ru-RU"/>
        </w:rPr>
        <w:t>вкрапливания</w:t>
      </w:r>
      <w:proofErr w:type="spellEnd"/>
      <w:r w:rsidRPr="002B7826">
        <w:rPr>
          <w:rFonts w:ascii="Times New Roman" w:eastAsia="Times New Roman" w:hAnsi="Times New Roman" w:cs="Times New Roman"/>
          <w:sz w:val="24"/>
          <w:szCs w:val="20"/>
          <w:lang w:eastAsia="ru-RU"/>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21.2. Порядок определения границ прилегающей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21.2.1. Границы прилагающей территории устанавливаются на карте-схеме границ прилегающей территории, представляющей собой изображение границ прилегающей территории.</w:t>
      </w:r>
    </w:p>
    <w:p w:rsidR="002B7826" w:rsidRPr="002B7826" w:rsidRDefault="002B7826" w:rsidP="002B7826">
      <w:pPr>
        <w:widowControl w:val="0"/>
        <w:spacing w:after="0" w:line="372"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21.2.2. Подготовка карты-схемы границ прилегающей территории осуществляется уполномоченными органами местного самоуправления либо привлекаемыми ими иными лицами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B7826" w:rsidRPr="002B7826" w:rsidRDefault="002B7826" w:rsidP="002B7826">
      <w:pPr>
        <w:widowControl w:val="0"/>
        <w:spacing w:after="0" w:line="372"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Карта-схема границ прилегающей территории должна содержать следующие сведения:</w:t>
      </w:r>
    </w:p>
    <w:p w:rsidR="002B7826" w:rsidRPr="002B7826" w:rsidRDefault="002B7826" w:rsidP="002B7826">
      <w:pPr>
        <w:widowControl w:val="0"/>
        <w:spacing w:after="0" w:line="377"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адрес здания, строения, сооружения, земельного участка, в отношении которого устанавливаются границы прилегающей территории, либо обозначение места расположения объекта, не имеющего адреса, с указанием его наименования и вида;</w:t>
      </w:r>
    </w:p>
    <w:p w:rsidR="002B7826" w:rsidRPr="002B7826" w:rsidRDefault="002B7826" w:rsidP="002B7826">
      <w:pPr>
        <w:widowControl w:val="0"/>
        <w:spacing w:after="0" w:line="377"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изображение границы здания, строения, сооружения, земельного участка;</w:t>
      </w:r>
    </w:p>
    <w:p w:rsidR="002B7826" w:rsidRPr="002B7826" w:rsidRDefault="002B7826" w:rsidP="002B7826">
      <w:pPr>
        <w:widowControl w:val="0"/>
        <w:spacing w:after="0" w:line="377"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изображение границы территории, прилегающей соответственно к зданию, строению, сооружению, земельному участку;</w:t>
      </w:r>
    </w:p>
    <w:p w:rsidR="002B7826" w:rsidRPr="002B7826" w:rsidRDefault="002B7826" w:rsidP="002B7826">
      <w:pPr>
        <w:widowControl w:val="0"/>
        <w:spacing w:after="0" w:line="372"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наименование элементов благоустройства, расположенных в пределах границ </w:t>
      </w:r>
      <w:r w:rsidRPr="002B7826">
        <w:rPr>
          <w:rFonts w:ascii="Times New Roman" w:eastAsia="Times New Roman" w:hAnsi="Times New Roman" w:cs="Times New Roman"/>
          <w:sz w:val="24"/>
          <w:szCs w:val="20"/>
          <w:lang w:eastAsia="ru-RU"/>
        </w:rPr>
        <w:lastRenderedPageBreak/>
        <w:t>прилегающей территории;</w:t>
      </w:r>
    </w:p>
    <w:p w:rsidR="002B7826" w:rsidRPr="002B7826" w:rsidRDefault="002B7826" w:rsidP="002B7826">
      <w:pPr>
        <w:widowControl w:val="0"/>
        <w:spacing w:after="0" w:line="372"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масштаб карты-схемы границ прилегающей территории.</w:t>
      </w:r>
    </w:p>
    <w:p w:rsidR="002B7826" w:rsidRPr="002B7826" w:rsidRDefault="002B7826" w:rsidP="002B7826">
      <w:pPr>
        <w:widowControl w:val="0"/>
        <w:spacing w:after="0" w:line="384"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21.2.3. До установления границ прилегающей территории в соответствии с подпунктом 21.2.1 настоящих Правил границы прилегающей территории определяются на расстоянии не более чем 30 метров без учета искусственных и естественных преград от границы здания, строения, сооружения, земельного участка.</w:t>
      </w:r>
    </w:p>
    <w:p w:rsidR="002B7826" w:rsidRPr="002B7826" w:rsidRDefault="002B7826" w:rsidP="002B7826">
      <w:pPr>
        <w:widowControl w:val="0"/>
        <w:spacing w:after="0" w:line="384"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21.2.4. Расстояние, определяющее границы прилегающих территорий согласно подпункту 21.2.3 настоящих Правил, устанавливается дифференцированно для различных видов прилегающих территорий,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указанной в пункте 20.2 настоящих Правил общей границы, иных существенных факторов.</w:t>
      </w:r>
    </w:p>
    <w:p w:rsidR="002B7826" w:rsidRPr="002B7826" w:rsidRDefault="002B7826" w:rsidP="002B7826">
      <w:pPr>
        <w:widowControl w:val="0"/>
        <w:spacing w:after="0" w:line="384"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21.2.5. Подготовка карты-схемы границ прилегающей территории осуществляется в форме документа на бумажном носителе или в форме электронного документа, в том числе в информационно-телекоммуникационной сети «Интернет» или с использованием иных технологических и программных средств. Карты-схемы границ нескольких прилегающих территорий или всех прилегающих территорий на территории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муниципального округа могут быть подготовлены в форме одного документа.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21.2.6. Карта-схема границ прилегающей территории утверждается муниципальным правовым актом администрации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муниципального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Утвержденная карта-схема границ прилегающей территории публикуется в порядке, установленном для официального опубликования муниципальных правовых актов, и размещается на официальном сайте в информационно-телекоммуникационной сети «Интернет», а также подлежит размещению в государственной информационной системе обеспечения градостроительной деятельности Кузбасса не позднее одного месяца со дня ее утверждения, если иные сроки не установлены для официального опубликования муниципальных правовых актов.</w:t>
      </w:r>
      <w:proofErr w:type="gramEnd"/>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22. ПРАЗДНИЧНОЕ ОФОРМЛЕНИЕ ТЕРРИТОРИИ МУНИЦИПАЛЬНОГО ОБРАЗОВАНИЯ</w:t>
      </w: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22.1. Праздничное оформление территории муниципального образования выполняется на период проведения государственных и муниципальных праздников, мероприятий, связанных со знаменательными событиями.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lastRenderedPageBreak/>
        <w:t>22.2. 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22.3. 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администрацией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муниципального округа.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22.4.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22.5. В перечень объектов праздничного оформления рекомендуется включать:</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а) площади, улицы, бульвары, мостовые сооружения, магистрали;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б) места массовых гуляний, парки, скверы, набережные;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 фасады зданий;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д) наземный общественный пассажирский транспорт, территории и фасады зданий, строений и сооружений транспортной инфраструктуры.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22.6. К элементам праздничного оформления рекомендуется относить:</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а) текстильные или нетканые изделия, в том числе с нанесенными на их поверхности графическими изображениями;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б) объемно-декоративные сооружения, имеющие несущую конструкцию и внешнее оформление, соответствующее тематике мероприятия;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 мультимедийное и проекционное оборудование, предназначенное для трансляции текстовой, звуковой, графической и видеоинформации;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г) праздничное освещение (иллюминация) улиц, площадей, фасадов зданий и сооружений, в том числе: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праздничная подсветка фасадов зданий;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иллюминационные гирлянды и кронштейны;</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художественно-декоративное оформление на тросовых конструкциях, расположенных между зданиями или опорами наружного освещения и контактной сети;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подсветка зеленых насаждений;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праздничное и тематическое оформление пассажирского транспорта;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государственные и муниципальные флаги, государственная и муниципальная символика;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lastRenderedPageBreak/>
        <w:t>декоративные флаги, флажки, стяги;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информационные и тематические материалы на рекламных конструкциях;</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22.7. Для праздничного оформления муниципального образования рекомендуется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22.8. При проектировании и установке элементов праздничного и (или) тематического оформления рекомендуется обеспечивать сохранение средств регулирования дорожного движения, без ухудшения их видимости для всех участников дорожного движения.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22.9. 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22.10. При проведении праздничных и иных массовых мероприятий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23. ПОРЯДОК УЧАСТИЯ ГРАЖДАН И ОРГАНИЗАЦИЙ</w:t>
      </w:r>
    </w:p>
    <w:p w:rsidR="002B7826" w:rsidRPr="002B7826" w:rsidRDefault="002B7826" w:rsidP="002B7826">
      <w:pPr>
        <w:widowControl w:val="0"/>
        <w:spacing w:after="0" w:line="240" w:lineRule="auto"/>
        <w:ind w:firstLine="709"/>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В РЕАЛИЗАЦИИ МЕРОПРИЯТИЙ ПО БЛАГОУСТРОЙСТВУ ТЕРРИТОРИИ МУНИЦИПАЛЬНОГО ОБРАЗОВАНИЯ</w:t>
      </w:r>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23.1. Вовлечение граждан и организаций в реализацию мероприятий по благоустройству территории муниципального образования (далее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вовлечение) рекомендуется организовывать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23.2. Рекомендуется вовлекать граждан и организации к участию в реализации мероприятий по благоустройству территории муниципального образования на всех этапах реализации проекта благоустройства.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23.3. Рекомендуется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w:t>
      </w:r>
      <w:r w:rsidRPr="002B7826">
        <w:rPr>
          <w:rFonts w:ascii="Times New Roman" w:eastAsia="Times New Roman" w:hAnsi="Times New Roman" w:cs="Times New Roman"/>
          <w:sz w:val="24"/>
          <w:szCs w:val="20"/>
          <w:lang w:eastAsia="ru-RU"/>
        </w:rPr>
        <w:lastRenderedPageBreak/>
        <w:t>заинтересованных в реализации конкретного проекта благоустройства или развития территории. При этом рекомендуется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23.4. Вовлечение граждан в обсуждение проекта развития территории рекомендуется обеспечивать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информационно-телекоммуникационной сети «Интернет».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В целях систематизации процесса вовлечения форматы вовлечения рекомендуется объединить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w:t>
      </w:r>
      <w:proofErr w:type="gramStart"/>
      <w:r w:rsidRPr="002B7826">
        <w:rPr>
          <w:rFonts w:ascii="Times New Roman" w:eastAsia="Times New Roman" w:hAnsi="Times New Roman" w:cs="Times New Roman"/>
          <w:sz w:val="24"/>
          <w:szCs w:val="20"/>
          <w:lang w:eastAsia="ru-RU"/>
        </w:rPr>
        <w:t>направленных</w:t>
      </w:r>
      <w:proofErr w:type="gramEnd"/>
      <w:r w:rsidRPr="002B7826">
        <w:rPr>
          <w:rFonts w:ascii="Times New Roman" w:eastAsia="Times New Roman" w:hAnsi="Times New Roman" w:cs="Times New Roman"/>
          <w:sz w:val="24"/>
          <w:szCs w:val="20"/>
          <w:lang w:eastAsia="ru-RU"/>
        </w:rPr>
        <w:t xml:space="preserve"> в том числе на создание, реконструкцию, ремонт, благоустройство и эксплуатацию общественных и     дворовых территорий.</w:t>
      </w:r>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24. СОЗДАНИЕ И СОДЕРЖАНИЕ ОТДЕЛЬНЫХ ОБЪЕКТОВ</w:t>
      </w: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И ЭЛЕМЕНТОВ БЛАГОУСТРОЙСТВА</w:t>
      </w:r>
    </w:p>
    <w:p w:rsidR="002B7826" w:rsidRPr="002B7826" w:rsidRDefault="002B7826" w:rsidP="002B7826">
      <w:pPr>
        <w:widowControl w:val="0"/>
        <w:spacing w:after="0" w:line="24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24.1. Устройство покрытий объектов благоустройства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24.1.1. При устройстве и благоустройстве покрытий объектов благоустройства следует обеспечивать организацию комфортной и безопасной пешеходной среды в части создания и развития удобных и безопасных пешеходных коммуникаций.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24.1.2. Выбор вида покрытия объекта благоустройства осуществляется в соответствии с его целевым назначением, в зависимости от вида и специализации объекта благоустройства (функциональной зоны объекта благоустройства), природно-климатических условий и предпочтений жителей населенного пункта, с учетом архитектурно-художественного облика населенного пункта. Необходимо устанавливать прочные, </w:t>
      </w:r>
      <w:proofErr w:type="spellStart"/>
      <w:r w:rsidRPr="002B7826">
        <w:rPr>
          <w:rFonts w:ascii="Times New Roman" w:eastAsia="Times New Roman" w:hAnsi="Times New Roman" w:cs="Times New Roman"/>
          <w:sz w:val="24"/>
          <w:szCs w:val="20"/>
          <w:lang w:eastAsia="ru-RU"/>
        </w:rPr>
        <w:t>ремонтопригодные</w:t>
      </w:r>
      <w:proofErr w:type="spellEnd"/>
      <w:r w:rsidRPr="002B7826">
        <w:rPr>
          <w:rFonts w:ascii="Times New Roman" w:eastAsia="Times New Roman" w:hAnsi="Times New Roman" w:cs="Times New Roman"/>
          <w:sz w:val="24"/>
          <w:szCs w:val="20"/>
          <w:lang w:eastAsia="ru-RU"/>
        </w:rPr>
        <w:t xml:space="preserve">, </w:t>
      </w:r>
      <w:proofErr w:type="spellStart"/>
      <w:r w:rsidRPr="002B7826">
        <w:rPr>
          <w:rFonts w:ascii="Times New Roman" w:eastAsia="Times New Roman" w:hAnsi="Times New Roman" w:cs="Times New Roman"/>
          <w:sz w:val="24"/>
          <w:szCs w:val="20"/>
          <w:lang w:eastAsia="ru-RU"/>
        </w:rPr>
        <w:t>экологичные</w:t>
      </w:r>
      <w:proofErr w:type="spellEnd"/>
      <w:r w:rsidRPr="002B7826">
        <w:rPr>
          <w:rFonts w:ascii="Times New Roman" w:eastAsia="Times New Roman" w:hAnsi="Times New Roman" w:cs="Times New Roman"/>
          <w:sz w:val="24"/>
          <w:szCs w:val="20"/>
          <w:lang w:eastAsia="ru-RU"/>
        </w:rPr>
        <w:t xml:space="preserve"> виды покрытий, препятствующие скольжению и падению пешеходов, а также учитывающие особенности передвижения различных групп населения, в том числе МГН.</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24.1.3. Для площадок и функциональных зон площадок, предполагающих занятие физкультурой и спортом, следует применять сертифицированное на соответствие требованиям национальных стандартов Российской Федерации спортивное покрытие, тип которого зависит от вида и специализации площадки (функциональной зоны площадки), а </w:t>
      </w:r>
      <w:r w:rsidRPr="002B7826">
        <w:rPr>
          <w:rFonts w:ascii="Times New Roman" w:eastAsia="Times New Roman" w:hAnsi="Times New Roman" w:cs="Times New Roman"/>
          <w:sz w:val="24"/>
          <w:szCs w:val="20"/>
          <w:lang w:eastAsia="ru-RU"/>
        </w:rPr>
        <w:lastRenderedPageBreak/>
        <w:t>также требований к покрытиям, предъявляемым в зависимости от вида спорта, для занятий которым организовывается площадка. При отсутствии специальных требований к покрытию таких площадок необходимо применять резиновые или синтетические покрытия.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24.2. Рекомендации по созданию водных устройств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В целях создания благоустроенных мест отдыха, организации комфортной среды для общения, повышения художественной выразительности застройки, увлажнения воздуха и улучшения микроклимата рекомендуется оборудовать востребованные жителями общественные территории водными устройствами (например, фонтанами, питьевыми фонтанчиками, бюветами, декоративными водоемами и другими видами водных устройств), которые могут быть как типовыми, так и выполненными по специально разработанному проекту.</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 Рекомендации по организации ограждений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24.3.1. Создание и благоустройство ограждений рекомендуется осуществлять с учетом функционального назначения общественной территории, предпочтений жителей муниципального округа, защиты зеленых насаждений общего пользования от негативного воздействия, экономических возможностей и требований безопасности.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24.3.2. При необходимости организации ограждения на территориях общественного, жилого, рекреационного назначения, в том числе при проектировании ограждений многоквартирных домов рекомендуется применение декоративных ажурных металлических ограждений и не рекомендуется применение сплошных, глухих и железобетонных ограждений. Существующие глухие заборы при необходимости сохранения ограждения рекомендуется заменять просматриваемыми. В случае отсутствия такой возможности забор рекомендуется изменить визуально (например, с помощью стрит-арта) или декорировать путем использования элементов озеленения.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24.3.3. Установка ограждения или шлагбаума выполняется на основании разрешения на земляные работы (в случае выполнения работ, связанных со вскрытием грунта и нарушением благоустройства территории).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24.3.4. Требования к устройству ограждений: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вид и расположение ограждения должны отвечать планировочной организации земельного участка;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единое решение в границах объекта благоустройства;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соответствие архитектурно-</w:t>
      </w:r>
      <w:proofErr w:type="gramStart"/>
      <w:r w:rsidRPr="002B7826">
        <w:rPr>
          <w:rFonts w:ascii="Times New Roman" w:eastAsia="Times New Roman" w:hAnsi="Times New Roman" w:cs="Times New Roman"/>
          <w:sz w:val="24"/>
          <w:szCs w:val="20"/>
          <w:lang w:eastAsia="ru-RU"/>
        </w:rPr>
        <w:t>художественного решения</w:t>
      </w:r>
      <w:proofErr w:type="gramEnd"/>
      <w:r w:rsidRPr="002B7826">
        <w:rPr>
          <w:rFonts w:ascii="Times New Roman" w:eastAsia="Times New Roman" w:hAnsi="Times New Roman" w:cs="Times New Roman"/>
          <w:sz w:val="24"/>
          <w:szCs w:val="20"/>
          <w:lang w:eastAsia="ru-RU"/>
        </w:rPr>
        <w:t xml:space="preserve"> ограждения характеру окружения;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безопасность, комфорт.</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lastRenderedPageBreak/>
        <w:t>24.3.5. Основными видами ограждений на внутриквартальных территориях являются: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газонные ограждения (высота 0,3 метра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0,5 метра);</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proofErr w:type="gramStart"/>
      <w:r w:rsidRPr="002B7826">
        <w:rPr>
          <w:rFonts w:ascii="Times New Roman" w:eastAsia="Times New Roman" w:hAnsi="Times New Roman" w:cs="Times New Roman"/>
          <w:sz w:val="24"/>
          <w:szCs w:val="20"/>
          <w:lang w:eastAsia="ru-RU"/>
        </w:rPr>
        <w:t>ограды: низкие (высота 0,5 метра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1 метр), средние (высота 1 метр</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 1,7 метра), высокие (высота 1,8 метра –</w:t>
      </w:r>
      <w:r w:rsidRPr="002B7826">
        <w:rPr>
          <w:rFonts w:ascii="Times New Roman" w:eastAsia="Times New Roman" w:hAnsi="Times New Roman" w:cs="Times New Roman"/>
          <w:color w:val="000000"/>
          <w:sz w:val="24"/>
          <w:szCs w:val="24"/>
          <w:lang w:eastAsia="ru-RU"/>
        </w:rPr>
        <w:t xml:space="preserve"> </w:t>
      </w:r>
      <w:r w:rsidRPr="002B7826">
        <w:rPr>
          <w:rFonts w:ascii="Times New Roman" w:eastAsia="Times New Roman" w:hAnsi="Times New Roman" w:cs="Times New Roman"/>
          <w:sz w:val="24"/>
          <w:szCs w:val="20"/>
          <w:lang w:eastAsia="ru-RU"/>
        </w:rPr>
        <w:t>3 метра);</w:t>
      </w:r>
      <w:proofErr w:type="gramEnd"/>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ограждения-тумбы для транспортных проездов и автостоянок (высота 0,3 метра – 0,4 метра);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ограждения спортивных площадок (высота 2,5 метра – 3 метра);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ограждения хозяйственных площадок (высота не менее 1,2 метров);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декоративные ограждения (высота 1,2 метра – 2 метра);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технические ограждения (высота в соответствии с действующими нормами);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временные ограждения строительных площадок (высота в соответствии с действующими нормами).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24.3.6. При установке ограждения, шлагбаума учитывается наличие на земельном участке инженерных сетей и коммуникаций, а также существующих зеленых насаждений.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24.3.7. Не допускается: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установка ограждения, шлагбаума, исключающих проезд спецтехники (технических сре</w:t>
      </w:r>
      <w:proofErr w:type="gramStart"/>
      <w:r w:rsidRPr="002B7826">
        <w:rPr>
          <w:rFonts w:ascii="Times New Roman" w:eastAsia="Times New Roman" w:hAnsi="Times New Roman" w:cs="Times New Roman"/>
          <w:sz w:val="24"/>
          <w:szCs w:val="20"/>
          <w:lang w:eastAsia="ru-RU"/>
        </w:rPr>
        <w:t>дств гр</w:t>
      </w:r>
      <w:proofErr w:type="gramEnd"/>
      <w:r w:rsidRPr="002B7826">
        <w:rPr>
          <w:rFonts w:ascii="Times New Roman" w:eastAsia="Times New Roman" w:hAnsi="Times New Roman" w:cs="Times New Roman"/>
          <w:sz w:val="24"/>
          <w:szCs w:val="20"/>
          <w:lang w:eastAsia="ru-RU"/>
        </w:rPr>
        <w:t>ажданской обороны и чрезвычайных ситуаций, скорой помощи, аварийных служб) к объектам, расположенным на территории застройки;</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установка ограждения, препятствующего передвижению по существующим пешеходным дорожкам;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установка ограждения, шлагбаума в местах размещения инженерных сетей и коммуникаций.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24.3.8. Ограждение строительных площадок должно соответствовать проектной документации объекта строительства. Строительные площадки ограждаются по всему периметру плотным забором.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24.3.9.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и других характеристик дерева.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24.3.10. При создании и благоустройстве ограждений следует предусматривать:</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а) разграничение зеленых зон и транспортных, пешеходных и </w:t>
      </w:r>
      <w:proofErr w:type="spellStart"/>
      <w:r w:rsidRPr="002B7826">
        <w:rPr>
          <w:rFonts w:ascii="Times New Roman" w:eastAsia="Times New Roman" w:hAnsi="Times New Roman" w:cs="Times New Roman"/>
          <w:sz w:val="24"/>
          <w:szCs w:val="20"/>
          <w:lang w:eastAsia="ru-RU"/>
        </w:rPr>
        <w:t>велокоммуникаций</w:t>
      </w:r>
      <w:proofErr w:type="spellEnd"/>
      <w:r w:rsidRPr="002B7826">
        <w:rPr>
          <w:rFonts w:ascii="Times New Roman" w:eastAsia="Times New Roman" w:hAnsi="Times New Roman" w:cs="Times New Roman"/>
          <w:sz w:val="24"/>
          <w:szCs w:val="20"/>
          <w:lang w:eastAsia="ru-RU"/>
        </w:rPr>
        <w:t xml:space="preserve"> с помощью применения приемов </w:t>
      </w:r>
      <w:proofErr w:type="spellStart"/>
      <w:r w:rsidRPr="002B7826">
        <w:rPr>
          <w:rFonts w:ascii="Times New Roman" w:eastAsia="Times New Roman" w:hAnsi="Times New Roman" w:cs="Times New Roman"/>
          <w:sz w:val="24"/>
          <w:szCs w:val="20"/>
          <w:lang w:eastAsia="ru-RU"/>
        </w:rPr>
        <w:t>разноуровневой</w:t>
      </w:r>
      <w:proofErr w:type="spellEnd"/>
      <w:r w:rsidRPr="002B7826">
        <w:rPr>
          <w:rFonts w:ascii="Times New Roman" w:eastAsia="Times New Roman" w:hAnsi="Times New Roman" w:cs="Times New Roman"/>
          <w:sz w:val="24"/>
          <w:szCs w:val="20"/>
          <w:lang w:eastAsia="ru-RU"/>
        </w:rPr>
        <w:t xml:space="preserve"> высоты или создания зеленых кустовых ограждений;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lastRenderedPageBreak/>
        <w:t>б) проектирование изменения высоты и геометрии бордюрного камня с учетом сезонных снежных отвалов;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в) замену ограждения зеленых зон мощением в случаях, когда ограждение не требуется и (или) не имеет смысла ввиду небольшого объема зоны или архитектурных особенностей места;</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г) использование живых изгородей из многолетних всесезонных кустистых растений;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д) прочность конструкции, обеспечивающей защиту пешеходов от наезда автомобилей;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е) наличие светоотражающих элементов в местах возможного наезда автомобиля на ограждение;</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ж) использование </w:t>
      </w:r>
      <w:proofErr w:type="spellStart"/>
      <w:r w:rsidRPr="002B7826">
        <w:rPr>
          <w:rFonts w:ascii="Times New Roman" w:eastAsia="Times New Roman" w:hAnsi="Times New Roman" w:cs="Times New Roman"/>
          <w:sz w:val="24"/>
          <w:szCs w:val="20"/>
          <w:lang w:eastAsia="ru-RU"/>
        </w:rPr>
        <w:t>цвето</w:t>
      </w:r>
      <w:proofErr w:type="spellEnd"/>
      <w:r w:rsidRPr="002B7826">
        <w:rPr>
          <w:rFonts w:ascii="Times New Roman" w:eastAsia="Times New Roman" w:hAnsi="Times New Roman" w:cs="Times New Roman"/>
          <w:sz w:val="24"/>
          <w:szCs w:val="20"/>
          <w:lang w:eastAsia="ru-RU"/>
        </w:rPr>
        <w:t xml:space="preserve">-графического оформления ограждений согласно цветовым решениям, предусмотренным </w:t>
      </w:r>
      <w:proofErr w:type="gramStart"/>
      <w:r w:rsidRPr="002B7826">
        <w:rPr>
          <w:rFonts w:ascii="Times New Roman" w:eastAsia="Times New Roman" w:hAnsi="Times New Roman" w:cs="Times New Roman"/>
          <w:sz w:val="24"/>
          <w:szCs w:val="20"/>
          <w:lang w:eastAsia="ru-RU"/>
        </w:rPr>
        <w:t>дизайн-кодом</w:t>
      </w:r>
      <w:proofErr w:type="gramEnd"/>
      <w:r w:rsidRPr="002B7826">
        <w:rPr>
          <w:rFonts w:ascii="Times New Roman" w:eastAsia="Times New Roman" w:hAnsi="Times New Roman" w:cs="Times New Roman"/>
          <w:sz w:val="24"/>
          <w:szCs w:val="20"/>
          <w:lang w:eastAsia="ru-RU"/>
        </w:rPr>
        <w:t xml:space="preserve"> населенного пункта (при его наличии), с учетом рекомендуемых натуральных цветов материалов (камень, металл, дерево и подобные), иных нейтральных цветов.</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24.4. Площадки для выгула и дрессировки животных</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24.4.1. Площадки для выгула и дрессировки животных размещаются за пределами санитарной зоны источников водоснабжения первого и второго поясов в парках, лесопарках, иных территориях общего пользования.</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24.4.2. Покрытие площадки для выгула и дрессировки животных должно иметь ровную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 Поверхность части площадки, предназначенной для владельцев животных, проектируется с твердым покрытием или комбинированным покрытием (плитка, утопленная в газон и др.). Подход к площадке оборудуется твердым покрытием.</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24.4.3. На территории площадки для выгула и дрессировки животных размещается информационный стенд с правилами пользования такой площадкой.</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24.4.4. В перечень элементов благоустройства площадок для выгула животных включаются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2B7826" w:rsidRPr="002B7826" w:rsidRDefault="002B7826" w:rsidP="002B7826">
      <w:pPr>
        <w:widowControl w:val="0"/>
        <w:spacing w:after="0" w:line="360" w:lineRule="auto"/>
        <w:ind w:firstLine="709"/>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24.4.5. В перечень элементов благоустройства площадок для дрессировки животных включаются покрытие, ограждение, специальное тренировочное оборудование, в том числе учебные, тренировочные, спортивные снаряды и сооружения, навес от дождя, </w:t>
      </w:r>
      <w:r w:rsidRPr="002B7826">
        <w:rPr>
          <w:rFonts w:ascii="Times New Roman" w:eastAsia="Times New Roman" w:hAnsi="Times New Roman" w:cs="Times New Roman"/>
          <w:sz w:val="24"/>
          <w:szCs w:val="20"/>
          <w:lang w:eastAsia="ru-RU"/>
        </w:rPr>
        <w:lastRenderedPageBreak/>
        <w:t>утепленное бытовое помещение для отдыха инструкторов и хранения оборудования и инвентаря, скамьи, урны, ящик для одноразовых пакетов с фекальной урной, осветительное оборудование, информационный стенд.</w:t>
      </w:r>
    </w:p>
    <w:p w:rsidR="002B7826" w:rsidRPr="002B7826" w:rsidRDefault="002B7826" w:rsidP="002B7826">
      <w:pPr>
        <w:widowControl w:val="0"/>
        <w:spacing w:after="0" w:line="360" w:lineRule="auto"/>
        <w:jc w:val="both"/>
        <w:rPr>
          <w:rFonts w:ascii="Times New Roman" w:eastAsia="Times New Roman" w:hAnsi="Times New Roman" w:cs="Times New Roman"/>
          <w:sz w:val="24"/>
          <w:szCs w:val="20"/>
          <w:lang w:eastAsia="ru-RU"/>
        </w:rPr>
      </w:pP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r w:rsidRPr="002B7826">
        <w:rPr>
          <w:rFonts w:ascii="Times New Roman" w:eastAsia="Times New Roman" w:hAnsi="Times New Roman" w:cs="Times New Roman"/>
          <w:b/>
          <w:sz w:val="24"/>
          <w:szCs w:val="20"/>
          <w:lang w:eastAsia="ru-RU"/>
        </w:rPr>
        <w:t xml:space="preserve">25. </w:t>
      </w:r>
      <w:proofErr w:type="gramStart"/>
      <w:r w:rsidRPr="002B7826">
        <w:rPr>
          <w:rFonts w:ascii="Times New Roman" w:eastAsia="Times New Roman" w:hAnsi="Times New Roman" w:cs="Times New Roman"/>
          <w:b/>
          <w:sz w:val="24"/>
          <w:szCs w:val="20"/>
          <w:lang w:eastAsia="ru-RU"/>
        </w:rPr>
        <w:t>КОНТРОЛЬ ЗА</w:t>
      </w:r>
      <w:proofErr w:type="gramEnd"/>
      <w:r w:rsidRPr="002B7826">
        <w:rPr>
          <w:rFonts w:ascii="Times New Roman" w:eastAsia="Times New Roman" w:hAnsi="Times New Roman" w:cs="Times New Roman"/>
          <w:b/>
          <w:sz w:val="24"/>
          <w:szCs w:val="20"/>
          <w:lang w:eastAsia="ru-RU"/>
        </w:rPr>
        <w:t xml:space="preserve"> СОБЛЮДЕНИЕМ ПРАВИЛ БЛАГОУСТРОЙСТВА</w:t>
      </w:r>
    </w:p>
    <w:p w:rsidR="002B7826" w:rsidRPr="002B7826" w:rsidRDefault="002B7826" w:rsidP="002B7826">
      <w:pPr>
        <w:widowControl w:val="0"/>
        <w:spacing w:after="0" w:line="240" w:lineRule="auto"/>
        <w:jc w:val="center"/>
        <w:rPr>
          <w:rFonts w:ascii="Times New Roman" w:eastAsia="Times New Roman" w:hAnsi="Times New Roman" w:cs="Times New Roman"/>
          <w:b/>
          <w:sz w:val="24"/>
          <w:szCs w:val="20"/>
          <w:lang w:eastAsia="ru-RU"/>
        </w:rPr>
      </w:pPr>
    </w:p>
    <w:p w:rsidR="002B7826" w:rsidRPr="002B7826" w:rsidRDefault="002B7826" w:rsidP="002B7826">
      <w:pPr>
        <w:widowControl w:val="0"/>
        <w:spacing w:after="0" w:line="360" w:lineRule="auto"/>
        <w:ind w:firstLine="709"/>
        <w:contextualSpacing/>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Ответственность за нарушение норм и правил благоустройства</w:t>
      </w:r>
    </w:p>
    <w:p w:rsidR="002B7826" w:rsidRPr="002B7826" w:rsidRDefault="002B7826" w:rsidP="002B7826">
      <w:pPr>
        <w:widowControl w:val="0"/>
        <w:spacing w:after="0" w:line="355" w:lineRule="auto"/>
        <w:ind w:firstLine="709"/>
        <w:contextualSpacing/>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 xml:space="preserve">Уполномоченные должностные лица администрации </w:t>
      </w:r>
      <w:proofErr w:type="gramStart"/>
      <w:r w:rsidRPr="002B7826">
        <w:rPr>
          <w:rFonts w:ascii="Times New Roman" w:eastAsia="Times New Roman" w:hAnsi="Times New Roman" w:cs="Times New Roman"/>
          <w:sz w:val="24"/>
          <w:szCs w:val="20"/>
          <w:lang w:eastAsia="ru-RU"/>
        </w:rPr>
        <w:t>Ленинск-Кузнецкого</w:t>
      </w:r>
      <w:proofErr w:type="gramEnd"/>
      <w:r w:rsidRPr="002B7826">
        <w:rPr>
          <w:rFonts w:ascii="Times New Roman" w:eastAsia="Times New Roman" w:hAnsi="Times New Roman" w:cs="Times New Roman"/>
          <w:sz w:val="24"/>
          <w:szCs w:val="20"/>
          <w:lang w:eastAsia="ru-RU"/>
        </w:rPr>
        <w:t xml:space="preserve"> муниципального округа осуществляют контроль за выполнением требований настоящих Правил.</w:t>
      </w:r>
    </w:p>
    <w:p w:rsidR="002B7826" w:rsidRPr="002B7826" w:rsidRDefault="002B7826" w:rsidP="002B7826">
      <w:pPr>
        <w:widowControl w:val="0"/>
        <w:spacing w:after="0" w:line="355" w:lineRule="auto"/>
        <w:ind w:firstLine="709"/>
        <w:contextualSpacing/>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Юридические лица, индивидуальные предприниматели, должностные лица и физически лица несут ответственность за нарушение (невыполнение требований) настоящих Правил в соответствии с действующим законодательством.</w:t>
      </w:r>
    </w:p>
    <w:p w:rsidR="002B7826" w:rsidRPr="002B7826" w:rsidRDefault="002B7826" w:rsidP="002B7826">
      <w:pPr>
        <w:widowControl w:val="0"/>
        <w:spacing w:after="0" w:line="355" w:lineRule="auto"/>
        <w:ind w:firstLine="709"/>
        <w:contextualSpacing/>
        <w:jc w:val="both"/>
        <w:rPr>
          <w:rFonts w:ascii="Times New Roman" w:eastAsia="Times New Roman" w:hAnsi="Times New Roman" w:cs="Times New Roman"/>
          <w:sz w:val="24"/>
          <w:szCs w:val="20"/>
          <w:lang w:eastAsia="ru-RU"/>
        </w:rPr>
      </w:pPr>
      <w:r w:rsidRPr="002B7826">
        <w:rPr>
          <w:rFonts w:ascii="Times New Roman" w:eastAsia="Times New Roman" w:hAnsi="Times New Roman" w:cs="Times New Roman"/>
          <w:sz w:val="24"/>
          <w:szCs w:val="20"/>
          <w:lang w:eastAsia="ru-RU"/>
        </w:rPr>
        <w:t>Нарушение настоящих Правил влечет ответственность в соответствии с Законом Кемеровской области от 16.06.2006 № 89-ОЗ «Об административных правонарушениях в Кемеровской области».</w:t>
      </w:r>
    </w:p>
    <w:p w:rsidR="001E7D52" w:rsidRDefault="002B7826" w:rsidP="002B7826">
      <w:pPr>
        <w:ind w:firstLine="709"/>
        <w:contextualSpacing/>
      </w:pPr>
      <w:r w:rsidRPr="002B7826">
        <w:rPr>
          <w:rFonts w:ascii="Times New Roman" w:eastAsia="Times New Roman" w:hAnsi="Times New Roman" w:cs="Times New Roman"/>
          <w:sz w:val="24"/>
          <w:szCs w:val="20"/>
          <w:lang w:eastAsia="ru-RU"/>
        </w:rPr>
        <w:t>Привлечение к ответственности за неисполнение или ненадлежащее исполнение требований законодательства и муниципальных правовых актов в области благоустройства не освобождает лицо от исполнения указанных требований и устранения допущенных нарушений.</w:t>
      </w:r>
    </w:p>
    <w:sectPr w:rsidR="001E7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default"/>
    <w:sig w:usb0="00000203" w:usb1="00000000" w:usb2="00000000" w:usb3="00000000" w:csb0="00000005" w:csb1="00000000"/>
  </w:font>
  <w:font w:name="Peterburg">
    <w:altName w:val="Times New Roman"/>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EB14C"/>
    <w:multiLevelType w:val="singleLevel"/>
    <w:tmpl w:val="120EB14C"/>
    <w:lvl w:ilvl="0">
      <w:start w:val="4"/>
      <w:numFmt w:val="decimal"/>
      <w:suff w:val="space"/>
      <w:lvlText w:val="%1."/>
      <w:lvlJc w:val="left"/>
      <w:rPr>
        <w:b/>
      </w:rPr>
    </w:lvl>
  </w:abstractNum>
  <w:abstractNum w:abstractNumId="1">
    <w:nsid w:val="189A795C"/>
    <w:multiLevelType w:val="multilevel"/>
    <w:tmpl w:val="189A795C"/>
    <w:lvl w:ilvl="0">
      <w:start w:val="1"/>
      <w:numFmt w:val="russianLower"/>
      <w:pStyle w:val="a"/>
      <w:suff w:val="space"/>
      <w:lvlText w:val="%1)"/>
      <w:lvlJc w:val="left"/>
      <w:pPr>
        <w:ind w:left="567" w:firstLine="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8"/>
        <w:szCs w:val="28"/>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
    <w:nsid w:val="6CF40E83"/>
    <w:multiLevelType w:val="multilevel"/>
    <w:tmpl w:val="6CF40E83"/>
    <w:lvl w:ilvl="0">
      <w:start w:val="1"/>
      <w:numFmt w:val="decimal"/>
      <w:lvlText w:val="%1."/>
      <w:lvlJc w:val="left"/>
      <w:pPr>
        <w:ind w:left="4020" w:hanging="360"/>
      </w:pPr>
      <w:rPr>
        <w:rFonts w:hint="default"/>
      </w:rPr>
    </w:lvl>
    <w:lvl w:ilvl="1">
      <w:start w:val="1"/>
      <w:numFmt w:val="lowerLetter"/>
      <w:lvlText w:val="%2."/>
      <w:lvlJc w:val="left"/>
      <w:pPr>
        <w:ind w:left="4740" w:hanging="360"/>
      </w:pPr>
    </w:lvl>
    <w:lvl w:ilvl="2">
      <w:start w:val="1"/>
      <w:numFmt w:val="lowerRoman"/>
      <w:lvlText w:val="%3."/>
      <w:lvlJc w:val="right"/>
      <w:pPr>
        <w:ind w:left="5460" w:hanging="180"/>
      </w:pPr>
    </w:lvl>
    <w:lvl w:ilvl="3">
      <w:start w:val="1"/>
      <w:numFmt w:val="decimal"/>
      <w:lvlText w:val="%4."/>
      <w:lvlJc w:val="left"/>
      <w:pPr>
        <w:ind w:left="6180" w:hanging="360"/>
      </w:pPr>
    </w:lvl>
    <w:lvl w:ilvl="4">
      <w:start w:val="1"/>
      <w:numFmt w:val="lowerLetter"/>
      <w:lvlText w:val="%5."/>
      <w:lvlJc w:val="left"/>
      <w:pPr>
        <w:ind w:left="6900" w:hanging="360"/>
      </w:pPr>
    </w:lvl>
    <w:lvl w:ilvl="5">
      <w:start w:val="1"/>
      <w:numFmt w:val="lowerRoman"/>
      <w:lvlText w:val="%6."/>
      <w:lvlJc w:val="right"/>
      <w:pPr>
        <w:ind w:left="7620" w:hanging="180"/>
      </w:pPr>
    </w:lvl>
    <w:lvl w:ilvl="6">
      <w:start w:val="1"/>
      <w:numFmt w:val="decimal"/>
      <w:lvlText w:val="%7."/>
      <w:lvlJc w:val="left"/>
      <w:pPr>
        <w:ind w:left="8340" w:hanging="360"/>
      </w:pPr>
    </w:lvl>
    <w:lvl w:ilvl="7">
      <w:start w:val="1"/>
      <w:numFmt w:val="lowerLetter"/>
      <w:lvlText w:val="%8."/>
      <w:lvlJc w:val="left"/>
      <w:pPr>
        <w:ind w:left="9060" w:hanging="360"/>
      </w:pPr>
    </w:lvl>
    <w:lvl w:ilvl="8">
      <w:start w:val="1"/>
      <w:numFmt w:val="lowerRoman"/>
      <w:lvlText w:val="%9."/>
      <w:lvlJc w:val="right"/>
      <w:pPr>
        <w:ind w:left="97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8E"/>
    <w:rsid w:val="001E7D52"/>
    <w:rsid w:val="002B7826"/>
    <w:rsid w:val="00F16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Variab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2B7826"/>
    <w:pPr>
      <w:keepNext/>
      <w:widowControl w:val="0"/>
      <w:tabs>
        <w:tab w:val="left" w:pos="8931"/>
        <w:tab w:val="left" w:pos="9071"/>
      </w:tabs>
      <w:spacing w:after="0" w:line="360" w:lineRule="auto"/>
      <w:ind w:firstLine="709"/>
      <w:jc w:val="both"/>
      <w:outlineLvl w:val="0"/>
    </w:pPr>
    <w:rPr>
      <w:rFonts w:ascii="Times New Roman" w:eastAsia="Times New Roman" w:hAnsi="Times New Roman" w:cs="Times New Roman"/>
      <w:sz w:val="24"/>
      <w:szCs w:val="20"/>
      <w:lang w:val="x-none" w:eastAsia="x-none"/>
    </w:rPr>
  </w:style>
  <w:style w:type="paragraph" w:styleId="2">
    <w:name w:val="heading 2"/>
    <w:basedOn w:val="a0"/>
    <w:next w:val="a0"/>
    <w:link w:val="20"/>
    <w:qFormat/>
    <w:rsid w:val="002B7826"/>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val="x-none" w:eastAsia="x-none"/>
    </w:rPr>
  </w:style>
  <w:style w:type="paragraph" w:styleId="3">
    <w:name w:val="heading 3"/>
    <w:basedOn w:val="a0"/>
    <w:next w:val="a0"/>
    <w:link w:val="30"/>
    <w:qFormat/>
    <w:rsid w:val="002B7826"/>
    <w:pPr>
      <w:keepNext/>
      <w:widowControl w:val="0"/>
      <w:spacing w:after="0" w:line="240" w:lineRule="auto"/>
      <w:outlineLvl w:val="2"/>
    </w:pPr>
    <w:rPr>
      <w:rFonts w:ascii="Times New Roman" w:eastAsia="Times New Roman" w:hAnsi="Times New Roman" w:cs="Times New Roman"/>
      <w:sz w:val="24"/>
      <w:szCs w:val="20"/>
      <w:lang w:val="x-none" w:eastAsia="x-none"/>
    </w:rPr>
  </w:style>
  <w:style w:type="paragraph" w:styleId="4">
    <w:name w:val="heading 4"/>
    <w:basedOn w:val="a0"/>
    <w:next w:val="a0"/>
    <w:link w:val="40"/>
    <w:qFormat/>
    <w:rsid w:val="002B7826"/>
    <w:pPr>
      <w:keepNext/>
      <w:widowControl w:val="0"/>
      <w:spacing w:after="0" w:line="240" w:lineRule="auto"/>
      <w:jc w:val="both"/>
      <w:outlineLvl w:val="3"/>
    </w:pPr>
    <w:rPr>
      <w:rFonts w:ascii="Times New Roman" w:eastAsia="Times New Roman" w:hAnsi="Times New Roman" w:cs="Times New Roman"/>
      <w:sz w:val="24"/>
      <w:szCs w:val="20"/>
      <w:lang w:val="x-none" w:eastAsia="x-none"/>
    </w:rPr>
  </w:style>
  <w:style w:type="paragraph" w:styleId="5">
    <w:name w:val="heading 5"/>
    <w:basedOn w:val="a0"/>
    <w:next w:val="a0"/>
    <w:link w:val="50"/>
    <w:uiPriority w:val="9"/>
    <w:qFormat/>
    <w:rsid w:val="002B7826"/>
    <w:pPr>
      <w:spacing w:before="240" w:after="60" w:line="240" w:lineRule="auto"/>
      <w:ind w:firstLine="567"/>
      <w:jc w:val="both"/>
      <w:outlineLvl w:val="4"/>
    </w:pPr>
    <w:rPr>
      <w:rFonts w:ascii="Calibri" w:eastAsia="Times New Roman" w:hAnsi="Calibri" w:cs="Times New Roman"/>
      <w:b/>
      <w:bCs/>
      <w:i/>
      <w:iCs/>
      <w:sz w:val="26"/>
      <w:szCs w:val="26"/>
      <w:lang w:val="x-none" w:eastAsia="x-none"/>
    </w:rPr>
  </w:style>
  <w:style w:type="paragraph" w:styleId="6">
    <w:name w:val="heading 6"/>
    <w:basedOn w:val="a0"/>
    <w:next w:val="a0"/>
    <w:link w:val="60"/>
    <w:uiPriority w:val="9"/>
    <w:qFormat/>
    <w:rsid w:val="002B7826"/>
    <w:pPr>
      <w:spacing w:before="240" w:after="60" w:line="240" w:lineRule="auto"/>
      <w:ind w:firstLine="567"/>
      <w:jc w:val="both"/>
      <w:outlineLvl w:val="5"/>
    </w:pPr>
    <w:rPr>
      <w:rFonts w:ascii="Calibri" w:eastAsia="Times New Roman" w:hAnsi="Calibri" w:cs="Times New Roman"/>
      <w:b/>
      <w:bCs/>
      <w:sz w:val="20"/>
      <w:szCs w:val="24"/>
      <w:lang w:val="x-none" w:eastAsia="x-none"/>
    </w:rPr>
  </w:style>
  <w:style w:type="paragraph" w:styleId="7">
    <w:name w:val="heading 7"/>
    <w:basedOn w:val="a0"/>
    <w:next w:val="a0"/>
    <w:link w:val="70"/>
    <w:uiPriority w:val="9"/>
    <w:qFormat/>
    <w:rsid w:val="002B7826"/>
    <w:pPr>
      <w:spacing w:before="240" w:after="60" w:line="240" w:lineRule="auto"/>
      <w:ind w:firstLine="567"/>
      <w:jc w:val="both"/>
      <w:outlineLvl w:val="6"/>
    </w:pPr>
    <w:rPr>
      <w:rFonts w:ascii="Calibri" w:eastAsia="Times New Roman" w:hAnsi="Calibri" w:cs="Times New Roman"/>
      <w:sz w:val="24"/>
      <w:szCs w:val="24"/>
      <w:lang w:val="x-none" w:eastAsia="x-none"/>
    </w:rPr>
  </w:style>
  <w:style w:type="paragraph" w:styleId="8">
    <w:name w:val="heading 8"/>
    <w:basedOn w:val="a0"/>
    <w:next w:val="a0"/>
    <w:link w:val="80"/>
    <w:uiPriority w:val="9"/>
    <w:qFormat/>
    <w:rsid w:val="002B7826"/>
    <w:pPr>
      <w:spacing w:before="240" w:after="60" w:line="240" w:lineRule="auto"/>
      <w:ind w:firstLine="567"/>
      <w:jc w:val="both"/>
      <w:outlineLvl w:val="7"/>
    </w:pPr>
    <w:rPr>
      <w:rFonts w:ascii="Calibri" w:eastAsia="Times New Roman" w:hAnsi="Calibri" w:cs="Times New Roman"/>
      <w:i/>
      <w:iCs/>
      <w:sz w:val="24"/>
      <w:szCs w:val="24"/>
      <w:lang w:val="x-none" w:eastAsia="x-none"/>
    </w:rPr>
  </w:style>
  <w:style w:type="paragraph" w:styleId="9">
    <w:name w:val="heading 9"/>
    <w:basedOn w:val="a0"/>
    <w:next w:val="a0"/>
    <w:link w:val="90"/>
    <w:uiPriority w:val="9"/>
    <w:qFormat/>
    <w:rsid w:val="002B7826"/>
    <w:pPr>
      <w:spacing w:before="240" w:after="60" w:line="240" w:lineRule="auto"/>
      <w:ind w:firstLine="567"/>
      <w:jc w:val="both"/>
      <w:outlineLvl w:val="8"/>
    </w:pPr>
    <w:rPr>
      <w:rFonts w:ascii="Cambria" w:eastAsia="Times New Roman" w:hAnsi="Cambria" w:cs="Times New Roman"/>
      <w:sz w:val="20"/>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B7826"/>
    <w:rPr>
      <w:rFonts w:ascii="Times New Roman" w:eastAsia="Times New Roman" w:hAnsi="Times New Roman" w:cs="Times New Roman"/>
      <w:sz w:val="24"/>
      <w:szCs w:val="20"/>
      <w:lang w:val="x-none" w:eastAsia="x-none"/>
    </w:rPr>
  </w:style>
  <w:style w:type="character" w:customStyle="1" w:styleId="20">
    <w:name w:val="Заголовок 2 Знак"/>
    <w:basedOn w:val="a1"/>
    <w:link w:val="2"/>
    <w:rsid w:val="002B7826"/>
    <w:rPr>
      <w:rFonts w:ascii="Times New Roman" w:eastAsia="Times New Roman" w:hAnsi="Times New Roman" w:cs="Times New Roman"/>
      <w:sz w:val="24"/>
      <w:szCs w:val="20"/>
      <w:lang w:val="x-none" w:eastAsia="x-none"/>
    </w:rPr>
  </w:style>
  <w:style w:type="character" w:customStyle="1" w:styleId="30">
    <w:name w:val="Заголовок 3 Знак"/>
    <w:basedOn w:val="a1"/>
    <w:link w:val="3"/>
    <w:rsid w:val="002B7826"/>
    <w:rPr>
      <w:rFonts w:ascii="Times New Roman" w:eastAsia="Times New Roman" w:hAnsi="Times New Roman" w:cs="Times New Roman"/>
      <w:sz w:val="24"/>
      <w:szCs w:val="20"/>
      <w:lang w:val="x-none" w:eastAsia="x-none"/>
    </w:rPr>
  </w:style>
  <w:style w:type="character" w:customStyle="1" w:styleId="40">
    <w:name w:val="Заголовок 4 Знак"/>
    <w:basedOn w:val="a1"/>
    <w:link w:val="4"/>
    <w:rsid w:val="002B7826"/>
    <w:rPr>
      <w:rFonts w:ascii="Times New Roman" w:eastAsia="Times New Roman" w:hAnsi="Times New Roman" w:cs="Times New Roman"/>
      <w:sz w:val="24"/>
      <w:szCs w:val="20"/>
      <w:lang w:val="x-none" w:eastAsia="x-none"/>
    </w:rPr>
  </w:style>
  <w:style w:type="character" w:customStyle="1" w:styleId="50">
    <w:name w:val="Заголовок 5 Знак"/>
    <w:basedOn w:val="a1"/>
    <w:link w:val="5"/>
    <w:uiPriority w:val="9"/>
    <w:rsid w:val="002B7826"/>
    <w:rPr>
      <w:rFonts w:ascii="Calibri" w:eastAsia="Times New Roman" w:hAnsi="Calibri" w:cs="Times New Roman"/>
      <w:b/>
      <w:bCs/>
      <w:i/>
      <w:iCs/>
      <w:sz w:val="26"/>
      <w:szCs w:val="26"/>
      <w:lang w:val="x-none" w:eastAsia="x-none"/>
    </w:rPr>
  </w:style>
  <w:style w:type="character" w:customStyle="1" w:styleId="60">
    <w:name w:val="Заголовок 6 Знак"/>
    <w:basedOn w:val="a1"/>
    <w:link w:val="6"/>
    <w:uiPriority w:val="9"/>
    <w:rsid w:val="002B7826"/>
    <w:rPr>
      <w:rFonts w:ascii="Calibri" w:eastAsia="Times New Roman" w:hAnsi="Calibri" w:cs="Times New Roman"/>
      <w:b/>
      <w:bCs/>
      <w:sz w:val="20"/>
      <w:szCs w:val="24"/>
      <w:lang w:val="x-none" w:eastAsia="x-none"/>
    </w:rPr>
  </w:style>
  <w:style w:type="character" w:customStyle="1" w:styleId="70">
    <w:name w:val="Заголовок 7 Знак"/>
    <w:basedOn w:val="a1"/>
    <w:link w:val="7"/>
    <w:uiPriority w:val="9"/>
    <w:rsid w:val="002B7826"/>
    <w:rPr>
      <w:rFonts w:ascii="Calibri" w:eastAsia="Times New Roman" w:hAnsi="Calibri" w:cs="Times New Roman"/>
      <w:sz w:val="24"/>
      <w:szCs w:val="24"/>
      <w:lang w:val="x-none" w:eastAsia="x-none"/>
    </w:rPr>
  </w:style>
  <w:style w:type="character" w:customStyle="1" w:styleId="80">
    <w:name w:val="Заголовок 8 Знак"/>
    <w:basedOn w:val="a1"/>
    <w:link w:val="8"/>
    <w:uiPriority w:val="9"/>
    <w:rsid w:val="002B7826"/>
    <w:rPr>
      <w:rFonts w:ascii="Calibri" w:eastAsia="Times New Roman" w:hAnsi="Calibri" w:cs="Times New Roman"/>
      <w:i/>
      <w:iCs/>
      <w:sz w:val="24"/>
      <w:szCs w:val="24"/>
      <w:lang w:val="x-none" w:eastAsia="x-none"/>
    </w:rPr>
  </w:style>
  <w:style w:type="character" w:customStyle="1" w:styleId="90">
    <w:name w:val="Заголовок 9 Знак"/>
    <w:basedOn w:val="a1"/>
    <w:link w:val="9"/>
    <w:uiPriority w:val="9"/>
    <w:rsid w:val="002B7826"/>
    <w:rPr>
      <w:rFonts w:ascii="Cambria" w:eastAsia="Times New Roman" w:hAnsi="Cambria" w:cs="Times New Roman"/>
      <w:sz w:val="20"/>
      <w:szCs w:val="24"/>
      <w:lang w:val="x-none" w:eastAsia="x-none"/>
    </w:rPr>
  </w:style>
  <w:style w:type="numbering" w:customStyle="1" w:styleId="11">
    <w:name w:val="Нет списка1"/>
    <w:next w:val="a3"/>
    <w:uiPriority w:val="99"/>
    <w:semiHidden/>
    <w:unhideWhenUsed/>
    <w:rsid w:val="002B7826"/>
  </w:style>
  <w:style w:type="character" w:styleId="a4">
    <w:name w:val="footnote reference"/>
    <w:link w:val="a5"/>
    <w:rsid w:val="002B7826"/>
    <w:rPr>
      <w:rFonts w:ascii="Calibri" w:hAnsi="Calibri"/>
      <w:vertAlign w:val="superscript"/>
    </w:rPr>
  </w:style>
  <w:style w:type="paragraph" w:customStyle="1" w:styleId="a5">
    <w:name w:val=" Знак Знак Знак Знак"/>
    <w:basedOn w:val="a0"/>
    <w:link w:val="a4"/>
    <w:rsid w:val="002B7826"/>
    <w:rPr>
      <w:rFonts w:ascii="Calibri" w:hAnsi="Calibri"/>
      <w:vertAlign w:val="superscript"/>
    </w:rPr>
  </w:style>
  <w:style w:type="character" w:styleId="a6">
    <w:name w:val="Emphasis"/>
    <w:uiPriority w:val="20"/>
    <w:qFormat/>
    <w:rsid w:val="002B7826"/>
    <w:rPr>
      <w:rFonts w:ascii="Calibri" w:hAnsi="Calibri"/>
      <w:b/>
      <w:i/>
      <w:iCs/>
    </w:rPr>
  </w:style>
  <w:style w:type="character" w:styleId="a7">
    <w:name w:val="Hyperlink"/>
    <w:rsid w:val="002B7826"/>
    <w:rPr>
      <w:color w:val="0000FF"/>
      <w:u w:val="none"/>
    </w:rPr>
  </w:style>
  <w:style w:type="character" w:styleId="a8">
    <w:name w:val="page number"/>
    <w:rsid w:val="002B7826"/>
  </w:style>
  <w:style w:type="character" w:styleId="HTML">
    <w:name w:val="HTML Variable"/>
    <w:rsid w:val="002B7826"/>
    <w:rPr>
      <w:rFonts w:ascii="Arial" w:hAnsi="Arial"/>
      <w:b w:val="0"/>
      <w:i w:val="0"/>
      <w:iCs/>
      <w:color w:val="0000FF"/>
      <w:sz w:val="24"/>
      <w:u w:val="none"/>
    </w:rPr>
  </w:style>
  <w:style w:type="character" w:styleId="a9">
    <w:name w:val="Strong"/>
    <w:uiPriority w:val="22"/>
    <w:qFormat/>
    <w:rsid w:val="002B7826"/>
    <w:rPr>
      <w:b/>
      <w:bCs/>
    </w:rPr>
  </w:style>
  <w:style w:type="paragraph" w:styleId="aa">
    <w:name w:val="Balloon Text"/>
    <w:basedOn w:val="a0"/>
    <w:link w:val="ab"/>
    <w:uiPriority w:val="99"/>
    <w:rsid w:val="002B7826"/>
    <w:pPr>
      <w:widowControl w:val="0"/>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1"/>
    <w:link w:val="aa"/>
    <w:uiPriority w:val="99"/>
    <w:rsid w:val="002B7826"/>
    <w:rPr>
      <w:rFonts w:ascii="Tahoma" w:eastAsia="Times New Roman" w:hAnsi="Tahoma" w:cs="Times New Roman"/>
      <w:sz w:val="16"/>
      <w:szCs w:val="16"/>
      <w:lang w:val="x-none" w:eastAsia="x-none"/>
    </w:rPr>
  </w:style>
  <w:style w:type="paragraph" w:styleId="21">
    <w:name w:val="Body Text 2"/>
    <w:basedOn w:val="a0"/>
    <w:link w:val="22"/>
    <w:rsid w:val="002B7826"/>
    <w:pPr>
      <w:widowControl w:val="0"/>
      <w:spacing w:after="0" w:line="240" w:lineRule="auto"/>
      <w:ind w:right="5075"/>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1"/>
    <w:link w:val="21"/>
    <w:rsid w:val="002B7826"/>
    <w:rPr>
      <w:rFonts w:ascii="Times New Roman" w:eastAsia="Times New Roman" w:hAnsi="Times New Roman" w:cs="Times New Roman"/>
      <w:sz w:val="24"/>
      <w:szCs w:val="20"/>
      <w:lang w:val="x-none" w:eastAsia="x-none"/>
    </w:rPr>
  </w:style>
  <w:style w:type="paragraph" w:styleId="ac">
    <w:name w:val="Plain Text"/>
    <w:basedOn w:val="a0"/>
    <w:link w:val="ad"/>
    <w:rsid w:val="002B7826"/>
    <w:pPr>
      <w:spacing w:after="0" w:line="240" w:lineRule="auto"/>
    </w:pPr>
    <w:rPr>
      <w:rFonts w:ascii="Courier New" w:eastAsia="Times New Roman" w:hAnsi="Courier New" w:cs="Times New Roman"/>
      <w:sz w:val="20"/>
      <w:szCs w:val="20"/>
      <w:lang w:val="x-none" w:eastAsia="x-none"/>
    </w:rPr>
  </w:style>
  <w:style w:type="character" w:customStyle="1" w:styleId="ad">
    <w:name w:val="Текст Знак"/>
    <w:basedOn w:val="a1"/>
    <w:link w:val="ac"/>
    <w:rsid w:val="002B7826"/>
    <w:rPr>
      <w:rFonts w:ascii="Courier New" w:eastAsia="Times New Roman" w:hAnsi="Courier New" w:cs="Times New Roman"/>
      <w:sz w:val="20"/>
      <w:szCs w:val="20"/>
      <w:lang w:val="x-none" w:eastAsia="x-none"/>
    </w:rPr>
  </w:style>
  <w:style w:type="paragraph" w:styleId="31">
    <w:name w:val="Body Text Indent 3"/>
    <w:basedOn w:val="a0"/>
    <w:link w:val="32"/>
    <w:rsid w:val="002B7826"/>
    <w:pPr>
      <w:spacing w:after="0" w:line="240" w:lineRule="auto"/>
      <w:ind w:left="360" w:hanging="360"/>
      <w:jc w:val="both"/>
    </w:pPr>
    <w:rPr>
      <w:rFonts w:ascii="Times New Roman" w:eastAsia="Times New Roman" w:hAnsi="Times New Roman" w:cs="Times New Roman"/>
      <w:b/>
      <w:bCs/>
      <w:sz w:val="28"/>
      <w:szCs w:val="24"/>
      <w:lang w:val="x-none" w:eastAsia="x-none"/>
    </w:rPr>
  </w:style>
  <w:style w:type="character" w:customStyle="1" w:styleId="32">
    <w:name w:val="Основной текст с отступом 3 Знак"/>
    <w:basedOn w:val="a1"/>
    <w:link w:val="31"/>
    <w:rsid w:val="002B7826"/>
    <w:rPr>
      <w:rFonts w:ascii="Times New Roman" w:eastAsia="Times New Roman" w:hAnsi="Times New Roman" w:cs="Times New Roman"/>
      <w:b/>
      <w:bCs/>
      <w:sz w:val="28"/>
      <w:szCs w:val="24"/>
      <w:lang w:val="x-none" w:eastAsia="x-none"/>
    </w:rPr>
  </w:style>
  <w:style w:type="paragraph" w:styleId="ae">
    <w:name w:val="annotation text"/>
    <w:basedOn w:val="a0"/>
    <w:link w:val="af"/>
    <w:rsid w:val="002B7826"/>
    <w:pPr>
      <w:spacing w:after="0" w:line="240" w:lineRule="auto"/>
      <w:ind w:firstLine="567"/>
      <w:jc w:val="both"/>
    </w:pPr>
    <w:rPr>
      <w:rFonts w:ascii="Courier" w:eastAsia="Times New Roman" w:hAnsi="Courier" w:cs="Times New Roman"/>
      <w:szCs w:val="20"/>
      <w:lang w:val="x-none" w:eastAsia="x-none"/>
    </w:rPr>
  </w:style>
  <w:style w:type="character" w:customStyle="1" w:styleId="af">
    <w:name w:val="Текст примечания Знак"/>
    <w:basedOn w:val="a1"/>
    <w:link w:val="ae"/>
    <w:rsid w:val="002B7826"/>
    <w:rPr>
      <w:rFonts w:ascii="Courier" w:eastAsia="Times New Roman" w:hAnsi="Courier" w:cs="Times New Roman"/>
      <w:szCs w:val="20"/>
      <w:lang w:val="x-none" w:eastAsia="x-none"/>
    </w:rPr>
  </w:style>
  <w:style w:type="paragraph" w:styleId="af0">
    <w:name w:val="footnote text"/>
    <w:basedOn w:val="a0"/>
    <w:link w:val="af1"/>
    <w:rsid w:val="002B7826"/>
    <w:pPr>
      <w:widowControl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1"/>
    <w:link w:val="af0"/>
    <w:rsid w:val="002B7826"/>
    <w:rPr>
      <w:rFonts w:ascii="Times New Roman" w:eastAsia="Times New Roman" w:hAnsi="Times New Roman" w:cs="Times New Roman"/>
      <w:sz w:val="20"/>
      <w:szCs w:val="20"/>
      <w:lang w:eastAsia="ru-RU"/>
    </w:rPr>
  </w:style>
  <w:style w:type="paragraph" w:styleId="af2">
    <w:name w:val="header"/>
    <w:basedOn w:val="a0"/>
    <w:link w:val="af3"/>
    <w:uiPriority w:val="99"/>
    <w:rsid w:val="002B7826"/>
    <w:pPr>
      <w:widowControl w:val="0"/>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af3">
    <w:name w:val="Верхний колонтитул Знак"/>
    <w:basedOn w:val="a1"/>
    <w:link w:val="af2"/>
    <w:uiPriority w:val="99"/>
    <w:rsid w:val="002B7826"/>
    <w:rPr>
      <w:rFonts w:ascii="Times New Roman" w:eastAsia="Times New Roman" w:hAnsi="Times New Roman" w:cs="Times New Roman"/>
      <w:sz w:val="24"/>
      <w:szCs w:val="20"/>
      <w:lang w:val="x-none" w:eastAsia="x-none"/>
    </w:rPr>
  </w:style>
  <w:style w:type="paragraph" w:styleId="af4">
    <w:name w:val="Body Text"/>
    <w:basedOn w:val="a0"/>
    <w:link w:val="af5"/>
    <w:rsid w:val="002B7826"/>
    <w:pPr>
      <w:widowControl w:val="0"/>
      <w:spacing w:after="120" w:line="240" w:lineRule="auto"/>
    </w:pPr>
    <w:rPr>
      <w:rFonts w:ascii="Times New Roman" w:eastAsia="Times New Roman" w:hAnsi="Times New Roman" w:cs="Times New Roman"/>
      <w:sz w:val="24"/>
      <w:szCs w:val="20"/>
      <w:lang w:val="x-none" w:eastAsia="x-none"/>
    </w:rPr>
  </w:style>
  <w:style w:type="character" w:customStyle="1" w:styleId="af5">
    <w:name w:val="Основной текст Знак"/>
    <w:basedOn w:val="a1"/>
    <w:link w:val="af4"/>
    <w:rsid w:val="002B7826"/>
    <w:rPr>
      <w:rFonts w:ascii="Times New Roman" w:eastAsia="Times New Roman" w:hAnsi="Times New Roman" w:cs="Times New Roman"/>
      <w:sz w:val="24"/>
      <w:szCs w:val="20"/>
      <w:lang w:val="x-none" w:eastAsia="x-none"/>
    </w:rPr>
  </w:style>
  <w:style w:type="paragraph" w:styleId="af6">
    <w:name w:val="Body Text Indent"/>
    <w:basedOn w:val="a0"/>
    <w:link w:val="af7"/>
    <w:rsid w:val="002B7826"/>
    <w:pPr>
      <w:widowControl w:val="0"/>
      <w:spacing w:after="0" w:line="360" w:lineRule="auto"/>
      <w:ind w:firstLine="709"/>
      <w:jc w:val="both"/>
    </w:pPr>
    <w:rPr>
      <w:rFonts w:ascii="Times New Roman" w:eastAsia="Times New Roman" w:hAnsi="Times New Roman" w:cs="Times New Roman"/>
      <w:sz w:val="24"/>
      <w:szCs w:val="20"/>
      <w:lang w:val="x-none" w:eastAsia="x-none"/>
    </w:rPr>
  </w:style>
  <w:style w:type="character" w:customStyle="1" w:styleId="af7">
    <w:name w:val="Основной текст с отступом Знак"/>
    <w:basedOn w:val="a1"/>
    <w:link w:val="af6"/>
    <w:rsid w:val="002B7826"/>
    <w:rPr>
      <w:rFonts w:ascii="Times New Roman" w:eastAsia="Times New Roman" w:hAnsi="Times New Roman" w:cs="Times New Roman"/>
      <w:sz w:val="24"/>
      <w:szCs w:val="20"/>
      <w:lang w:val="x-none" w:eastAsia="x-none"/>
    </w:rPr>
  </w:style>
  <w:style w:type="paragraph" w:styleId="af8">
    <w:name w:val="Title"/>
    <w:basedOn w:val="a0"/>
    <w:next w:val="a0"/>
    <w:link w:val="af9"/>
    <w:uiPriority w:val="10"/>
    <w:qFormat/>
    <w:rsid w:val="002B7826"/>
    <w:pPr>
      <w:spacing w:before="240" w:after="60" w:line="24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9">
    <w:name w:val="Название Знак"/>
    <w:basedOn w:val="a1"/>
    <w:link w:val="af8"/>
    <w:uiPriority w:val="10"/>
    <w:rsid w:val="002B7826"/>
    <w:rPr>
      <w:rFonts w:ascii="Cambria" w:eastAsia="Times New Roman" w:hAnsi="Cambria" w:cs="Times New Roman"/>
      <w:b/>
      <w:bCs/>
      <w:kern w:val="28"/>
      <w:sz w:val="32"/>
      <w:szCs w:val="32"/>
      <w:lang w:val="x-none" w:eastAsia="x-none"/>
    </w:rPr>
  </w:style>
  <w:style w:type="paragraph" w:styleId="afa">
    <w:name w:val="footer"/>
    <w:basedOn w:val="a0"/>
    <w:link w:val="afb"/>
    <w:uiPriority w:val="99"/>
    <w:rsid w:val="002B7826"/>
    <w:pPr>
      <w:widowControl w:val="0"/>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afb">
    <w:name w:val="Нижний колонтитул Знак"/>
    <w:basedOn w:val="a1"/>
    <w:link w:val="afa"/>
    <w:uiPriority w:val="99"/>
    <w:rsid w:val="002B7826"/>
    <w:rPr>
      <w:rFonts w:ascii="Times New Roman" w:eastAsia="Times New Roman" w:hAnsi="Times New Roman" w:cs="Times New Roman"/>
      <w:sz w:val="24"/>
      <w:szCs w:val="20"/>
      <w:lang w:val="x-none" w:eastAsia="x-none"/>
    </w:rPr>
  </w:style>
  <w:style w:type="paragraph" w:styleId="afc">
    <w:name w:val="List"/>
    <w:basedOn w:val="af4"/>
    <w:rsid w:val="002B7826"/>
    <w:pPr>
      <w:widowControl/>
      <w:suppressAutoHyphens/>
    </w:pPr>
    <w:rPr>
      <w:rFonts w:cs="Mangal"/>
      <w:szCs w:val="24"/>
      <w:lang w:eastAsia="ar-SA"/>
    </w:rPr>
  </w:style>
  <w:style w:type="paragraph" w:styleId="afd">
    <w:name w:val="Normal (Web)"/>
    <w:basedOn w:val="a0"/>
    <w:uiPriority w:val="99"/>
    <w:unhideWhenUsed/>
    <w:rsid w:val="002B7826"/>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paragraph" w:styleId="33">
    <w:name w:val="Body Text 3"/>
    <w:basedOn w:val="a0"/>
    <w:link w:val="34"/>
    <w:rsid w:val="002B7826"/>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8"/>
      <w:lang w:val="x-none" w:eastAsia="x-none"/>
    </w:rPr>
  </w:style>
  <w:style w:type="character" w:customStyle="1" w:styleId="34">
    <w:name w:val="Основной текст 3 Знак"/>
    <w:basedOn w:val="a1"/>
    <w:link w:val="33"/>
    <w:rsid w:val="002B7826"/>
    <w:rPr>
      <w:rFonts w:ascii="Times New Roman" w:eastAsia="Times New Roman" w:hAnsi="Times New Roman" w:cs="Times New Roman"/>
      <w:color w:val="000000"/>
      <w:sz w:val="24"/>
      <w:szCs w:val="28"/>
      <w:shd w:val="clear" w:color="auto" w:fill="FFFFFF"/>
      <w:lang w:val="x-none" w:eastAsia="x-none"/>
    </w:rPr>
  </w:style>
  <w:style w:type="paragraph" w:styleId="23">
    <w:name w:val="Body Text Indent 2"/>
    <w:basedOn w:val="a0"/>
    <w:link w:val="24"/>
    <w:rsid w:val="002B7826"/>
    <w:pPr>
      <w:spacing w:after="0" w:line="240" w:lineRule="auto"/>
      <w:ind w:firstLine="720"/>
      <w:jc w:val="both"/>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1"/>
    <w:link w:val="23"/>
    <w:rsid w:val="002B7826"/>
    <w:rPr>
      <w:rFonts w:ascii="Times New Roman" w:eastAsia="Times New Roman" w:hAnsi="Times New Roman" w:cs="Times New Roman"/>
      <w:sz w:val="24"/>
      <w:szCs w:val="24"/>
      <w:lang w:val="x-none" w:eastAsia="x-none"/>
    </w:rPr>
  </w:style>
  <w:style w:type="paragraph" w:styleId="afe">
    <w:name w:val="Subtitle"/>
    <w:basedOn w:val="a0"/>
    <w:next w:val="a0"/>
    <w:link w:val="aff"/>
    <w:uiPriority w:val="11"/>
    <w:qFormat/>
    <w:rsid w:val="002B7826"/>
    <w:pPr>
      <w:spacing w:after="60" w:line="240" w:lineRule="auto"/>
      <w:ind w:firstLine="567"/>
      <w:jc w:val="center"/>
      <w:outlineLvl w:val="1"/>
    </w:pPr>
    <w:rPr>
      <w:rFonts w:ascii="Cambria" w:eastAsia="Times New Roman" w:hAnsi="Cambria" w:cs="Times New Roman"/>
      <w:sz w:val="24"/>
      <w:szCs w:val="24"/>
      <w:lang w:val="x-none" w:eastAsia="x-none"/>
    </w:rPr>
  </w:style>
  <w:style w:type="character" w:customStyle="1" w:styleId="aff">
    <w:name w:val="Подзаголовок Знак"/>
    <w:basedOn w:val="a1"/>
    <w:link w:val="afe"/>
    <w:uiPriority w:val="11"/>
    <w:rsid w:val="002B7826"/>
    <w:rPr>
      <w:rFonts w:ascii="Cambria" w:eastAsia="Times New Roman" w:hAnsi="Cambria" w:cs="Times New Roman"/>
      <w:sz w:val="24"/>
      <w:szCs w:val="24"/>
      <w:lang w:val="x-none" w:eastAsia="x-none"/>
    </w:rPr>
  </w:style>
  <w:style w:type="paragraph" w:styleId="aff0">
    <w:name w:val="Block Text"/>
    <w:basedOn w:val="a0"/>
    <w:rsid w:val="002B7826"/>
    <w:pPr>
      <w:widowControl w:val="0"/>
      <w:shd w:val="clear" w:color="auto" w:fill="FFFFFF"/>
      <w:spacing w:after="0" w:line="240" w:lineRule="auto"/>
      <w:ind w:left="7" w:right="25" w:firstLine="580"/>
      <w:jc w:val="both"/>
    </w:pPr>
    <w:rPr>
      <w:rFonts w:ascii="Times New Roman" w:eastAsia="Times New Roman" w:hAnsi="Times New Roman" w:cs="Times New Roman"/>
      <w:snapToGrid w:val="0"/>
      <w:color w:val="000000"/>
      <w:sz w:val="28"/>
      <w:szCs w:val="20"/>
      <w:lang w:eastAsia="ru-RU"/>
    </w:rPr>
  </w:style>
  <w:style w:type="table" w:styleId="aff1">
    <w:name w:val="Table Grid"/>
    <w:basedOn w:val="a2"/>
    <w:rsid w:val="002B782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Основной шрифт"/>
    <w:rsid w:val="002B7826"/>
  </w:style>
  <w:style w:type="character" w:customStyle="1" w:styleId="aff3">
    <w:name w:val="знак примечания"/>
    <w:rsid w:val="002B7826"/>
    <w:rPr>
      <w:sz w:val="16"/>
    </w:rPr>
  </w:style>
  <w:style w:type="paragraph" w:customStyle="1" w:styleId="41">
    <w:name w:val="Стиль4"/>
    <w:basedOn w:val="a0"/>
    <w:rsid w:val="002B7826"/>
    <w:pPr>
      <w:widowControl w:val="0"/>
      <w:spacing w:after="0" w:line="240" w:lineRule="auto"/>
    </w:pPr>
    <w:rPr>
      <w:rFonts w:ascii="Times New Roman" w:eastAsia="Times New Roman" w:hAnsi="Times New Roman" w:cs="Times New Roman"/>
      <w:sz w:val="24"/>
      <w:szCs w:val="20"/>
      <w:lang w:eastAsia="ru-RU"/>
    </w:rPr>
  </w:style>
  <w:style w:type="paragraph" w:customStyle="1" w:styleId="25">
    <w:name w:val="Стиль2"/>
    <w:basedOn w:val="a0"/>
    <w:rsid w:val="002B7826"/>
    <w:pPr>
      <w:widowControl w:val="0"/>
      <w:spacing w:after="0" w:line="240" w:lineRule="auto"/>
    </w:pPr>
    <w:rPr>
      <w:rFonts w:ascii="Times New Roman" w:eastAsia="Times New Roman" w:hAnsi="Times New Roman" w:cs="Times New Roman"/>
      <w:sz w:val="24"/>
      <w:szCs w:val="20"/>
      <w:lang w:eastAsia="ru-RU"/>
    </w:rPr>
  </w:style>
  <w:style w:type="paragraph" w:customStyle="1" w:styleId="aff4">
    <w:name w:val="текст примечания"/>
    <w:basedOn w:val="a0"/>
    <w:rsid w:val="002B7826"/>
    <w:pPr>
      <w:widowControl w:val="0"/>
      <w:spacing w:after="0" w:line="240" w:lineRule="auto"/>
    </w:pPr>
    <w:rPr>
      <w:rFonts w:ascii="Times New Roman" w:eastAsia="Times New Roman" w:hAnsi="Times New Roman" w:cs="Times New Roman"/>
      <w:sz w:val="24"/>
      <w:szCs w:val="20"/>
      <w:lang w:eastAsia="ru-RU"/>
    </w:rPr>
  </w:style>
  <w:style w:type="character" w:customStyle="1" w:styleId="aff5">
    <w:name w:val="номер страницы"/>
    <w:rsid w:val="002B7826"/>
  </w:style>
  <w:style w:type="paragraph" w:customStyle="1" w:styleId="ConsPlusNormal">
    <w:name w:val="ConsPlusNormal"/>
    <w:link w:val="ConsPlusNormal1"/>
    <w:rsid w:val="002B7826"/>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1">
    <w:name w:val="ConsPlusNormal1"/>
    <w:link w:val="ConsPlusNormal"/>
    <w:locked/>
    <w:rsid w:val="002B7826"/>
    <w:rPr>
      <w:rFonts w:ascii="Calibri" w:eastAsia="Times New Roman" w:hAnsi="Calibri" w:cs="Times New Roman"/>
      <w:szCs w:val="20"/>
      <w:lang w:eastAsia="ru-RU"/>
    </w:rPr>
  </w:style>
  <w:style w:type="paragraph" w:customStyle="1" w:styleId="ConsPlusNonformat">
    <w:name w:val="ConsPlusNonformat"/>
    <w:rsid w:val="002B7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78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7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7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B78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7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7826"/>
    <w:pPr>
      <w:widowControl w:val="0"/>
      <w:autoSpaceDE w:val="0"/>
      <w:autoSpaceDN w:val="0"/>
      <w:spacing w:after="0" w:line="240" w:lineRule="auto"/>
    </w:pPr>
    <w:rPr>
      <w:rFonts w:ascii="Arial" w:eastAsia="Times New Roman" w:hAnsi="Arial" w:cs="Arial"/>
      <w:sz w:val="20"/>
      <w:szCs w:val="20"/>
      <w:lang w:eastAsia="ru-RU"/>
    </w:rPr>
  </w:style>
  <w:style w:type="paragraph" w:styleId="aff6">
    <w:name w:val="No Spacing"/>
    <w:basedOn w:val="a0"/>
    <w:uiPriority w:val="1"/>
    <w:qFormat/>
    <w:rsid w:val="002B7826"/>
    <w:pPr>
      <w:spacing w:after="0" w:line="240" w:lineRule="auto"/>
      <w:ind w:firstLine="567"/>
      <w:jc w:val="both"/>
    </w:pPr>
    <w:rPr>
      <w:rFonts w:ascii="Calibri" w:eastAsia="Times New Roman" w:hAnsi="Calibri" w:cs="Times New Roman"/>
      <w:sz w:val="24"/>
      <w:szCs w:val="32"/>
      <w:lang w:val="en-US" w:bidi="en-US"/>
    </w:rPr>
  </w:style>
  <w:style w:type="paragraph" w:styleId="aff7">
    <w:name w:val="List Paragraph"/>
    <w:basedOn w:val="a0"/>
    <w:link w:val="aff8"/>
    <w:qFormat/>
    <w:rsid w:val="002B7826"/>
    <w:pPr>
      <w:spacing w:after="0" w:line="240" w:lineRule="auto"/>
      <w:ind w:left="720" w:firstLine="567"/>
      <w:contextualSpacing/>
      <w:jc w:val="both"/>
    </w:pPr>
    <w:rPr>
      <w:rFonts w:ascii="Calibri" w:eastAsia="Times New Roman" w:hAnsi="Calibri" w:cs="Times New Roman"/>
      <w:sz w:val="24"/>
      <w:szCs w:val="24"/>
      <w:lang w:val="en-US" w:bidi="en-US"/>
    </w:rPr>
  </w:style>
  <w:style w:type="character" w:customStyle="1" w:styleId="aff8">
    <w:name w:val="Абзац списка Знак"/>
    <w:link w:val="aff7"/>
    <w:locked/>
    <w:rsid w:val="002B7826"/>
    <w:rPr>
      <w:rFonts w:ascii="Calibri" w:eastAsia="Times New Roman" w:hAnsi="Calibri" w:cs="Times New Roman"/>
      <w:sz w:val="24"/>
      <w:szCs w:val="24"/>
      <w:lang w:val="en-US" w:bidi="en-US"/>
    </w:rPr>
  </w:style>
  <w:style w:type="paragraph" w:styleId="26">
    <w:name w:val="Quote"/>
    <w:basedOn w:val="a0"/>
    <w:next w:val="a0"/>
    <w:link w:val="27"/>
    <w:uiPriority w:val="29"/>
    <w:qFormat/>
    <w:rsid w:val="002B7826"/>
    <w:pPr>
      <w:spacing w:after="0" w:line="240" w:lineRule="auto"/>
      <w:ind w:firstLine="567"/>
      <w:jc w:val="both"/>
    </w:pPr>
    <w:rPr>
      <w:rFonts w:ascii="Calibri" w:eastAsia="Times New Roman" w:hAnsi="Calibri" w:cs="Times New Roman"/>
      <w:i/>
      <w:sz w:val="24"/>
      <w:szCs w:val="24"/>
      <w:lang w:val="x-none" w:eastAsia="x-none"/>
    </w:rPr>
  </w:style>
  <w:style w:type="character" w:customStyle="1" w:styleId="27">
    <w:name w:val="Цитата 2 Знак"/>
    <w:basedOn w:val="a1"/>
    <w:link w:val="26"/>
    <w:uiPriority w:val="29"/>
    <w:rsid w:val="002B7826"/>
    <w:rPr>
      <w:rFonts w:ascii="Calibri" w:eastAsia="Times New Roman" w:hAnsi="Calibri" w:cs="Times New Roman"/>
      <w:i/>
      <w:sz w:val="24"/>
      <w:szCs w:val="24"/>
      <w:lang w:val="x-none" w:eastAsia="x-none"/>
    </w:rPr>
  </w:style>
  <w:style w:type="paragraph" w:styleId="aff9">
    <w:name w:val="Intense Quote"/>
    <w:basedOn w:val="a0"/>
    <w:next w:val="a0"/>
    <w:link w:val="affa"/>
    <w:uiPriority w:val="30"/>
    <w:qFormat/>
    <w:rsid w:val="002B7826"/>
    <w:pPr>
      <w:spacing w:after="0" w:line="240" w:lineRule="auto"/>
      <w:ind w:left="720" w:right="720" w:firstLine="567"/>
      <w:jc w:val="both"/>
    </w:pPr>
    <w:rPr>
      <w:rFonts w:ascii="Calibri" w:eastAsia="Times New Roman" w:hAnsi="Calibri" w:cs="Times New Roman"/>
      <w:b/>
      <w:i/>
      <w:sz w:val="24"/>
      <w:szCs w:val="24"/>
      <w:lang w:val="x-none" w:eastAsia="x-none"/>
    </w:rPr>
  </w:style>
  <w:style w:type="character" w:customStyle="1" w:styleId="affa">
    <w:name w:val="Выделенная цитата Знак"/>
    <w:basedOn w:val="a1"/>
    <w:link w:val="aff9"/>
    <w:uiPriority w:val="30"/>
    <w:rsid w:val="002B7826"/>
    <w:rPr>
      <w:rFonts w:ascii="Calibri" w:eastAsia="Times New Roman" w:hAnsi="Calibri" w:cs="Times New Roman"/>
      <w:b/>
      <w:i/>
      <w:sz w:val="24"/>
      <w:szCs w:val="24"/>
      <w:lang w:val="x-none" w:eastAsia="x-none"/>
    </w:rPr>
  </w:style>
  <w:style w:type="character" w:styleId="affb">
    <w:name w:val="Subtle Emphasis"/>
    <w:uiPriority w:val="19"/>
    <w:qFormat/>
    <w:rsid w:val="002B7826"/>
    <w:rPr>
      <w:i/>
      <w:color w:val="5A5A5A"/>
    </w:rPr>
  </w:style>
  <w:style w:type="character" w:styleId="affc">
    <w:name w:val="Intense Emphasis"/>
    <w:uiPriority w:val="21"/>
    <w:qFormat/>
    <w:rsid w:val="002B7826"/>
    <w:rPr>
      <w:b/>
      <w:i/>
      <w:sz w:val="24"/>
      <w:szCs w:val="24"/>
      <w:u w:val="single"/>
    </w:rPr>
  </w:style>
  <w:style w:type="character" w:styleId="affd">
    <w:name w:val="Subtle Reference"/>
    <w:uiPriority w:val="31"/>
    <w:qFormat/>
    <w:rsid w:val="002B7826"/>
    <w:rPr>
      <w:sz w:val="24"/>
      <w:szCs w:val="24"/>
      <w:u w:val="single"/>
    </w:rPr>
  </w:style>
  <w:style w:type="character" w:styleId="affe">
    <w:name w:val="Intense Reference"/>
    <w:uiPriority w:val="32"/>
    <w:qFormat/>
    <w:rsid w:val="002B7826"/>
    <w:rPr>
      <w:b/>
      <w:sz w:val="24"/>
      <w:u w:val="single"/>
    </w:rPr>
  </w:style>
  <w:style w:type="character" w:styleId="afff">
    <w:name w:val="Book Title"/>
    <w:uiPriority w:val="33"/>
    <w:qFormat/>
    <w:rsid w:val="002B7826"/>
    <w:rPr>
      <w:rFonts w:ascii="Cambria" w:eastAsia="Times New Roman" w:hAnsi="Cambria"/>
      <w:b/>
      <w:i/>
      <w:sz w:val="24"/>
      <w:szCs w:val="24"/>
    </w:rPr>
  </w:style>
  <w:style w:type="paragraph" w:styleId="afff0">
    <w:name w:val="TOC Heading"/>
    <w:basedOn w:val="1"/>
    <w:next w:val="a0"/>
    <w:uiPriority w:val="39"/>
    <w:qFormat/>
    <w:rsid w:val="002B7826"/>
    <w:pPr>
      <w:keepNext w:val="0"/>
      <w:widowControl/>
      <w:tabs>
        <w:tab w:val="clear" w:pos="8931"/>
        <w:tab w:val="clear" w:pos="9071"/>
      </w:tabs>
      <w:spacing w:before="240" w:after="60" w:line="240" w:lineRule="auto"/>
      <w:ind w:firstLine="0"/>
      <w:jc w:val="left"/>
      <w:outlineLvl w:val="9"/>
    </w:pPr>
    <w:rPr>
      <w:rFonts w:ascii="Cambria" w:hAnsi="Cambria" w:cs="Arial"/>
      <w:kern w:val="32"/>
      <w:sz w:val="32"/>
      <w:szCs w:val="32"/>
    </w:rPr>
  </w:style>
  <w:style w:type="paragraph" w:customStyle="1" w:styleId="Title">
    <w:name w:val="Title!Название НПА"/>
    <w:basedOn w:val="a0"/>
    <w:rsid w:val="002B7826"/>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2B782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B782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B782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qFormat/>
    <w:rsid w:val="002B7826"/>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2B7826"/>
    <w:rPr>
      <w:sz w:val="28"/>
    </w:rPr>
  </w:style>
  <w:style w:type="paragraph" w:customStyle="1" w:styleId="formattext">
    <w:name w:val="formattext"/>
    <w:basedOn w:val="a0"/>
    <w:rsid w:val="002B7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_"/>
    <w:link w:val="12"/>
    <w:rsid w:val="002B7826"/>
    <w:rPr>
      <w:sz w:val="28"/>
      <w:szCs w:val="28"/>
      <w:shd w:val="clear" w:color="auto" w:fill="FFFFFF"/>
    </w:rPr>
  </w:style>
  <w:style w:type="paragraph" w:customStyle="1" w:styleId="12">
    <w:name w:val="Основной текст1"/>
    <w:basedOn w:val="a0"/>
    <w:link w:val="afff1"/>
    <w:rsid w:val="002B7826"/>
    <w:pPr>
      <w:widowControl w:val="0"/>
      <w:shd w:val="clear" w:color="auto" w:fill="FFFFFF"/>
      <w:spacing w:after="0" w:line="240" w:lineRule="auto"/>
      <w:ind w:firstLine="400"/>
    </w:pPr>
    <w:rPr>
      <w:sz w:val="28"/>
      <w:szCs w:val="28"/>
    </w:rPr>
  </w:style>
  <w:style w:type="character" w:customStyle="1" w:styleId="42">
    <w:name w:val="Заголовок №4_"/>
    <w:link w:val="43"/>
    <w:rsid w:val="002B7826"/>
    <w:rPr>
      <w:b/>
      <w:bCs/>
      <w:sz w:val="28"/>
      <w:szCs w:val="28"/>
      <w:shd w:val="clear" w:color="auto" w:fill="FFFFFF"/>
    </w:rPr>
  </w:style>
  <w:style w:type="paragraph" w:customStyle="1" w:styleId="43">
    <w:name w:val="Заголовок №4"/>
    <w:basedOn w:val="a0"/>
    <w:link w:val="42"/>
    <w:rsid w:val="002B7826"/>
    <w:pPr>
      <w:widowControl w:val="0"/>
      <w:shd w:val="clear" w:color="auto" w:fill="FFFFFF"/>
      <w:spacing w:after="320" w:line="240" w:lineRule="auto"/>
      <w:jc w:val="center"/>
      <w:outlineLvl w:val="3"/>
    </w:pPr>
    <w:rPr>
      <w:b/>
      <w:bCs/>
      <w:sz w:val="28"/>
      <w:szCs w:val="28"/>
    </w:rPr>
  </w:style>
  <w:style w:type="character" w:customStyle="1" w:styleId="afff2">
    <w:name w:val="Подпись к картинке_"/>
    <w:link w:val="afff3"/>
    <w:rsid w:val="002B7826"/>
    <w:rPr>
      <w:rFonts w:ascii="Arial" w:eastAsia="Arial" w:hAnsi="Arial" w:cs="Arial"/>
      <w:sz w:val="17"/>
      <w:szCs w:val="17"/>
      <w:shd w:val="clear" w:color="auto" w:fill="FFFFFF"/>
    </w:rPr>
  </w:style>
  <w:style w:type="paragraph" w:customStyle="1" w:styleId="afff3">
    <w:name w:val="Подпись к картинке"/>
    <w:basedOn w:val="a0"/>
    <w:link w:val="afff2"/>
    <w:rsid w:val="002B7826"/>
    <w:pPr>
      <w:widowControl w:val="0"/>
      <w:shd w:val="clear" w:color="auto" w:fill="FFFFFF"/>
      <w:spacing w:after="0" w:line="240" w:lineRule="auto"/>
    </w:pPr>
    <w:rPr>
      <w:rFonts w:ascii="Arial" w:eastAsia="Arial" w:hAnsi="Arial" w:cs="Arial"/>
      <w:sz w:val="17"/>
      <w:szCs w:val="17"/>
    </w:rPr>
  </w:style>
  <w:style w:type="character" w:customStyle="1" w:styleId="35">
    <w:name w:val="Основной текст (3)_"/>
    <w:link w:val="36"/>
    <w:rsid w:val="002B7826"/>
    <w:rPr>
      <w:rFonts w:ascii="Arial" w:eastAsia="Arial" w:hAnsi="Arial" w:cs="Arial"/>
      <w:sz w:val="15"/>
      <w:szCs w:val="15"/>
      <w:shd w:val="clear" w:color="auto" w:fill="FFFFFF"/>
    </w:rPr>
  </w:style>
  <w:style w:type="paragraph" w:customStyle="1" w:styleId="36">
    <w:name w:val="Основной текст (3)"/>
    <w:basedOn w:val="a0"/>
    <w:link w:val="35"/>
    <w:rsid w:val="002B7826"/>
    <w:pPr>
      <w:widowControl w:val="0"/>
      <w:shd w:val="clear" w:color="auto" w:fill="FFFFFF"/>
      <w:spacing w:after="0" w:line="240" w:lineRule="auto"/>
    </w:pPr>
    <w:rPr>
      <w:rFonts w:ascii="Arial" w:eastAsia="Arial" w:hAnsi="Arial" w:cs="Arial"/>
      <w:sz w:val="15"/>
      <w:szCs w:val="15"/>
    </w:rPr>
  </w:style>
  <w:style w:type="character" w:customStyle="1" w:styleId="28">
    <w:name w:val="Основной текст (2)_"/>
    <w:link w:val="29"/>
    <w:rsid w:val="002B7826"/>
    <w:rPr>
      <w:rFonts w:ascii="Arial" w:eastAsia="Arial" w:hAnsi="Arial" w:cs="Arial"/>
      <w:sz w:val="17"/>
      <w:szCs w:val="17"/>
      <w:shd w:val="clear" w:color="auto" w:fill="FFFFFF"/>
    </w:rPr>
  </w:style>
  <w:style w:type="paragraph" w:customStyle="1" w:styleId="29">
    <w:name w:val="Основной текст (2)"/>
    <w:basedOn w:val="a0"/>
    <w:link w:val="28"/>
    <w:rsid w:val="002B7826"/>
    <w:pPr>
      <w:widowControl w:val="0"/>
      <w:shd w:val="clear" w:color="auto" w:fill="FFFFFF"/>
      <w:spacing w:after="180" w:line="326" w:lineRule="auto"/>
    </w:pPr>
    <w:rPr>
      <w:rFonts w:ascii="Arial" w:eastAsia="Arial" w:hAnsi="Arial" w:cs="Arial"/>
      <w:sz w:val="17"/>
      <w:szCs w:val="17"/>
    </w:rPr>
  </w:style>
  <w:style w:type="character" w:customStyle="1" w:styleId="afff4">
    <w:name w:val="Колонтитул_"/>
    <w:link w:val="afff5"/>
    <w:rsid w:val="002B7826"/>
    <w:rPr>
      <w:sz w:val="28"/>
      <w:szCs w:val="28"/>
      <w:shd w:val="clear" w:color="auto" w:fill="FFFFFF"/>
    </w:rPr>
  </w:style>
  <w:style w:type="paragraph" w:customStyle="1" w:styleId="afff5">
    <w:name w:val="Колонтитул"/>
    <w:basedOn w:val="a0"/>
    <w:link w:val="afff4"/>
    <w:rsid w:val="002B7826"/>
    <w:pPr>
      <w:widowControl w:val="0"/>
      <w:shd w:val="clear" w:color="auto" w:fill="FFFFFF"/>
      <w:spacing w:after="0" w:line="240" w:lineRule="auto"/>
    </w:pPr>
    <w:rPr>
      <w:sz w:val="28"/>
      <w:szCs w:val="28"/>
    </w:rPr>
  </w:style>
  <w:style w:type="character" w:customStyle="1" w:styleId="2a">
    <w:name w:val="Колонтитул (2)_"/>
    <w:link w:val="2b"/>
    <w:rsid w:val="002B7826"/>
    <w:rPr>
      <w:shd w:val="clear" w:color="auto" w:fill="FFFFFF"/>
    </w:rPr>
  </w:style>
  <w:style w:type="paragraph" w:customStyle="1" w:styleId="2b">
    <w:name w:val="Колонтитул (2)"/>
    <w:basedOn w:val="a0"/>
    <w:link w:val="2a"/>
    <w:rsid w:val="002B7826"/>
    <w:pPr>
      <w:widowControl w:val="0"/>
      <w:shd w:val="clear" w:color="auto" w:fill="FFFFFF"/>
      <w:spacing w:after="0" w:line="240" w:lineRule="auto"/>
    </w:pPr>
  </w:style>
  <w:style w:type="character" w:customStyle="1" w:styleId="afff6">
    <w:name w:val="Другое_"/>
    <w:link w:val="afff7"/>
    <w:rsid w:val="002B7826"/>
    <w:rPr>
      <w:sz w:val="28"/>
      <w:szCs w:val="28"/>
      <w:shd w:val="clear" w:color="auto" w:fill="FFFFFF"/>
    </w:rPr>
  </w:style>
  <w:style w:type="paragraph" w:customStyle="1" w:styleId="afff7">
    <w:name w:val="Другое"/>
    <w:basedOn w:val="a0"/>
    <w:link w:val="afff6"/>
    <w:rsid w:val="002B7826"/>
    <w:pPr>
      <w:widowControl w:val="0"/>
      <w:shd w:val="clear" w:color="auto" w:fill="FFFFFF"/>
      <w:spacing w:after="0" w:line="240" w:lineRule="auto"/>
      <w:ind w:firstLine="400"/>
    </w:pPr>
    <w:rPr>
      <w:sz w:val="28"/>
      <w:szCs w:val="28"/>
    </w:rPr>
  </w:style>
  <w:style w:type="character" w:customStyle="1" w:styleId="afff8">
    <w:name w:val="Подпись к таблице_"/>
    <w:link w:val="afff9"/>
    <w:rsid w:val="002B7826"/>
    <w:rPr>
      <w:rFonts w:ascii="Arial" w:eastAsia="Arial" w:hAnsi="Arial" w:cs="Arial"/>
      <w:sz w:val="17"/>
      <w:szCs w:val="17"/>
      <w:shd w:val="clear" w:color="auto" w:fill="FFFFFF"/>
    </w:rPr>
  </w:style>
  <w:style w:type="paragraph" w:customStyle="1" w:styleId="afff9">
    <w:name w:val="Подпись к таблице"/>
    <w:basedOn w:val="a0"/>
    <w:link w:val="afff8"/>
    <w:rsid w:val="002B7826"/>
    <w:pPr>
      <w:widowControl w:val="0"/>
      <w:shd w:val="clear" w:color="auto" w:fill="FFFFFF"/>
      <w:spacing w:after="0" w:line="240" w:lineRule="auto"/>
    </w:pPr>
    <w:rPr>
      <w:rFonts w:ascii="Arial" w:eastAsia="Arial" w:hAnsi="Arial" w:cs="Arial"/>
      <w:sz w:val="17"/>
      <w:szCs w:val="17"/>
    </w:rPr>
  </w:style>
  <w:style w:type="paragraph" w:customStyle="1" w:styleId="NoSpacing1">
    <w:name w:val="No Spacing1"/>
    <w:uiPriority w:val="99"/>
    <w:rsid w:val="002B7826"/>
    <w:pPr>
      <w:spacing w:after="0" w:line="240" w:lineRule="auto"/>
    </w:pPr>
    <w:rPr>
      <w:rFonts w:ascii="Calibri" w:eastAsia="Times New Roman" w:hAnsi="Calibri" w:cs="Times New Roman"/>
    </w:rPr>
  </w:style>
  <w:style w:type="paragraph" w:customStyle="1" w:styleId="13">
    <w:name w:val="Без интервала1"/>
    <w:rsid w:val="002B7826"/>
    <w:pPr>
      <w:suppressAutoHyphens/>
      <w:spacing w:after="0" w:line="240" w:lineRule="auto"/>
    </w:pPr>
    <w:rPr>
      <w:rFonts w:ascii="Calibri" w:eastAsia="Times New Roman" w:hAnsi="Calibri" w:cs="Calibri"/>
      <w:lang w:eastAsia="zh-CN"/>
    </w:rPr>
  </w:style>
  <w:style w:type="character" w:customStyle="1" w:styleId="markedcontent">
    <w:name w:val="markedcontent"/>
    <w:rsid w:val="002B7826"/>
  </w:style>
  <w:style w:type="character" w:customStyle="1" w:styleId="ConsPlusNormal0">
    <w:name w:val="ConsPlusNormal Знак"/>
    <w:locked/>
    <w:rsid w:val="002B7826"/>
    <w:rPr>
      <w:sz w:val="24"/>
      <w:szCs w:val="24"/>
      <w:lang w:val="ru-RU" w:eastAsia="ru-RU" w:bidi="ar-SA"/>
    </w:rPr>
  </w:style>
  <w:style w:type="character" w:customStyle="1" w:styleId="apple-style-span">
    <w:name w:val="apple-style-span"/>
    <w:rsid w:val="002B7826"/>
  </w:style>
  <w:style w:type="paragraph" w:customStyle="1" w:styleId="BodyTextIndent3">
    <w:name w:val="Body Text Indent 3"/>
    <w:basedOn w:val="a0"/>
    <w:rsid w:val="002B7826"/>
    <w:pPr>
      <w:tabs>
        <w:tab w:val="left" w:pos="709"/>
      </w:tabs>
      <w:spacing w:after="0" w:line="240" w:lineRule="auto"/>
      <w:ind w:firstLine="709"/>
      <w:jc w:val="both"/>
    </w:pPr>
    <w:rPr>
      <w:rFonts w:ascii="TimesET" w:eastAsia="TimesET" w:hAnsi="TimesET" w:cs="Times New Roman"/>
      <w:sz w:val="24"/>
      <w:szCs w:val="20"/>
      <w:lang w:eastAsia="ru-RU"/>
    </w:rPr>
  </w:style>
  <w:style w:type="paragraph" w:customStyle="1" w:styleId="ConsNormal">
    <w:name w:val="ConsNormal"/>
    <w:rsid w:val="002B782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0">
    <w:name w:val="Заголовок 0"/>
    <w:basedOn w:val="1"/>
    <w:rsid w:val="002B7826"/>
    <w:pPr>
      <w:widowControl/>
      <w:tabs>
        <w:tab w:val="clear" w:pos="8931"/>
        <w:tab w:val="clear" w:pos="9071"/>
      </w:tabs>
      <w:spacing w:line="240" w:lineRule="auto"/>
      <w:ind w:firstLine="0"/>
      <w:jc w:val="center"/>
    </w:pPr>
    <w:rPr>
      <w:caps/>
      <w:szCs w:val="24"/>
    </w:rPr>
  </w:style>
  <w:style w:type="paragraph" w:customStyle="1" w:styleId="afffa">
    <w:name w:val="основной"/>
    <w:basedOn w:val="a0"/>
    <w:rsid w:val="002B7826"/>
    <w:pPr>
      <w:keepNext/>
      <w:spacing w:after="0" w:line="240" w:lineRule="auto"/>
    </w:pPr>
    <w:rPr>
      <w:rFonts w:ascii="Times New Roman" w:eastAsia="Times New Roman" w:hAnsi="Times New Roman" w:cs="Times New Roman"/>
      <w:sz w:val="24"/>
      <w:szCs w:val="20"/>
      <w:lang w:eastAsia="ru-RU"/>
    </w:rPr>
  </w:style>
  <w:style w:type="paragraph" w:customStyle="1" w:styleId="afffb">
    <w:name w:val="Îáû÷íûé"/>
    <w:rsid w:val="002B7826"/>
    <w:pPr>
      <w:widowControl w:val="0"/>
      <w:spacing w:after="0" w:line="240" w:lineRule="auto"/>
    </w:pPr>
    <w:rPr>
      <w:rFonts w:ascii="Times New Roman" w:eastAsia="Times New Roman" w:hAnsi="Times New Roman" w:cs="Times New Roman"/>
      <w:sz w:val="28"/>
      <w:szCs w:val="20"/>
      <w:lang w:eastAsia="ru-RU"/>
    </w:rPr>
  </w:style>
  <w:style w:type="paragraph" w:customStyle="1" w:styleId="Iauiue">
    <w:name w:val="Iau?iue"/>
    <w:rsid w:val="002B7826"/>
    <w:pPr>
      <w:widowControl w:val="0"/>
      <w:spacing w:after="0" w:line="240" w:lineRule="auto"/>
    </w:pPr>
    <w:rPr>
      <w:rFonts w:ascii="Times New Roman" w:eastAsia="Times New Roman" w:hAnsi="Times New Roman" w:cs="Times New Roman"/>
      <w:sz w:val="20"/>
      <w:szCs w:val="20"/>
      <w:lang w:eastAsia="ru-RU"/>
    </w:rPr>
  </w:style>
  <w:style w:type="paragraph" w:customStyle="1" w:styleId="37">
    <w:name w:val="Îñíîâíîé òåêñò ñ îòñòóïîì 3"/>
    <w:basedOn w:val="afffb"/>
    <w:rsid w:val="002B7826"/>
    <w:pPr>
      <w:ind w:firstLine="567"/>
      <w:jc w:val="both"/>
    </w:pPr>
    <w:rPr>
      <w:rFonts w:ascii="Peterburg" w:hAnsi="Peterburg"/>
      <w:b/>
      <w:i/>
      <w:sz w:val="24"/>
    </w:rPr>
  </w:style>
  <w:style w:type="paragraph" w:customStyle="1" w:styleId="nienie">
    <w:name w:val="nienie"/>
    <w:basedOn w:val="Iauiue"/>
    <w:rsid w:val="002B7826"/>
    <w:pPr>
      <w:keepLines/>
      <w:ind w:left="709" w:hanging="284"/>
      <w:jc w:val="both"/>
    </w:pPr>
    <w:rPr>
      <w:rFonts w:ascii="Peterburg" w:hAnsi="Peterburg"/>
      <w:sz w:val="24"/>
    </w:rPr>
  </w:style>
  <w:style w:type="paragraph" w:customStyle="1" w:styleId="Iniiaiieoaeno">
    <w:name w:val="Iniiaiie oaeno"/>
    <w:basedOn w:val="Iauiue"/>
    <w:rsid w:val="002B7826"/>
    <w:pPr>
      <w:widowControl/>
      <w:jc w:val="both"/>
    </w:pPr>
    <w:rPr>
      <w:rFonts w:ascii="Peterburg" w:hAnsi="Peterburg"/>
    </w:rPr>
  </w:style>
  <w:style w:type="paragraph" w:customStyle="1" w:styleId="Iniiaiieoaeno2">
    <w:name w:val="Iniiaiie oaeno 2"/>
    <w:basedOn w:val="a0"/>
    <w:rsid w:val="002B7826"/>
    <w:pPr>
      <w:widowControl w:val="0"/>
      <w:spacing w:after="0" w:line="240" w:lineRule="auto"/>
      <w:ind w:firstLine="567"/>
      <w:jc w:val="both"/>
    </w:pPr>
    <w:rPr>
      <w:rFonts w:ascii="Times New Roman" w:eastAsia="Times New Roman" w:hAnsi="Times New Roman" w:cs="Times New Roman"/>
      <w:b/>
      <w:color w:val="000000"/>
      <w:sz w:val="24"/>
      <w:szCs w:val="20"/>
      <w:lang w:eastAsia="ru-RU"/>
    </w:rPr>
  </w:style>
  <w:style w:type="paragraph" w:customStyle="1" w:styleId="caaieiaie2">
    <w:name w:val="caaieiaie 2"/>
    <w:basedOn w:val="Iauiue"/>
    <w:next w:val="Iauiue"/>
    <w:rsid w:val="002B7826"/>
    <w:pPr>
      <w:keepNext/>
      <w:keepLines/>
      <w:spacing w:before="240" w:after="60"/>
      <w:jc w:val="center"/>
    </w:pPr>
    <w:rPr>
      <w:rFonts w:ascii="Peterburg" w:hAnsi="Peterburg"/>
      <w:b/>
      <w:sz w:val="24"/>
    </w:rPr>
  </w:style>
  <w:style w:type="paragraph" w:customStyle="1" w:styleId="2c">
    <w:name w:val="Îñíîâíîé òåêñò 2"/>
    <w:basedOn w:val="afffb"/>
    <w:rsid w:val="002B7826"/>
    <w:pPr>
      <w:ind w:firstLine="720"/>
      <w:jc w:val="both"/>
    </w:pPr>
    <w:rPr>
      <w:b/>
      <w:color w:val="000000"/>
      <w:sz w:val="24"/>
      <w:lang w:val="en-US"/>
    </w:rPr>
  </w:style>
  <w:style w:type="paragraph" w:customStyle="1" w:styleId="14">
    <w:name w:val="çàãîëîâîê 1"/>
    <w:basedOn w:val="afffb"/>
    <w:next w:val="afffb"/>
    <w:rsid w:val="002B7826"/>
    <w:pPr>
      <w:keepNext/>
    </w:pPr>
  </w:style>
  <w:style w:type="paragraph" w:customStyle="1" w:styleId="afffc">
    <w:name w:val="Îñíîâíîé òåêñò"/>
    <w:basedOn w:val="afffb"/>
    <w:rsid w:val="002B7826"/>
    <w:pPr>
      <w:tabs>
        <w:tab w:val="left" w:leader="dot" w:pos="9072"/>
      </w:tabs>
      <w:jc w:val="both"/>
    </w:pPr>
    <w:rPr>
      <w:b/>
      <w:sz w:val="24"/>
    </w:rPr>
  </w:style>
  <w:style w:type="paragraph" w:customStyle="1" w:styleId="Iniiaiieoaenonionooiii2">
    <w:name w:val="Iniiaiie oaeno n ionooiii 2"/>
    <w:basedOn w:val="Iauiue"/>
    <w:rsid w:val="002B7826"/>
    <w:pPr>
      <w:widowControl/>
      <w:ind w:firstLine="284"/>
      <w:jc w:val="both"/>
    </w:pPr>
    <w:rPr>
      <w:rFonts w:ascii="Peterburg" w:hAnsi="Peterburg"/>
    </w:rPr>
  </w:style>
  <w:style w:type="paragraph" w:customStyle="1" w:styleId="S">
    <w:name w:val="S_Обычный"/>
    <w:basedOn w:val="a0"/>
    <w:rsid w:val="002B7826"/>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0">
    <w:name w:val="S_Обычный Знак"/>
    <w:rsid w:val="002B7826"/>
    <w:rPr>
      <w:sz w:val="24"/>
      <w:szCs w:val="24"/>
      <w:lang w:val="ru-RU" w:eastAsia="ru-RU" w:bidi="ar-SA"/>
    </w:rPr>
  </w:style>
  <w:style w:type="paragraph" w:customStyle="1" w:styleId="afffd">
    <w:name w:val="Абзац"/>
    <w:basedOn w:val="a0"/>
    <w:link w:val="afffe"/>
    <w:qFormat/>
    <w:rsid w:val="002B7826"/>
    <w:pPr>
      <w:spacing w:after="0" w:line="240" w:lineRule="auto"/>
      <w:ind w:firstLine="709"/>
      <w:jc w:val="both"/>
    </w:pPr>
    <w:rPr>
      <w:rFonts w:ascii="Times New Roman" w:eastAsia="Times New Roman" w:hAnsi="Times New Roman" w:cs="Times New Roman"/>
      <w:sz w:val="28"/>
      <w:szCs w:val="24"/>
      <w:lang w:val="x-none" w:eastAsia="x-none"/>
    </w:rPr>
  </w:style>
  <w:style w:type="character" w:customStyle="1" w:styleId="afffe">
    <w:name w:val="Абзац Знак"/>
    <w:link w:val="afffd"/>
    <w:rsid w:val="002B7826"/>
    <w:rPr>
      <w:rFonts w:ascii="Times New Roman" w:eastAsia="Times New Roman" w:hAnsi="Times New Roman" w:cs="Times New Roman"/>
      <w:sz w:val="28"/>
      <w:szCs w:val="24"/>
      <w:lang w:val="x-none" w:eastAsia="x-none"/>
    </w:rPr>
  </w:style>
  <w:style w:type="character" w:customStyle="1" w:styleId="apple-converted-space">
    <w:name w:val="apple-converted-space"/>
    <w:rsid w:val="002B7826"/>
  </w:style>
  <w:style w:type="paragraph" w:customStyle="1" w:styleId="ConsPlusDocList0">
    <w:name w:val="  ConsPlusDocList"/>
    <w:next w:val="a0"/>
    <w:rsid w:val="002B7826"/>
    <w:pPr>
      <w:widowControl w:val="0"/>
      <w:suppressAutoHyphens/>
      <w:autoSpaceDE w:val="0"/>
      <w:spacing w:after="0" w:line="240" w:lineRule="auto"/>
    </w:pPr>
    <w:rPr>
      <w:rFonts w:ascii="Arial" w:eastAsia="Arial" w:hAnsi="Arial" w:cs="Arial"/>
      <w:sz w:val="20"/>
      <w:szCs w:val="20"/>
      <w:lang w:eastAsia="zh-CN" w:bidi="hi-IN"/>
    </w:rPr>
  </w:style>
  <w:style w:type="character" w:customStyle="1" w:styleId="WW-Absatz-Standardschriftart1">
    <w:name w:val="WW-Absatz-Standardschriftart1"/>
    <w:rsid w:val="002B7826"/>
  </w:style>
  <w:style w:type="paragraph" w:customStyle="1" w:styleId="affff">
    <w:name w:val="Содержимое таблицы"/>
    <w:basedOn w:val="a0"/>
    <w:rsid w:val="002B7826"/>
    <w:pPr>
      <w:suppressLineNumbers/>
      <w:suppressAutoHyphens/>
      <w:spacing w:after="0" w:line="240" w:lineRule="auto"/>
    </w:pPr>
    <w:rPr>
      <w:rFonts w:ascii="Times New Roman" w:eastAsia="Times New Roman" w:hAnsi="Times New Roman" w:cs="Times New Roman"/>
      <w:sz w:val="20"/>
      <w:szCs w:val="20"/>
      <w:lang w:eastAsia="zh-CN"/>
    </w:rPr>
  </w:style>
  <w:style w:type="character" w:customStyle="1" w:styleId="WW-Absatz-Standardschriftart11111111111111">
    <w:name w:val="WW-Absatz-Standardschriftart11111111111111"/>
    <w:rsid w:val="002B7826"/>
  </w:style>
  <w:style w:type="paragraph" w:customStyle="1" w:styleId="S1">
    <w:name w:val="S_Обычный в таблице"/>
    <w:basedOn w:val="a0"/>
    <w:link w:val="S2"/>
    <w:rsid w:val="002B7826"/>
    <w:pPr>
      <w:suppressAutoHyphens/>
      <w:spacing w:after="0" w:line="240" w:lineRule="auto"/>
      <w:jc w:val="center"/>
    </w:pPr>
    <w:rPr>
      <w:rFonts w:ascii="Times New Roman" w:eastAsia="Times New Roman" w:hAnsi="Times New Roman" w:cs="Times New Roman"/>
      <w:sz w:val="28"/>
      <w:szCs w:val="28"/>
      <w:lang w:val="x-none" w:eastAsia="ar-SA"/>
    </w:rPr>
  </w:style>
  <w:style w:type="character" w:customStyle="1" w:styleId="S2">
    <w:name w:val="S_Обычный в таблице Знак"/>
    <w:link w:val="S1"/>
    <w:locked/>
    <w:rsid w:val="002B7826"/>
    <w:rPr>
      <w:rFonts w:ascii="Times New Roman" w:eastAsia="Times New Roman" w:hAnsi="Times New Roman" w:cs="Times New Roman"/>
      <w:sz w:val="28"/>
      <w:szCs w:val="28"/>
      <w:lang w:val="x-none" w:eastAsia="ar-SA"/>
    </w:rPr>
  </w:style>
  <w:style w:type="paragraph" w:customStyle="1" w:styleId="textn">
    <w:name w:val="textn"/>
    <w:basedOn w:val="a0"/>
    <w:rsid w:val="002B7826"/>
    <w:pPr>
      <w:suppressAutoHyphens/>
      <w:spacing w:after="0" w:line="240" w:lineRule="auto"/>
    </w:pPr>
    <w:rPr>
      <w:rFonts w:ascii="Times New Roman" w:eastAsia="Times New Roman" w:hAnsi="Times New Roman" w:cs="Times New Roman"/>
      <w:sz w:val="2"/>
      <w:szCs w:val="24"/>
      <w:lang w:eastAsia="ar-SA"/>
    </w:rPr>
  </w:style>
  <w:style w:type="paragraph" w:customStyle="1" w:styleId="s10">
    <w:name w:val="s_1"/>
    <w:basedOn w:val="a0"/>
    <w:rsid w:val="002B7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2B7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Список а)"/>
    <w:basedOn w:val="afc"/>
    <w:rsid w:val="002B7826"/>
    <w:pPr>
      <w:numPr>
        <w:numId w:val="1"/>
      </w:numPr>
      <w:tabs>
        <w:tab w:val="left" w:pos="720"/>
        <w:tab w:val="left" w:pos="1134"/>
      </w:tabs>
      <w:suppressAutoHyphens w:val="0"/>
      <w:spacing w:after="0"/>
      <w:ind w:left="720" w:hanging="360"/>
      <w:jc w:val="both"/>
    </w:pPr>
    <w:rPr>
      <w:rFonts w:cs="Times New Roman"/>
      <w:sz w:val="28"/>
    </w:rPr>
  </w:style>
  <w:style w:type="paragraph" w:customStyle="1" w:styleId="ListParagraph">
    <w:name w:val="List Paragraph"/>
    <w:basedOn w:val="a0"/>
    <w:link w:val="ListParagraphChar"/>
    <w:rsid w:val="002B7826"/>
    <w:pPr>
      <w:suppressAutoHyphens/>
      <w:ind w:left="720" w:firstLine="709"/>
      <w:jc w:val="both"/>
    </w:pPr>
    <w:rPr>
      <w:rFonts w:ascii="Calibri" w:eastAsia="Calibri" w:hAnsi="Calibri" w:cs="Times New Roman"/>
      <w:color w:val="000000"/>
      <w:szCs w:val="20"/>
      <w:lang w:val="x-none" w:eastAsia="ar-SA"/>
    </w:rPr>
  </w:style>
  <w:style w:type="character" w:customStyle="1" w:styleId="ListParagraphChar">
    <w:name w:val="List Paragraph Char"/>
    <w:link w:val="ListParagraph"/>
    <w:locked/>
    <w:rsid w:val="002B7826"/>
    <w:rPr>
      <w:rFonts w:ascii="Calibri" w:eastAsia="Calibri" w:hAnsi="Calibri" w:cs="Times New Roman"/>
      <w:color w:val="000000"/>
      <w:szCs w:val="20"/>
      <w:lang w:val="x-none" w:eastAsia="ar-SA"/>
    </w:rPr>
  </w:style>
  <w:style w:type="character" w:customStyle="1" w:styleId="blk">
    <w:name w:val="blk"/>
    <w:rsid w:val="002B7826"/>
  </w:style>
  <w:style w:type="paragraph" w:customStyle="1" w:styleId="140">
    <w:name w:val="ПОЛУТОРНЫЙ 14"/>
    <w:basedOn w:val="a0"/>
    <w:link w:val="141"/>
    <w:rsid w:val="002B7826"/>
    <w:pPr>
      <w:widowControl w:val="0"/>
      <w:suppressAutoHyphens/>
      <w:autoSpaceDE w:val="0"/>
      <w:spacing w:after="0" w:line="360" w:lineRule="auto"/>
      <w:ind w:firstLine="709"/>
      <w:jc w:val="both"/>
    </w:pPr>
    <w:rPr>
      <w:rFonts w:ascii="Times New Roman" w:eastAsia="Times New Roman" w:hAnsi="Times New Roman" w:cs="Times New Roman"/>
      <w:color w:val="000000"/>
      <w:sz w:val="28"/>
      <w:szCs w:val="28"/>
      <w:lang w:val="x-none" w:eastAsia="ar-SA"/>
    </w:rPr>
  </w:style>
  <w:style w:type="character" w:customStyle="1" w:styleId="141">
    <w:name w:val="ПОЛУТОРНЫЙ 14 Знак"/>
    <w:link w:val="140"/>
    <w:locked/>
    <w:rsid w:val="002B7826"/>
    <w:rPr>
      <w:rFonts w:ascii="Times New Roman" w:eastAsia="Times New Roman" w:hAnsi="Times New Roman" w:cs="Times New Roman"/>
      <w:color w:val="000000"/>
      <w:sz w:val="28"/>
      <w:szCs w:val="28"/>
      <w:lang w:val="x-none" w:eastAsia="ar-SA"/>
    </w:rPr>
  </w:style>
  <w:style w:type="paragraph" w:customStyle="1" w:styleId="affff0">
    <w:name w:val="!!!_Текст_!!!"/>
    <w:basedOn w:val="a0"/>
    <w:link w:val="affff1"/>
    <w:rsid w:val="002B7826"/>
    <w:pPr>
      <w:spacing w:after="120" w:line="331" w:lineRule="auto"/>
      <w:ind w:firstLine="851"/>
      <w:jc w:val="both"/>
    </w:pPr>
    <w:rPr>
      <w:rFonts w:ascii="Times New Roman" w:eastAsia="Times New Roman" w:hAnsi="Times New Roman" w:cs="Times New Roman"/>
      <w:sz w:val="26"/>
      <w:szCs w:val="28"/>
      <w:lang w:val="x-none" w:eastAsia="x-none"/>
    </w:rPr>
  </w:style>
  <w:style w:type="character" w:customStyle="1" w:styleId="affff1">
    <w:name w:val="!!!_Текст_!!! Знак"/>
    <w:link w:val="affff0"/>
    <w:locked/>
    <w:rsid w:val="002B7826"/>
    <w:rPr>
      <w:rFonts w:ascii="Times New Roman" w:eastAsia="Times New Roman" w:hAnsi="Times New Roman" w:cs="Times New Roman"/>
      <w:sz w:val="26"/>
      <w:szCs w:val="28"/>
      <w:lang w:val="x-none" w:eastAsia="x-none"/>
    </w:rPr>
  </w:style>
  <w:style w:type="paragraph" w:customStyle="1" w:styleId="Standard">
    <w:name w:val="Standard"/>
    <w:rsid w:val="002B782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imgs">
    <w:name w:val="imgs"/>
    <w:basedOn w:val="a0"/>
    <w:rsid w:val="002B7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rsid w:val="002B7826"/>
  </w:style>
  <w:style w:type="paragraph" w:customStyle="1" w:styleId="TableParagraph">
    <w:name w:val="Table Paragraph"/>
    <w:basedOn w:val="a0"/>
    <w:rsid w:val="002B7826"/>
    <w:pPr>
      <w:widowControl w:val="0"/>
      <w:autoSpaceDE w:val="0"/>
      <w:autoSpaceDN w:val="0"/>
      <w:spacing w:after="0" w:line="240" w:lineRule="auto"/>
    </w:pPr>
    <w:rPr>
      <w:rFonts w:ascii="Times New Roman" w:eastAsia="Calibri" w:hAnsi="Times New Roman" w:cs="Times New Roman"/>
    </w:rPr>
  </w:style>
  <w:style w:type="character" w:customStyle="1" w:styleId="hgkelc">
    <w:name w:val="hgkelc"/>
    <w:rsid w:val="002B78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Variab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2B7826"/>
    <w:pPr>
      <w:keepNext/>
      <w:widowControl w:val="0"/>
      <w:tabs>
        <w:tab w:val="left" w:pos="8931"/>
        <w:tab w:val="left" w:pos="9071"/>
      </w:tabs>
      <w:spacing w:after="0" w:line="360" w:lineRule="auto"/>
      <w:ind w:firstLine="709"/>
      <w:jc w:val="both"/>
      <w:outlineLvl w:val="0"/>
    </w:pPr>
    <w:rPr>
      <w:rFonts w:ascii="Times New Roman" w:eastAsia="Times New Roman" w:hAnsi="Times New Roman" w:cs="Times New Roman"/>
      <w:sz w:val="24"/>
      <w:szCs w:val="20"/>
      <w:lang w:val="x-none" w:eastAsia="x-none"/>
    </w:rPr>
  </w:style>
  <w:style w:type="paragraph" w:styleId="2">
    <w:name w:val="heading 2"/>
    <w:basedOn w:val="a0"/>
    <w:next w:val="a0"/>
    <w:link w:val="20"/>
    <w:qFormat/>
    <w:rsid w:val="002B7826"/>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val="x-none" w:eastAsia="x-none"/>
    </w:rPr>
  </w:style>
  <w:style w:type="paragraph" w:styleId="3">
    <w:name w:val="heading 3"/>
    <w:basedOn w:val="a0"/>
    <w:next w:val="a0"/>
    <w:link w:val="30"/>
    <w:qFormat/>
    <w:rsid w:val="002B7826"/>
    <w:pPr>
      <w:keepNext/>
      <w:widowControl w:val="0"/>
      <w:spacing w:after="0" w:line="240" w:lineRule="auto"/>
      <w:outlineLvl w:val="2"/>
    </w:pPr>
    <w:rPr>
      <w:rFonts w:ascii="Times New Roman" w:eastAsia="Times New Roman" w:hAnsi="Times New Roman" w:cs="Times New Roman"/>
      <w:sz w:val="24"/>
      <w:szCs w:val="20"/>
      <w:lang w:val="x-none" w:eastAsia="x-none"/>
    </w:rPr>
  </w:style>
  <w:style w:type="paragraph" w:styleId="4">
    <w:name w:val="heading 4"/>
    <w:basedOn w:val="a0"/>
    <w:next w:val="a0"/>
    <w:link w:val="40"/>
    <w:qFormat/>
    <w:rsid w:val="002B7826"/>
    <w:pPr>
      <w:keepNext/>
      <w:widowControl w:val="0"/>
      <w:spacing w:after="0" w:line="240" w:lineRule="auto"/>
      <w:jc w:val="both"/>
      <w:outlineLvl w:val="3"/>
    </w:pPr>
    <w:rPr>
      <w:rFonts w:ascii="Times New Roman" w:eastAsia="Times New Roman" w:hAnsi="Times New Roman" w:cs="Times New Roman"/>
      <w:sz w:val="24"/>
      <w:szCs w:val="20"/>
      <w:lang w:val="x-none" w:eastAsia="x-none"/>
    </w:rPr>
  </w:style>
  <w:style w:type="paragraph" w:styleId="5">
    <w:name w:val="heading 5"/>
    <w:basedOn w:val="a0"/>
    <w:next w:val="a0"/>
    <w:link w:val="50"/>
    <w:uiPriority w:val="9"/>
    <w:qFormat/>
    <w:rsid w:val="002B7826"/>
    <w:pPr>
      <w:spacing w:before="240" w:after="60" w:line="240" w:lineRule="auto"/>
      <w:ind w:firstLine="567"/>
      <w:jc w:val="both"/>
      <w:outlineLvl w:val="4"/>
    </w:pPr>
    <w:rPr>
      <w:rFonts w:ascii="Calibri" w:eastAsia="Times New Roman" w:hAnsi="Calibri" w:cs="Times New Roman"/>
      <w:b/>
      <w:bCs/>
      <w:i/>
      <w:iCs/>
      <w:sz w:val="26"/>
      <w:szCs w:val="26"/>
      <w:lang w:val="x-none" w:eastAsia="x-none"/>
    </w:rPr>
  </w:style>
  <w:style w:type="paragraph" w:styleId="6">
    <w:name w:val="heading 6"/>
    <w:basedOn w:val="a0"/>
    <w:next w:val="a0"/>
    <w:link w:val="60"/>
    <w:uiPriority w:val="9"/>
    <w:qFormat/>
    <w:rsid w:val="002B7826"/>
    <w:pPr>
      <w:spacing w:before="240" w:after="60" w:line="240" w:lineRule="auto"/>
      <w:ind w:firstLine="567"/>
      <w:jc w:val="both"/>
      <w:outlineLvl w:val="5"/>
    </w:pPr>
    <w:rPr>
      <w:rFonts w:ascii="Calibri" w:eastAsia="Times New Roman" w:hAnsi="Calibri" w:cs="Times New Roman"/>
      <w:b/>
      <w:bCs/>
      <w:sz w:val="20"/>
      <w:szCs w:val="24"/>
      <w:lang w:val="x-none" w:eastAsia="x-none"/>
    </w:rPr>
  </w:style>
  <w:style w:type="paragraph" w:styleId="7">
    <w:name w:val="heading 7"/>
    <w:basedOn w:val="a0"/>
    <w:next w:val="a0"/>
    <w:link w:val="70"/>
    <w:uiPriority w:val="9"/>
    <w:qFormat/>
    <w:rsid w:val="002B7826"/>
    <w:pPr>
      <w:spacing w:before="240" w:after="60" w:line="240" w:lineRule="auto"/>
      <w:ind w:firstLine="567"/>
      <w:jc w:val="both"/>
      <w:outlineLvl w:val="6"/>
    </w:pPr>
    <w:rPr>
      <w:rFonts w:ascii="Calibri" w:eastAsia="Times New Roman" w:hAnsi="Calibri" w:cs="Times New Roman"/>
      <w:sz w:val="24"/>
      <w:szCs w:val="24"/>
      <w:lang w:val="x-none" w:eastAsia="x-none"/>
    </w:rPr>
  </w:style>
  <w:style w:type="paragraph" w:styleId="8">
    <w:name w:val="heading 8"/>
    <w:basedOn w:val="a0"/>
    <w:next w:val="a0"/>
    <w:link w:val="80"/>
    <w:uiPriority w:val="9"/>
    <w:qFormat/>
    <w:rsid w:val="002B7826"/>
    <w:pPr>
      <w:spacing w:before="240" w:after="60" w:line="240" w:lineRule="auto"/>
      <w:ind w:firstLine="567"/>
      <w:jc w:val="both"/>
      <w:outlineLvl w:val="7"/>
    </w:pPr>
    <w:rPr>
      <w:rFonts w:ascii="Calibri" w:eastAsia="Times New Roman" w:hAnsi="Calibri" w:cs="Times New Roman"/>
      <w:i/>
      <w:iCs/>
      <w:sz w:val="24"/>
      <w:szCs w:val="24"/>
      <w:lang w:val="x-none" w:eastAsia="x-none"/>
    </w:rPr>
  </w:style>
  <w:style w:type="paragraph" w:styleId="9">
    <w:name w:val="heading 9"/>
    <w:basedOn w:val="a0"/>
    <w:next w:val="a0"/>
    <w:link w:val="90"/>
    <w:uiPriority w:val="9"/>
    <w:qFormat/>
    <w:rsid w:val="002B7826"/>
    <w:pPr>
      <w:spacing w:before="240" w:after="60" w:line="240" w:lineRule="auto"/>
      <w:ind w:firstLine="567"/>
      <w:jc w:val="both"/>
      <w:outlineLvl w:val="8"/>
    </w:pPr>
    <w:rPr>
      <w:rFonts w:ascii="Cambria" w:eastAsia="Times New Roman" w:hAnsi="Cambria" w:cs="Times New Roman"/>
      <w:sz w:val="20"/>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B7826"/>
    <w:rPr>
      <w:rFonts w:ascii="Times New Roman" w:eastAsia="Times New Roman" w:hAnsi="Times New Roman" w:cs="Times New Roman"/>
      <w:sz w:val="24"/>
      <w:szCs w:val="20"/>
      <w:lang w:val="x-none" w:eastAsia="x-none"/>
    </w:rPr>
  </w:style>
  <w:style w:type="character" w:customStyle="1" w:styleId="20">
    <w:name w:val="Заголовок 2 Знак"/>
    <w:basedOn w:val="a1"/>
    <w:link w:val="2"/>
    <w:rsid w:val="002B7826"/>
    <w:rPr>
      <w:rFonts w:ascii="Times New Roman" w:eastAsia="Times New Roman" w:hAnsi="Times New Roman" w:cs="Times New Roman"/>
      <w:sz w:val="24"/>
      <w:szCs w:val="20"/>
      <w:lang w:val="x-none" w:eastAsia="x-none"/>
    </w:rPr>
  </w:style>
  <w:style w:type="character" w:customStyle="1" w:styleId="30">
    <w:name w:val="Заголовок 3 Знак"/>
    <w:basedOn w:val="a1"/>
    <w:link w:val="3"/>
    <w:rsid w:val="002B7826"/>
    <w:rPr>
      <w:rFonts w:ascii="Times New Roman" w:eastAsia="Times New Roman" w:hAnsi="Times New Roman" w:cs="Times New Roman"/>
      <w:sz w:val="24"/>
      <w:szCs w:val="20"/>
      <w:lang w:val="x-none" w:eastAsia="x-none"/>
    </w:rPr>
  </w:style>
  <w:style w:type="character" w:customStyle="1" w:styleId="40">
    <w:name w:val="Заголовок 4 Знак"/>
    <w:basedOn w:val="a1"/>
    <w:link w:val="4"/>
    <w:rsid w:val="002B7826"/>
    <w:rPr>
      <w:rFonts w:ascii="Times New Roman" w:eastAsia="Times New Roman" w:hAnsi="Times New Roman" w:cs="Times New Roman"/>
      <w:sz w:val="24"/>
      <w:szCs w:val="20"/>
      <w:lang w:val="x-none" w:eastAsia="x-none"/>
    </w:rPr>
  </w:style>
  <w:style w:type="character" w:customStyle="1" w:styleId="50">
    <w:name w:val="Заголовок 5 Знак"/>
    <w:basedOn w:val="a1"/>
    <w:link w:val="5"/>
    <w:uiPriority w:val="9"/>
    <w:rsid w:val="002B7826"/>
    <w:rPr>
      <w:rFonts w:ascii="Calibri" w:eastAsia="Times New Roman" w:hAnsi="Calibri" w:cs="Times New Roman"/>
      <w:b/>
      <w:bCs/>
      <w:i/>
      <w:iCs/>
      <w:sz w:val="26"/>
      <w:szCs w:val="26"/>
      <w:lang w:val="x-none" w:eastAsia="x-none"/>
    </w:rPr>
  </w:style>
  <w:style w:type="character" w:customStyle="1" w:styleId="60">
    <w:name w:val="Заголовок 6 Знак"/>
    <w:basedOn w:val="a1"/>
    <w:link w:val="6"/>
    <w:uiPriority w:val="9"/>
    <w:rsid w:val="002B7826"/>
    <w:rPr>
      <w:rFonts w:ascii="Calibri" w:eastAsia="Times New Roman" w:hAnsi="Calibri" w:cs="Times New Roman"/>
      <w:b/>
      <w:bCs/>
      <w:sz w:val="20"/>
      <w:szCs w:val="24"/>
      <w:lang w:val="x-none" w:eastAsia="x-none"/>
    </w:rPr>
  </w:style>
  <w:style w:type="character" w:customStyle="1" w:styleId="70">
    <w:name w:val="Заголовок 7 Знак"/>
    <w:basedOn w:val="a1"/>
    <w:link w:val="7"/>
    <w:uiPriority w:val="9"/>
    <w:rsid w:val="002B7826"/>
    <w:rPr>
      <w:rFonts w:ascii="Calibri" w:eastAsia="Times New Roman" w:hAnsi="Calibri" w:cs="Times New Roman"/>
      <w:sz w:val="24"/>
      <w:szCs w:val="24"/>
      <w:lang w:val="x-none" w:eastAsia="x-none"/>
    </w:rPr>
  </w:style>
  <w:style w:type="character" w:customStyle="1" w:styleId="80">
    <w:name w:val="Заголовок 8 Знак"/>
    <w:basedOn w:val="a1"/>
    <w:link w:val="8"/>
    <w:uiPriority w:val="9"/>
    <w:rsid w:val="002B7826"/>
    <w:rPr>
      <w:rFonts w:ascii="Calibri" w:eastAsia="Times New Roman" w:hAnsi="Calibri" w:cs="Times New Roman"/>
      <w:i/>
      <w:iCs/>
      <w:sz w:val="24"/>
      <w:szCs w:val="24"/>
      <w:lang w:val="x-none" w:eastAsia="x-none"/>
    </w:rPr>
  </w:style>
  <w:style w:type="character" w:customStyle="1" w:styleId="90">
    <w:name w:val="Заголовок 9 Знак"/>
    <w:basedOn w:val="a1"/>
    <w:link w:val="9"/>
    <w:uiPriority w:val="9"/>
    <w:rsid w:val="002B7826"/>
    <w:rPr>
      <w:rFonts w:ascii="Cambria" w:eastAsia="Times New Roman" w:hAnsi="Cambria" w:cs="Times New Roman"/>
      <w:sz w:val="20"/>
      <w:szCs w:val="24"/>
      <w:lang w:val="x-none" w:eastAsia="x-none"/>
    </w:rPr>
  </w:style>
  <w:style w:type="numbering" w:customStyle="1" w:styleId="11">
    <w:name w:val="Нет списка1"/>
    <w:next w:val="a3"/>
    <w:uiPriority w:val="99"/>
    <w:semiHidden/>
    <w:unhideWhenUsed/>
    <w:rsid w:val="002B7826"/>
  </w:style>
  <w:style w:type="character" w:styleId="a4">
    <w:name w:val="footnote reference"/>
    <w:link w:val="a5"/>
    <w:rsid w:val="002B7826"/>
    <w:rPr>
      <w:rFonts w:ascii="Calibri" w:hAnsi="Calibri"/>
      <w:vertAlign w:val="superscript"/>
    </w:rPr>
  </w:style>
  <w:style w:type="paragraph" w:customStyle="1" w:styleId="a5">
    <w:name w:val=" Знак Знак Знак Знак"/>
    <w:basedOn w:val="a0"/>
    <w:link w:val="a4"/>
    <w:rsid w:val="002B7826"/>
    <w:rPr>
      <w:rFonts w:ascii="Calibri" w:hAnsi="Calibri"/>
      <w:vertAlign w:val="superscript"/>
    </w:rPr>
  </w:style>
  <w:style w:type="character" w:styleId="a6">
    <w:name w:val="Emphasis"/>
    <w:uiPriority w:val="20"/>
    <w:qFormat/>
    <w:rsid w:val="002B7826"/>
    <w:rPr>
      <w:rFonts w:ascii="Calibri" w:hAnsi="Calibri"/>
      <w:b/>
      <w:i/>
      <w:iCs/>
    </w:rPr>
  </w:style>
  <w:style w:type="character" w:styleId="a7">
    <w:name w:val="Hyperlink"/>
    <w:rsid w:val="002B7826"/>
    <w:rPr>
      <w:color w:val="0000FF"/>
      <w:u w:val="none"/>
    </w:rPr>
  </w:style>
  <w:style w:type="character" w:styleId="a8">
    <w:name w:val="page number"/>
    <w:rsid w:val="002B7826"/>
  </w:style>
  <w:style w:type="character" w:styleId="HTML">
    <w:name w:val="HTML Variable"/>
    <w:rsid w:val="002B7826"/>
    <w:rPr>
      <w:rFonts w:ascii="Arial" w:hAnsi="Arial"/>
      <w:b w:val="0"/>
      <w:i w:val="0"/>
      <w:iCs/>
      <w:color w:val="0000FF"/>
      <w:sz w:val="24"/>
      <w:u w:val="none"/>
    </w:rPr>
  </w:style>
  <w:style w:type="character" w:styleId="a9">
    <w:name w:val="Strong"/>
    <w:uiPriority w:val="22"/>
    <w:qFormat/>
    <w:rsid w:val="002B7826"/>
    <w:rPr>
      <w:b/>
      <w:bCs/>
    </w:rPr>
  </w:style>
  <w:style w:type="paragraph" w:styleId="aa">
    <w:name w:val="Balloon Text"/>
    <w:basedOn w:val="a0"/>
    <w:link w:val="ab"/>
    <w:uiPriority w:val="99"/>
    <w:rsid w:val="002B7826"/>
    <w:pPr>
      <w:widowControl w:val="0"/>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1"/>
    <w:link w:val="aa"/>
    <w:uiPriority w:val="99"/>
    <w:rsid w:val="002B7826"/>
    <w:rPr>
      <w:rFonts w:ascii="Tahoma" w:eastAsia="Times New Roman" w:hAnsi="Tahoma" w:cs="Times New Roman"/>
      <w:sz w:val="16"/>
      <w:szCs w:val="16"/>
      <w:lang w:val="x-none" w:eastAsia="x-none"/>
    </w:rPr>
  </w:style>
  <w:style w:type="paragraph" w:styleId="21">
    <w:name w:val="Body Text 2"/>
    <w:basedOn w:val="a0"/>
    <w:link w:val="22"/>
    <w:rsid w:val="002B7826"/>
    <w:pPr>
      <w:widowControl w:val="0"/>
      <w:spacing w:after="0" w:line="240" w:lineRule="auto"/>
      <w:ind w:right="5075"/>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1"/>
    <w:link w:val="21"/>
    <w:rsid w:val="002B7826"/>
    <w:rPr>
      <w:rFonts w:ascii="Times New Roman" w:eastAsia="Times New Roman" w:hAnsi="Times New Roman" w:cs="Times New Roman"/>
      <w:sz w:val="24"/>
      <w:szCs w:val="20"/>
      <w:lang w:val="x-none" w:eastAsia="x-none"/>
    </w:rPr>
  </w:style>
  <w:style w:type="paragraph" w:styleId="ac">
    <w:name w:val="Plain Text"/>
    <w:basedOn w:val="a0"/>
    <w:link w:val="ad"/>
    <w:rsid w:val="002B7826"/>
    <w:pPr>
      <w:spacing w:after="0" w:line="240" w:lineRule="auto"/>
    </w:pPr>
    <w:rPr>
      <w:rFonts w:ascii="Courier New" w:eastAsia="Times New Roman" w:hAnsi="Courier New" w:cs="Times New Roman"/>
      <w:sz w:val="20"/>
      <w:szCs w:val="20"/>
      <w:lang w:val="x-none" w:eastAsia="x-none"/>
    </w:rPr>
  </w:style>
  <w:style w:type="character" w:customStyle="1" w:styleId="ad">
    <w:name w:val="Текст Знак"/>
    <w:basedOn w:val="a1"/>
    <w:link w:val="ac"/>
    <w:rsid w:val="002B7826"/>
    <w:rPr>
      <w:rFonts w:ascii="Courier New" w:eastAsia="Times New Roman" w:hAnsi="Courier New" w:cs="Times New Roman"/>
      <w:sz w:val="20"/>
      <w:szCs w:val="20"/>
      <w:lang w:val="x-none" w:eastAsia="x-none"/>
    </w:rPr>
  </w:style>
  <w:style w:type="paragraph" w:styleId="31">
    <w:name w:val="Body Text Indent 3"/>
    <w:basedOn w:val="a0"/>
    <w:link w:val="32"/>
    <w:rsid w:val="002B7826"/>
    <w:pPr>
      <w:spacing w:after="0" w:line="240" w:lineRule="auto"/>
      <w:ind w:left="360" w:hanging="360"/>
      <w:jc w:val="both"/>
    </w:pPr>
    <w:rPr>
      <w:rFonts w:ascii="Times New Roman" w:eastAsia="Times New Roman" w:hAnsi="Times New Roman" w:cs="Times New Roman"/>
      <w:b/>
      <w:bCs/>
      <w:sz w:val="28"/>
      <w:szCs w:val="24"/>
      <w:lang w:val="x-none" w:eastAsia="x-none"/>
    </w:rPr>
  </w:style>
  <w:style w:type="character" w:customStyle="1" w:styleId="32">
    <w:name w:val="Основной текст с отступом 3 Знак"/>
    <w:basedOn w:val="a1"/>
    <w:link w:val="31"/>
    <w:rsid w:val="002B7826"/>
    <w:rPr>
      <w:rFonts w:ascii="Times New Roman" w:eastAsia="Times New Roman" w:hAnsi="Times New Roman" w:cs="Times New Roman"/>
      <w:b/>
      <w:bCs/>
      <w:sz w:val="28"/>
      <w:szCs w:val="24"/>
      <w:lang w:val="x-none" w:eastAsia="x-none"/>
    </w:rPr>
  </w:style>
  <w:style w:type="paragraph" w:styleId="ae">
    <w:name w:val="annotation text"/>
    <w:basedOn w:val="a0"/>
    <w:link w:val="af"/>
    <w:rsid w:val="002B7826"/>
    <w:pPr>
      <w:spacing w:after="0" w:line="240" w:lineRule="auto"/>
      <w:ind w:firstLine="567"/>
      <w:jc w:val="both"/>
    </w:pPr>
    <w:rPr>
      <w:rFonts w:ascii="Courier" w:eastAsia="Times New Roman" w:hAnsi="Courier" w:cs="Times New Roman"/>
      <w:szCs w:val="20"/>
      <w:lang w:val="x-none" w:eastAsia="x-none"/>
    </w:rPr>
  </w:style>
  <w:style w:type="character" w:customStyle="1" w:styleId="af">
    <w:name w:val="Текст примечания Знак"/>
    <w:basedOn w:val="a1"/>
    <w:link w:val="ae"/>
    <w:rsid w:val="002B7826"/>
    <w:rPr>
      <w:rFonts w:ascii="Courier" w:eastAsia="Times New Roman" w:hAnsi="Courier" w:cs="Times New Roman"/>
      <w:szCs w:val="20"/>
      <w:lang w:val="x-none" w:eastAsia="x-none"/>
    </w:rPr>
  </w:style>
  <w:style w:type="paragraph" w:styleId="af0">
    <w:name w:val="footnote text"/>
    <w:basedOn w:val="a0"/>
    <w:link w:val="af1"/>
    <w:rsid w:val="002B7826"/>
    <w:pPr>
      <w:widowControl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1"/>
    <w:link w:val="af0"/>
    <w:rsid w:val="002B7826"/>
    <w:rPr>
      <w:rFonts w:ascii="Times New Roman" w:eastAsia="Times New Roman" w:hAnsi="Times New Roman" w:cs="Times New Roman"/>
      <w:sz w:val="20"/>
      <w:szCs w:val="20"/>
      <w:lang w:eastAsia="ru-RU"/>
    </w:rPr>
  </w:style>
  <w:style w:type="paragraph" w:styleId="af2">
    <w:name w:val="header"/>
    <w:basedOn w:val="a0"/>
    <w:link w:val="af3"/>
    <w:uiPriority w:val="99"/>
    <w:rsid w:val="002B7826"/>
    <w:pPr>
      <w:widowControl w:val="0"/>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af3">
    <w:name w:val="Верхний колонтитул Знак"/>
    <w:basedOn w:val="a1"/>
    <w:link w:val="af2"/>
    <w:uiPriority w:val="99"/>
    <w:rsid w:val="002B7826"/>
    <w:rPr>
      <w:rFonts w:ascii="Times New Roman" w:eastAsia="Times New Roman" w:hAnsi="Times New Roman" w:cs="Times New Roman"/>
      <w:sz w:val="24"/>
      <w:szCs w:val="20"/>
      <w:lang w:val="x-none" w:eastAsia="x-none"/>
    </w:rPr>
  </w:style>
  <w:style w:type="paragraph" w:styleId="af4">
    <w:name w:val="Body Text"/>
    <w:basedOn w:val="a0"/>
    <w:link w:val="af5"/>
    <w:rsid w:val="002B7826"/>
    <w:pPr>
      <w:widowControl w:val="0"/>
      <w:spacing w:after="120" w:line="240" w:lineRule="auto"/>
    </w:pPr>
    <w:rPr>
      <w:rFonts w:ascii="Times New Roman" w:eastAsia="Times New Roman" w:hAnsi="Times New Roman" w:cs="Times New Roman"/>
      <w:sz w:val="24"/>
      <w:szCs w:val="20"/>
      <w:lang w:val="x-none" w:eastAsia="x-none"/>
    </w:rPr>
  </w:style>
  <w:style w:type="character" w:customStyle="1" w:styleId="af5">
    <w:name w:val="Основной текст Знак"/>
    <w:basedOn w:val="a1"/>
    <w:link w:val="af4"/>
    <w:rsid w:val="002B7826"/>
    <w:rPr>
      <w:rFonts w:ascii="Times New Roman" w:eastAsia="Times New Roman" w:hAnsi="Times New Roman" w:cs="Times New Roman"/>
      <w:sz w:val="24"/>
      <w:szCs w:val="20"/>
      <w:lang w:val="x-none" w:eastAsia="x-none"/>
    </w:rPr>
  </w:style>
  <w:style w:type="paragraph" w:styleId="af6">
    <w:name w:val="Body Text Indent"/>
    <w:basedOn w:val="a0"/>
    <w:link w:val="af7"/>
    <w:rsid w:val="002B7826"/>
    <w:pPr>
      <w:widowControl w:val="0"/>
      <w:spacing w:after="0" w:line="360" w:lineRule="auto"/>
      <w:ind w:firstLine="709"/>
      <w:jc w:val="both"/>
    </w:pPr>
    <w:rPr>
      <w:rFonts w:ascii="Times New Roman" w:eastAsia="Times New Roman" w:hAnsi="Times New Roman" w:cs="Times New Roman"/>
      <w:sz w:val="24"/>
      <w:szCs w:val="20"/>
      <w:lang w:val="x-none" w:eastAsia="x-none"/>
    </w:rPr>
  </w:style>
  <w:style w:type="character" w:customStyle="1" w:styleId="af7">
    <w:name w:val="Основной текст с отступом Знак"/>
    <w:basedOn w:val="a1"/>
    <w:link w:val="af6"/>
    <w:rsid w:val="002B7826"/>
    <w:rPr>
      <w:rFonts w:ascii="Times New Roman" w:eastAsia="Times New Roman" w:hAnsi="Times New Roman" w:cs="Times New Roman"/>
      <w:sz w:val="24"/>
      <w:szCs w:val="20"/>
      <w:lang w:val="x-none" w:eastAsia="x-none"/>
    </w:rPr>
  </w:style>
  <w:style w:type="paragraph" w:styleId="af8">
    <w:name w:val="Title"/>
    <w:basedOn w:val="a0"/>
    <w:next w:val="a0"/>
    <w:link w:val="af9"/>
    <w:uiPriority w:val="10"/>
    <w:qFormat/>
    <w:rsid w:val="002B7826"/>
    <w:pPr>
      <w:spacing w:before="240" w:after="60" w:line="24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9">
    <w:name w:val="Название Знак"/>
    <w:basedOn w:val="a1"/>
    <w:link w:val="af8"/>
    <w:uiPriority w:val="10"/>
    <w:rsid w:val="002B7826"/>
    <w:rPr>
      <w:rFonts w:ascii="Cambria" w:eastAsia="Times New Roman" w:hAnsi="Cambria" w:cs="Times New Roman"/>
      <w:b/>
      <w:bCs/>
      <w:kern w:val="28"/>
      <w:sz w:val="32"/>
      <w:szCs w:val="32"/>
      <w:lang w:val="x-none" w:eastAsia="x-none"/>
    </w:rPr>
  </w:style>
  <w:style w:type="paragraph" w:styleId="afa">
    <w:name w:val="footer"/>
    <w:basedOn w:val="a0"/>
    <w:link w:val="afb"/>
    <w:uiPriority w:val="99"/>
    <w:rsid w:val="002B7826"/>
    <w:pPr>
      <w:widowControl w:val="0"/>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afb">
    <w:name w:val="Нижний колонтитул Знак"/>
    <w:basedOn w:val="a1"/>
    <w:link w:val="afa"/>
    <w:uiPriority w:val="99"/>
    <w:rsid w:val="002B7826"/>
    <w:rPr>
      <w:rFonts w:ascii="Times New Roman" w:eastAsia="Times New Roman" w:hAnsi="Times New Roman" w:cs="Times New Roman"/>
      <w:sz w:val="24"/>
      <w:szCs w:val="20"/>
      <w:lang w:val="x-none" w:eastAsia="x-none"/>
    </w:rPr>
  </w:style>
  <w:style w:type="paragraph" w:styleId="afc">
    <w:name w:val="List"/>
    <w:basedOn w:val="af4"/>
    <w:rsid w:val="002B7826"/>
    <w:pPr>
      <w:widowControl/>
      <w:suppressAutoHyphens/>
    </w:pPr>
    <w:rPr>
      <w:rFonts w:cs="Mangal"/>
      <w:szCs w:val="24"/>
      <w:lang w:eastAsia="ar-SA"/>
    </w:rPr>
  </w:style>
  <w:style w:type="paragraph" w:styleId="afd">
    <w:name w:val="Normal (Web)"/>
    <w:basedOn w:val="a0"/>
    <w:uiPriority w:val="99"/>
    <w:unhideWhenUsed/>
    <w:rsid w:val="002B7826"/>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paragraph" w:styleId="33">
    <w:name w:val="Body Text 3"/>
    <w:basedOn w:val="a0"/>
    <w:link w:val="34"/>
    <w:rsid w:val="002B7826"/>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8"/>
      <w:lang w:val="x-none" w:eastAsia="x-none"/>
    </w:rPr>
  </w:style>
  <w:style w:type="character" w:customStyle="1" w:styleId="34">
    <w:name w:val="Основной текст 3 Знак"/>
    <w:basedOn w:val="a1"/>
    <w:link w:val="33"/>
    <w:rsid w:val="002B7826"/>
    <w:rPr>
      <w:rFonts w:ascii="Times New Roman" w:eastAsia="Times New Roman" w:hAnsi="Times New Roman" w:cs="Times New Roman"/>
      <w:color w:val="000000"/>
      <w:sz w:val="24"/>
      <w:szCs w:val="28"/>
      <w:shd w:val="clear" w:color="auto" w:fill="FFFFFF"/>
      <w:lang w:val="x-none" w:eastAsia="x-none"/>
    </w:rPr>
  </w:style>
  <w:style w:type="paragraph" w:styleId="23">
    <w:name w:val="Body Text Indent 2"/>
    <w:basedOn w:val="a0"/>
    <w:link w:val="24"/>
    <w:rsid w:val="002B7826"/>
    <w:pPr>
      <w:spacing w:after="0" w:line="240" w:lineRule="auto"/>
      <w:ind w:firstLine="720"/>
      <w:jc w:val="both"/>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1"/>
    <w:link w:val="23"/>
    <w:rsid w:val="002B7826"/>
    <w:rPr>
      <w:rFonts w:ascii="Times New Roman" w:eastAsia="Times New Roman" w:hAnsi="Times New Roman" w:cs="Times New Roman"/>
      <w:sz w:val="24"/>
      <w:szCs w:val="24"/>
      <w:lang w:val="x-none" w:eastAsia="x-none"/>
    </w:rPr>
  </w:style>
  <w:style w:type="paragraph" w:styleId="afe">
    <w:name w:val="Subtitle"/>
    <w:basedOn w:val="a0"/>
    <w:next w:val="a0"/>
    <w:link w:val="aff"/>
    <w:uiPriority w:val="11"/>
    <w:qFormat/>
    <w:rsid w:val="002B7826"/>
    <w:pPr>
      <w:spacing w:after="60" w:line="240" w:lineRule="auto"/>
      <w:ind w:firstLine="567"/>
      <w:jc w:val="center"/>
      <w:outlineLvl w:val="1"/>
    </w:pPr>
    <w:rPr>
      <w:rFonts w:ascii="Cambria" w:eastAsia="Times New Roman" w:hAnsi="Cambria" w:cs="Times New Roman"/>
      <w:sz w:val="24"/>
      <w:szCs w:val="24"/>
      <w:lang w:val="x-none" w:eastAsia="x-none"/>
    </w:rPr>
  </w:style>
  <w:style w:type="character" w:customStyle="1" w:styleId="aff">
    <w:name w:val="Подзаголовок Знак"/>
    <w:basedOn w:val="a1"/>
    <w:link w:val="afe"/>
    <w:uiPriority w:val="11"/>
    <w:rsid w:val="002B7826"/>
    <w:rPr>
      <w:rFonts w:ascii="Cambria" w:eastAsia="Times New Roman" w:hAnsi="Cambria" w:cs="Times New Roman"/>
      <w:sz w:val="24"/>
      <w:szCs w:val="24"/>
      <w:lang w:val="x-none" w:eastAsia="x-none"/>
    </w:rPr>
  </w:style>
  <w:style w:type="paragraph" w:styleId="aff0">
    <w:name w:val="Block Text"/>
    <w:basedOn w:val="a0"/>
    <w:rsid w:val="002B7826"/>
    <w:pPr>
      <w:widowControl w:val="0"/>
      <w:shd w:val="clear" w:color="auto" w:fill="FFFFFF"/>
      <w:spacing w:after="0" w:line="240" w:lineRule="auto"/>
      <w:ind w:left="7" w:right="25" w:firstLine="580"/>
      <w:jc w:val="both"/>
    </w:pPr>
    <w:rPr>
      <w:rFonts w:ascii="Times New Roman" w:eastAsia="Times New Roman" w:hAnsi="Times New Roman" w:cs="Times New Roman"/>
      <w:snapToGrid w:val="0"/>
      <w:color w:val="000000"/>
      <w:sz w:val="28"/>
      <w:szCs w:val="20"/>
      <w:lang w:eastAsia="ru-RU"/>
    </w:rPr>
  </w:style>
  <w:style w:type="table" w:styleId="aff1">
    <w:name w:val="Table Grid"/>
    <w:basedOn w:val="a2"/>
    <w:rsid w:val="002B782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Основной шрифт"/>
    <w:rsid w:val="002B7826"/>
  </w:style>
  <w:style w:type="character" w:customStyle="1" w:styleId="aff3">
    <w:name w:val="знак примечания"/>
    <w:rsid w:val="002B7826"/>
    <w:rPr>
      <w:sz w:val="16"/>
    </w:rPr>
  </w:style>
  <w:style w:type="paragraph" w:customStyle="1" w:styleId="41">
    <w:name w:val="Стиль4"/>
    <w:basedOn w:val="a0"/>
    <w:rsid w:val="002B7826"/>
    <w:pPr>
      <w:widowControl w:val="0"/>
      <w:spacing w:after="0" w:line="240" w:lineRule="auto"/>
    </w:pPr>
    <w:rPr>
      <w:rFonts w:ascii="Times New Roman" w:eastAsia="Times New Roman" w:hAnsi="Times New Roman" w:cs="Times New Roman"/>
      <w:sz w:val="24"/>
      <w:szCs w:val="20"/>
      <w:lang w:eastAsia="ru-RU"/>
    </w:rPr>
  </w:style>
  <w:style w:type="paragraph" w:customStyle="1" w:styleId="25">
    <w:name w:val="Стиль2"/>
    <w:basedOn w:val="a0"/>
    <w:rsid w:val="002B7826"/>
    <w:pPr>
      <w:widowControl w:val="0"/>
      <w:spacing w:after="0" w:line="240" w:lineRule="auto"/>
    </w:pPr>
    <w:rPr>
      <w:rFonts w:ascii="Times New Roman" w:eastAsia="Times New Roman" w:hAnsi="Times New Roman" w:cs="Times New Roman"/>
      <w:sz w:val="24"/>
      <w:szCs w:val="20"/>
      <w:lang w:eastAsia="ru-RU"/>
    </w:rPr>
  </w:style>
  <w:style w:type="paragraph" w:customStyle="1" w:styleId="aff4">
    <w:name w:val="текст примечания"/>
    <w:basedOn w:val="a0"/>
    <w:rsid w:val="002B7826"/>
    <w:pPr>
      <w:widowControl w:val="0"/>
      <w:spacing w:after="0" w:line="240" w:lineRule="auto"/>
    </w:pPr>
    <w:rPr>
      <w:rFonts w:ascii="Times New Roman" w:eastAsia="Times New Roman" w:hAnsi="Times New Roman" w:cs="Times New Roman"/>
      <w:sz w:val="24"/>
      <w:szCs w:val="20"/>
      <w:lang w:eastAsia="ru-RU"/>
    </w:rPr>
  </w:style>
  <w:style w:type="character" w:customStyle="1" w:styleId="aff5">
    <w:name w:val="номер страницы"/>
    <w:rsid w:val="002B7826"/>
  </w:style>
  <w:style w:type="paragraph" w:customStyle="1" w:styleId="ConsPlusNormal">
    <w:name w:val="ConsPlusNormal"/>
    <w:link w:val="ConsPlusNormal1"/>
    <w:rsid w:val="002B7826"/>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1">
    <w:name w:val="ConsPlusNormal1"/>
    <w:link w:val="ConsPlusNormal"/>
    <w:locked/>
    <w:rsid w:val="002B7826"/>
    <w:rPr>
      <w:rFonts w:ascii="Calibri" w:eastAsia="Times New Roman" w:hAnsi="Calibri" w:cs="Times New Roman"/>
      <w:szCs w:val="20"/>
      <w:lang w:eastAsia="ru-RU"/>
    </w:rPr>
  </w:style>
  <w:style w:type="paragraph" w:customStyle="1" w:styleId="ConsPlusNonformat">
    <w:name w:val="ConsPlusNonformat"/>
    <w:rsid w:val="002B7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78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7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7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B78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7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7826"/>
    <w:pPr>
      <w:widowControl w:val="0"/>
      <w:autoSpaceDE w:val="0"/>
      <w:autoSpaceDN w:val="0"/>
      <w:spacing w:after="0" w:line="240" w:lineRule="auto"/>
    </w:pPr>
    <w:rPr>
      <w:rFonts w:ascii="Arial" w:eastAsia="Times New Roman" w:hAnsi="Arial" w:cs="Arial"/>
      <w:sz w:val="20"/>
      <w:szCs w:val="20"/>
      <w:lang w:eastAsia="ru-RU"/>
    </w:rPr>
  </w:style>
  <w:style w:type="paragraph" w:styleId="aff6">
    <w:name w:val="No Spacing"/>
    <w:basedOn w:val="a0"/>
    <w:uiPriority w:val="1"/>
    <w:qFormat/>
    <w:rsid w:val="002B7826"/>
    <w:pPr>
      <w:spacing w:after="0" w:line="240" w:lineRule="auto"/>
      <w:ind w:firstLine="567"/>
      <w:jc w:val="both"/>
    </w:pPr>
    <w:rPr>
      <w:rFonts w:ascii="Calibri" w:eastAsia="Times New Roman" w:hAnsi="Calibri" w:cs="Times New Roman"/>
      <w:sz w:val="24"/>
      <w:szCs w:val="32"/>
      <w:lang w:val="en-US" w:bidi="en-US"/>
    </w:rPr>
  </w:style>
  <w:style w:type="paragraph" w:styleId="aff7">
    <w:name w:val="List Paragraph"/>
    <w:basedOn w:val="a0"/>
    <w:link w:val="aff8"/>
    <w:qFormat/>
    <w:rsid w:val="002B7826"/>
    <w:pPr>
      <w:spacing w:after="0" w:line="240" w:lineRule="auto"/>
      <w:ind w:left="720" w:firstLine="567"/>
      <w:contextualSpacing/>
      <w:jc w:val="both"/>
    </w:pPr>
    <w:rPr>
      <w:rFonts w:ascii="Calibri" w:eastAsia="Times New Roman" w:hAnsi="Calibri" w:cs="Times New Roman"/>
      <w:sz w:val="24"/>
      <w:szCs w:val="24"/>
      <w:lang w:val="en-US" w:bidi="en-US"/>
    </w:rPr>
  </w:style>
  <w:style w:type="character" w:customStyle="1" w:styleId="aff8">
    <w:name w:val="Абзац списка Знак"/>
    <w:link w:val="aff7"/>
    <w:locked/>
    <w:rsid w:val="002B7826"/>
    <w:rPr>
      <w:rFonts w:ascii="Calibri" w:eastAsia="Times New Roman" w:hAnsi="Calibri" w:cs="Times New Roman"/>
      <w:sz w:val="24"/>
      <w:szCs w:val="24"/>
      <w:lang w:val="en-US" w:bidi="en-US"/>
    </w:rPr>
  </w:style>
  <w:style w:type="paragraph" w:styleId="26">
    <w:name w:val="Quote"/>
    <w:basedOn w:val="a0"/>
    <w:next w:val="a0"/>
    <w:link w:val="27"/>
    <w:uiPriority w:val="29"/>
    <w:qFormat/>
    <w:rsid w:val="002B7826"/>
    <w:pPr>
      <w:spacing w:after="0" w:line="240" w:lineRule="auto"/>
      <w:ind w:firstLine="567"/>
      <w:jc w:val="both"/>
    </w:pPr>
    <w:rPr>
      <w:rFonts w:ascii="Calibri" w:eastAsia="Times New Roman" w:hAnsi="Calibri" w:cs="Times New Roman"/>
      <w:i/>
      <w:sz w:val="24"/>
      <w:szCs w:val="24"/>
      <w:lang w:val="x-none" w:eastAsia="x-none"/>
    </w:rPr>
  </w:style>
  <w:style w:type="character" w:customStyle="1" w:styleId="27">
    <w:name w:val="Цитата 2 Знак"/>
    <w:basedOn w:val="a1"/>
    <w:link w:val="26"/>
    <w:uiPriority w:val="29"/>
    <w:rsid w:val="002B7826"/>
    <w:rPr>
      <w:rFonts w:ascii="Calibri" w:eastAsia="Times New Roman" w:hAnsi="Calibri" w:cs="Times New Roman"/>
      <w:i/>
      <w:sz w:val="24"/>
      <w:szCs w:val="24"/>
      <w:lang w:val="x-none" w:eastAsia="x-none"/>
    </w:rPr>
  </w:style>
  <w:style w:type="paragraph" w:styleId="aff9">
    <w:name w:val="Intense Quote"/>
    <w:basedOn w:val="a0"/>
    <w:next w:val="a0"/>
    <w:link w:val="affa"/>
    <w:uiPriority w:val="30"/>
    <w:qFormat/>
    <w:rsid w:val="002B7826"/>
    <w:pPr>
      <w:spacing w:after="0" w:line="240" w:lineRule="auto"/>
      <w:ind w:left="720" w:right="720" w:firstLine="567"/>
      <w:jc w:val="both"/>
    </w:pPr>
    <w:rPr>
      <w:rFonts w:ascii="Calibri" w:eastAsia="Times New Roman" w:hAnsi="Calibri" w:cs="Times New Roman"/>
      <w:b/>
      <w:i/>
      <w:sz w:val="24"/>
      <w:szCs w:val="24"/>
      <w:lang w:val="x-none" w:eastAsia="x-none"/>
    </w:rPr>
  </w:style>
  <w:style w:type="character" w:customStyle="1" w:styleId="affa">
    <w:name w:val="Выделенная цитата Знак"/>
    <w:basedOn w:val="a1"/>
    <w:link w:val="aff9"/>
    <w:uiPriority w:val="30"/>
    <w:rsid w:val="002B7826"/>
    <w:rPr>
      <w:rFonts w:ascii="Calibri" w:eastAsia="Times New Roman" w:hAnsi="Calibri" w:cs="Times New Roman"/>
      <w:b/>
      <w:i/>
      <w:sz w:val="24"/>
      <w:szCs w:val="24"/>
      <w:lang w:val="x-none" w:eastAsia="x-none"/>
    </w:rPr>
  </w:style>
  <w:style w:type="character" w:styleId="affb">
    <w:name w:val="Subtle Emphasis"/>
    <w:uiPriority w:val="19"/>
    <w:qFormat/>
    <w:rsid w:val="002B7826"/>
    <w:rPr>
      <w:i/>
      <w:color w:val="5A5A5A"/>
    </w:rPr>
  </w:style>
  <w:style w:type="character" w:styleId="affc">
    <w:name w:val="Intense Emphasis"/>
    <w:uiPriority w:val="21"/>
    <w:qFormat/>
    <w:rsid w:val="002B7826"/>
    <w:rPr>
      <w:b/>
      <w:i/>
      <w:sz w:val="24"/>
      <w:szCs w:val="24"/>
      <w:u w:val="single"/>
    </w:rPr>
  </w:style>
  <w:style w:type="character" w:styleId="affd">
    <w:name w:val="Subtle Reference"/>
    <w:uiPriority w:val="31"/>
    <w:qFormat/>
    <w:rsid w:val="002B7826"/>
    <w:rPr>
      <w:sz w:val="24"/>
      <w:szCs w:val="24"/>
      <w:u w:val="single"/>
    </w:rPr>
  </w:style>
  <w:style w:type="character" w:styleId="affe">
    <w:name w:val="Intense Reference"/>
    <w:uiPriority w:val="32"/>
    <w:qFormat/>
    <w:rsid w:val="002B7826"/>
    <w:rPr>
      <w:b/>
      <w:sz w:val="24"/>
      <w:u w:val="single"/>
    </w:rPr>
  </w:style>
  <w:style w:type="character" w:styleId="afff">
    <w:name w:val="Book Title"/>
    <w:uiPriority w:val="33"/>
    <w:qFormat/>
    <w:rsid w:val="002B7826"/>
    <w:rPr>
      <w:rFonts w:ascii="Cambria" w:eastAsia="Times New Roman" w:hAnsi="Cambria"/>
      <w:b/>
      <w:i/>
      <w:sz w:val="24"/>
      <w:szCs w:val="24"/>
    </w:rPr>
  </w:style>
  <w:style w:type="paragraph" w:styleId="afff0">
    <w:name w:val="TOC Heading"/>
    <w:basedOn w:val="1"/>
    <w:next w:val="a0"/>
    <w:uiPriority w:val="39"/>
    <w:qFormat/>
    <w:rsid w:val="002B7826"/>
    <w:pPr>
      <w:keepNext w:val="0"/>
      <w:widowControl/>
      <w:tabs>
        <w:tab w:val="clear" w:pos="8931"/>
        <w:tab w:val="clear" w:pos="9071"/>
      </w:tabs>
      <w:spacing w:before="240" w:after="60" w:line="240" w:lineRule="auto"/>
      <w:ind w:firstLine="0"/>
      <w:jc w:val="left"/>
      <w:outlineLvl w:val="9"/>
    </w:pPr>
    <w:rPr>
      <w:rFonts w:ascii="Cambria" w:hAnsi="Cambria" w:cs="Arial"/>
      <w:kern w:val="32"/>
      <w:sz w:val="32"/>
      <w:szCs w:val="32"/>
    </w:rPr>
  </w:style>
  <w:style w:type="paragraph" w:customStyle="1" w:styleId="Title">
    <w:name w:val="Title!Название НПА"/>
    <w:basedOn w:val="a0"/>
    <w:rsid w:val="002B7826"/>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2B782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B782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B782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qFormat/>
    <w:rsid w:val="002B7826"/>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2B7826"/>
    <w:rPr>
      <w:sz w:val="28"/>
    </w:rPr>
  </w:style>
  <w:style w:type="paragraph" w:customStyle="1" w:styleId="formattext">
    <w:name w:val="formattext"/>
    <w:basedOn w:val="a0"/>
    <w:rsid w:val="002B7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_"/>
    <w:link w:val="12"/>
    <w:rsid w:val="002B7826"/>
    <w:rPr>
      <w:sz w:val="28"/>
      <w:szCs w:val="28"/>
      <w:shd w:val="clear" w:color="auto" w:fill="FFFFFF"/>
    </w:rPr>
  </w:style>
  <w:style w:type="paragraph" w:customStyle="1" w:styleId="12">
    <w:name w:val="Основной текст1"/>
    <w:basedOn w:val="a0"/>
    <w:link w:val="afff1"/>
    <w:rsid w:val="002B7826"/>
    <w:pPr>
      <w:widowControl w:val="0"/>
      <w:shd w:val="clear" w:color="auto" w:fill="FFFFFF"/>
      <w:spacing w:after="0" w:line="240" w:lineRule="auto"/>
      <w:ind w:firstLine="400"/>
    </w:pPr>
    <w:rPr>
      <w:sz w:val="28"/>
      <w:szCs w:val="28"/>
    </w:rPr>
  </w:style>
  <w:style w:type="character" w:customStyle="1" w:styleId="42">
    <w:name w:val="Заголовок №4_"/>
    <w:link w:val="43"/>
    <w:rsid w:val="002B7826"/>
    <w:rPr>
      <w:b/>
      <w:bCs/>
      <w:sz w:val="28"/>
      <w:szCs w:val="28"/>
      <w:shd w:val="clear" w:color="auto" w:fill="FFFFFF"/>
    </w:rPr>
  </w:style>
  <w:style w:type="paragraph" w:customStyle="1" w:styleId="43">
    <w:name w:val="Заголовок №4"/>
    <w:basedOn w:val="a0"/>
    <w:link w:val="42"/>
    <w:rsid w:val="002B7826"/>
    <w:pPr>
      <w:widowControl w:val="0"/>
      <w:shd w:val="clear" w:color="auto" w:fill="FFFFFF"/>
      <w:spacing w:after="320" w:line="240" w:lineRule="auto"/>
      <w:jc w:val="center"/>
      <w:outlineLvl w:val="3"/>
    </w:pPr>
    <w:rPr>
      <w:b/>
      <w:bCs/>
      <w:sz w:val="28"/>
      <w:szCs w:val="28"/>
    </w:rPr>
  </w:style>
  <w:style w:type="character" w:customStyle="1" w:styleId="afff2">
    <w:name w:val="Подпись к картинке_"/>
    <w:link w:val="afff3"/>
    <w:rsid w:val="002B7826"/>
    <w:rPr>
      <w:rFonts w:ascii="Arial" w:eastAsia="Arial" w:hAnsi="Arial" w:cs="Arial"/>
      <w:sz w:val="17"/>
      <w:szCs w:val="17"/>
      <w:shd w:val="clear" w:color="auto" w:fill="FFFFFF"/>
    </w:rPr>
  </w:style>
  <w:style w:type="paragraph" w:customStyle="1" w:styleId="afff3">
    <w:name w:val="Подпись к картинке"/>
    <w:basedOn w:val="a0"/>
    <w:link w:val="afff2"/>
    <w:rsid w:val="002B7826"/>
    <w:pPr>
      <w:widowControl w:val="0"/>
      <w:shd w:val="clear" w:color="auto" w:fill="FFFFFF"/>
      <w:spacing w:after="0" w:line="240" w:lineRule="auto"/>
    </w:pPr>
    <w:rPr>
      <w:rFonts w:ascii="Arial" w:eastAsia="Arial" w:hAnsi="Arial" w:cs="Arial"/>
      <w:sz w:val="17"/>
      <w:szCs w:val="17"/>
    </w:rPr>
  </w:style>
  <w:style w:type="character" w:customStyle="1" w:styleId="35">
    <w:name w:val="Основной текст (3)_"/>
    <w:link w:val="36"/>
    <w:rsid w:val="002B7826"/>
    <w:rPr>
      <w:rFonts w:ascii="Arial" w:eastAsia="Arial" w:hAnsi="Arial" w:cs="Arial"/>
      <w:sz w:val="15"/>
      <w:szCs w:val="15"/>
      <w:shd w:val="clear" w:color="auto" w:fill="FFFFFF"/>
    </w:rPr>
  </w:style>
  <w:style w:type="paragraph" w:customStyle="1" w:styleId="36">
    <w:name w:val="Основной текст (3)"/>
    <w:basedOn w:val="a0"/>
    <w:link w:val="35"/>
    <w:rsid w:val="002B7826"/>
    <w:pPr>
      <w:widowControl w:val="0"/>
      <w:shd w:val="clear" w:color="auto" w:fill="FFFFFF"/>
      <w:spacing w:after="0" w:line="240" w:lineRule="auto"/>
    </w:pPr>
    <w:rPr>
      <w:rFonts w:ascii="Arial" w:eastAsia="Arial" w:hAnsi="Arial" w:cs="Arial"/>
      <w:sz w:val="15"/>
      <w:szCs w:val="15"/>
    </w:rPr>
  </w:style>
  <w:style w:type="character" w:customStyle="1" w:styleId="28">
    <w:name w:val="Основной текст (2)_"/>
    <w:link w:val="29"/>
    <w:rsid w:val="002B7826"/>
    <w:rPr>
      <w:rFonts w:ascii="Arial" w:eastAsia="Arial" w:hAnsi="Arial" w:cs="Arial"/>
      <w:sz w:val="17"/>
      <w:szCs w:val="17"/>
      <w:shd w:val="clear" w:color="auto" w:fill="FFFFFF"/>
    </w:rPr>
  </w:style>
  <w:style w:type="paragraph" w:customStyle="1" w:styleId="29">
    <w:name w:val="Основной текст (2)"/>
    <w:basedOn w:val="a0"/>
    <w:link w:val="28"/>
    <w:rsid w:val="002B7826"/>
    <w:pPr>
      <w:widowControl w:val="0"/>
      <w:shd w:val="clear" w:color="auto" w:fill="FFFFFF"/>
      <w:spacing w:after="180" w:line="326" w:lineRule="auto"/>
    </w:pPr>
    <w:rPr>
      <w:rFonts w:ascii="Arial" w:eastAsia="Arial" w:hAnsi="Arial" w:cs="Arial"/>
      <w:sz w:val="17"/>
      <w:szCs w:val="17"/>
    </w:rPr>
  </w:style>
  <w:style w:type="character" w:customStyle="1" w:styleId="afff4">
    <w:name w:val="Колонтитул_"/>
    <w:link w:val="afff5"/>
    <w:rsid w:val="002B7826"/>
    <w:rPr>
      <w:sz w:val="28"/>
      <w:szCs w:val="28"/>
      <w:shd w:val="clear" w:color="auto" w:fill="FFFFFF"/>
    </w:rPr>
  </w:style>
  <w:style w:type="paragraph" w:customStyle="1" w:styleId="afff5">
    <w:name w:val="Колонтитул"/>
    <w:basedOn w:val="a0"/>
    <w:link w:val="afff4"/>
    <w:rsid w:val="002B7826"/>
    <w:pPr>
      <w:widowControl w:val="0"/>
      <w:shd w:val="clear" w:color="auto" w:fill="FFFFFF"/>
      <w:spacing w:after="0" w:line="240" w:lineRule="auto"/>
    </w:pPr>
    <w:rPr>
      <w:sz w:val="28"/>
      <w:szCs w:val="28"/>
    </w:rPr>
  </w:style>
  <w:style w:type="character" w:customStyle="1" w:styleId="2a">
    <w:name w:val="Колонтитул (2)_"/>
    <w:link w:val="2b"/>
    <w:rsid w:val="002B7826"/>
    <w:rPr>
      <w:shd w:val="clear" w:color="auto" w:fill="FFFFFF"/>
    </w:rPr>
  </w:style>
  <w:style w:type="paragraph" w:customStyle="1" w:styleId="2b">
    <w:name w:val="Колонтитул (2)"/>
    <w:basedOn w:val="a0"/>
    <w:link w:val="2a"/>
    <w:rsid w:val="002B7826"/>
    <w:pPr>
      <w:widowControl w:val="0"/>
      <w:shd w:val="clear" w:color="auto" w:fill="FFFFFF"/>
      <w:spacing w:after="0" w:line="240" w:lineRule="auto"/>
    </w:pPr>
  </w:style>
  <w:style w:type="character" w:customStyle="1" w:styleId="afff6">
    <w:name w:val="Другое_"/>
    <w:link w:val="afff7"/>
    <w:rsid w:val="002B7826"/>
    <w:rPr>
      <w:sz w:val="28"/>
      <w:szCs w:val="28"/>
      <w:shd w:val="clear" w:color="auto" w:fill="FFFFFF"/>
    </w:rPr>
  </w:style>
  <w:style w:type="paragraph" w:customStyle="1" w:styleId="afff7">
    <w:name w:val="Другое"/>
    <w:basedOn w:val="a0"/>
    <w:link w:val="afff6"/>
    <w:rsid w:val="002B7826"/>
    <w:pPr>
      <w:widowControl w:val="0"/>
      <w:shd w:val="clear" w:color="auto" w:fill="FFFFFF"/>
      <w:spacing w:after="0" w:line="240" w:lineRule="auto"/>
      <w:ind w:firstLine="400"/>
    </w:pPr>
    <w:rPr>
      <w:sz w:val="28"/>
      <w:szCs w:val="28"/>
    </w:rPr>
  </w:style>
  <w:style w:type="character" w:customStyle="1" w:styleId="afff8">
    <w:name w:val="Подпись к таблице_"/>
    <w:link w:val="afff9"/>
    <w:rsid w:val="002B7826"/>
    <w:rPr>
      <w:rFonts w:ascii="Arial" w:eastAsia="Arial" w:hAnsi="Arial" w:cs="Arial"/>
      <w:sz w:val="17"/>
      <w:szCs w:val="17"/>
      <w:shd w:val="clear" w:color="auto" w:fill="FFFFFF"/>
    </w:rPr>
  </w:style>
  <w:style w:type="paragraph" w:customStyle="1" w:styleId="afff9">
    <w:name w:val="Подпись к таблице"/>
    <w:basedOn w:val="a0"/>
    <w:link w:val="afff8"/>
    <w:rsid w:val="002B7826"/>
    <w:pPr>
      <w:widowControl w:val="0"/>
      <w:shd w:val="clear" w:color="auto" w:fill="FFFFFF"/>
      <w:spacing w:after="0" w:line="240" w:lineRule="auto"/>
    </w:pPr>
    <w:rPr>
      <w:rFonts w:ascii="Arial" w:eastAsia="Arial" w:hAnsi="Arial" w:cs="Arial"/>
      <w:sz w:val="17"/>
      <w:szCs w:val="17"/>
    </w:rPr>
  </w:style>
  <w:style w:type="paragraph" w:customStyle="1" w:styleId="NoSpacing1">
    <w:name w:val="No Spacing1"/>
    <w:uiPriority w:val="99"/>
    <w:rsid w:val="002B7826"/>
    <w:pPr>
      <w:spacing w:after="0" w:line="240" w:lineRule="auto"/>
    </w:pPr>
    <w:rPr>
      <w:rFonts w:ascii="Calibri" w:eastAsia="Times New Roman" w:hAnsi="Calibri" w:cs="Times New Roman"/>
    </w:rPr>
  </w:style>
  <w:style w:type="paragraph" w:customStyle="1" w:styleId="13">
    <w:name w:val="Без интервала1"/>
    <w:rsid w:val="002B7826"/>
    <w:pPr>
      <w:suppressAutoHyphens/>
      <w:spacing w:after="0" w:line="240" w:lineRule="auto"/>
    </w:pPr>
    <w:rPr>
      <w:rFonts w:ascii="Calibri" w:eastAsia="Times New Roman" w:hAnsi="Calibri" w:cs="Calibri"/>
      <w:lang w:eastAsia="zh-CN"/>
    </w:rPr>
  </w:style>
  <w:style w:type="character" w:customStyle="1" w:styleId="markedcontent">
    <w:name w:val="markedcontent"/>
    <w:rsid w:val="002B7826"/>
  </w:style>
  <w:style w:type="character" w:customStyle="1" w:styleId="ConsPlusNormal0">
    <w:name w:val="ConsPlusNormal Знак"/>
    <w:locked/>
    <w:rsid w:val="002B7826"/>
    <w:rPr>
      <w:sz w:val="24"/>
      <w:szCs w:val="24"/>
      <w:lang w:val="ru-RU" w:eastAsia="ru-RU" w:bidi="ar-SA"/>
    </w:rPr>
  </w:style>
  <w:style w:type="character" w:customStyle="1" w:styleId="apple-style-span">
    <w:name w:val="apple-style-span"/>
    <w:rsid w:val="002B7826"/>
  </w:style>
  <w:style w:type="paragraph" w:customStyle="1" w:styleId="BodyTextIndent3">
    <w:name w:val="Body Text Indent 3"/>
    <w:basedOn w:val="a0"/>
    <w:rsid w:val="002B7826"/>
    <w:pPr>
      <w:tabs>
        <w:tab w:val="left" w:pos="709"/>
      </w:tabs>
      <w:spacing w:after="0" w:line="240" w:lineRule="auto"/>
      <w:ind w:firstLine="709"/>
      <w:jc w:val="both"/>
    </w:pPr>
    <w:rPr>
      <w:rFonts w:ascii="TimesET" w:eastAsia="TimesET" w:hAnsi="TimesET" w:cs="Times New Roman"/>
      <w:sz w:val="24"/>
      <w:szCs w:val="20"/>
      <w:lang w:eastAsia="ru-RU"/>
    </w:rPr>
  </w:style>
  <w:style w:type="paragraph" w:customStyle="1" w:styleId="ConsNormal">
    <w:name w:val="ConsNormal"/>
    <w:rsid w:val="002B782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0">
    <w:name w:val="Заголовок 0"/>
    <w:basedOn w:val="1"/>
    <w:rsid w:val="002B7826"/>
    <w:pPr>
      <w:widowControl/>
      <w:tabs>
        <w:tab w:val="clear" w:pos="8931"/>
        <w:tab w:val="clear" w:pos="9071"/>
      </w:tabs>
      <w:spacing w:line="240" w:lineRule="auto"/>
      <w:ind w:firstLine="0"/>
      <w:jc w:val="center"/>
    </w:pPr>
    <w:rPr>
      <w:caps/>
      <w:szCs w:val="24"/>
    </w:rPr>
  </w:style>
  <w:style w:type="paragraph" w:customStyle="1" w:styleId="afffa">
    <w:name w:val="основной"/>
    <w:basedOn w:val="a0"/>
    <w:rsid w:val="002B7826"/>
    <w:pPr>
      <w:keepNext/>
      <w:spacing w:after="0" w:line="240" w:lineRule="auto"/>
    </w:pPr>
    <w:rPr>
      <w:rFonts w:ascii="Times New Roman" w:eastAsia="Times New Roman" w:hAnsi="Times New Roman" w:cs="Times New Roman"/>
      <w:sz w:val="24"/>
      <w:szCs w:val="20"/>
      <w:lang w:eastAsia="ru-RU"/>
    </w:rPr>
  </w:style>
  <w:style w:type="paragraph" w:customStyle="1" w:styleId="afffb">
    <w:name w:val="Îáû÷íûé"/>
    <w:rsid w:val="002B7826"/>
    <w:pPr>
      <w:widowControl w:val="0"/>
      <w:spacing w:after="0" w:line="240" w:lineRule="auto"/>
    </w:pPr>
    <w:rPr>
      <w:rFonts w:ascii="Times New Roman" w:eastAsia="Times New Roman" w:hAnsi="Times New Roman" w:cs="Times New Roman"/>
      <w:sz w:val="28"/>
      <w:szCs w:val="20"/>
      <w:lang w:eastAsia="ru-RU"/>
    </w:rPr>
  </w:style>
  <w:style w:type="paragraph" w:customStyle="1" w:styleId="Iauiue">
    <w:name w:val="Iau?iue"/>
    <w:rsid w:val="002B7826"/>
    <w:pPr>
      <w:widowControl w:val="0"/>
      <w:spacing w:after="0" w:line="240" w:lineRule="auto"/>
    </w:pPr>
    <w:rPr>
      <w:rFonts w:ascii="Times New Roman" w:eastAsia="Times New Roman" w:hAnsi="Times New Roman" w:cs="Times New Roman"/>
      <w:sz w:val="20"/>
      <w:szCs w:val="20"/>
      <w:lang w:eastAsia="ru-RU"/>
    </w:rPr>
  </w:style>
  <w:style w:type="paragraph" w:customStyle="1" w:styleId="37">
    <w:name w:val="Îñíîâíîé òåêñò ñ îòñòóïîì 3"/>
    <w:basedOn w:val="afffb"/>
    <w:rsid w:val="002B7826"/>
    <w:pPr>
      <w:ind w:firstLine="567"/>
      <w:jc w:val="both"/>
    </w:pPr>
    <w:rPr>
      <w:rFonts w:ascii="Peterburg" w:hAnsi="Peterburg"/>
      <w:b/>
      <w:i/>
      <w:sz w:val="24"/>
    </w:rPr>
  </w:style>
  <w:style w:type="paragraph" w:customStyle="1" w:styleId="nienie">
    <w:name w:val="nienie"/>
    <w:basedOn w:val="Iauiue"/>
    <w:rsid w:val="002B7826"/>
    <w:pPr>
      <w:keepLines/>
      <w:ind w:left="709" w:hanging="284"/>
      <w:jc w:val="both"/>
    </w:pPr>
    <w:rPr>
      <w:rFonts w:ascii="Peterburg" w:hAnsi="Peterburg"/>
      <w:sz w:val="24"/>
    </w:rPr>
  </w:style>
  <w:style w:type="paragraph" w:customStyle="1" w:styleId="Iniiaiieoaeno">
    <w:name w:val="Iniiaiie oaeno"/>
    <w:basedOn w:val="Iauiue"/>
    <w:rsid w:val="002B7826"/>
    <w:pPr>
      <w:widowControl/>
      <w:jc w:val="both"/>
    </w:pPr>
    <w:rPr>
      <w:rFonts w:ascii="Peterburg" w:hAnsi="Peterburg"/>
    </w:rPr>
  </w:style>
  <w:style w:type="paragraph" w:customStyle="1" w:styleId="Iniiaiieoaeno2">
    <w:name w:val="Iniiaiie oaeno 2"/>
    <w:basedOn w:val="a0"/>
    <w:rsid w:val="002B7826"/>
    <w:pPr>
      <w:widowControl w:val="0"/>
      <w:spacing w:after="0" w:line="240" w:lineRule="auto"/>
      <w:ind w:firstLine="567"/>
      <w:jc w:val="both"/>
    </w:pPr>
    <w:rPr>
      <w:rFonts w:ascii="Times New Roman" w:eastAsia="Times New Roman" w:hAnsi="Times New Roman" w:cs="Times New Roman"/>
      <w:b/>
      <w:color w:val="000000"/>
      <w:sz w:val="24"/>
      <w:szCs w:val="20"/>
      <w:lang w:eastAsia="ru-RU"/>
    </w:rPr>
  </w:style>
  <w:style w:type="paragraph" w:customStyle="1" w:styleId="caaieiaie2">
    <w:name w:val="caaieiaie 2"/>
    <w:basedOn w:val="Iauiue"/>
    <w:next w:val="Iauiue"/>
    <w:rsid w:val="002B7826"/>
    <w:pPr>
      <w:keepNext/>
      <w:keepLines/>
      <w:spacing w:before="240" w:after="60"/>
      <w:jc w:val="center"/>
    </w:pPr>
    <w:rPr>
      <w:rFonts w:ascii="Peterburg" w:hAnsi="Peterburg"/>
      <w:b/>
      <w:sz w:val="24"/>
    </w:rPr>
  </w:style>
  <w:style w:type="paragraph" w:customStyle="1" w:styleId="2c">
    <w:name w:val="Îñíîâíîé òåêñò 2"/>
    <w:basedOn w:val="afffb"/>
    <w:rsid w:val="002B7826"/>
    <w:pPr>
      <w:ind w:firstLine="720"/>
      <w:jc w:val="both"/>
    </w:pPr>
    <w:rPr>
      <w:b/>
      <w:color w:val="000000"/>
      <w:sz w:val="24"/>
      <w:lang w:val="en-US"/>
    </w:rPr>
  </w:style>
  <w:style w:type="paragraph" w:customStyle="1" w:styleId="14">
    <w:name w:val="çàãîëîâîê 1"/>
    <w:basedOn w:val="afffb"/>
    <w:next w:val="afffb"/>
    <w:rsid w:val="002B7826"/>
    <w:pPr>
      <w:keepNext/>
    </w:pPr>
  </w:style>
  <w:style w:type="paragraph" w:customStyle="1" w:styleId="afffc">
    <w:name w:val="Îñíîâíîé òåêñò"/>
    <w:basedOn w:val="afffb"/>
    <w:rsid w:val="002B7826"/>
    <w:pPr>
      <w:tabs>
        <w:tab w:val="left" w:leader="dot" w:pos="9072"/>
      </w:tabs>
      <w:jc w:val="both"/>
    </w:pPr>
    <w:rPr>
      <w:b/>
      <w:sz w:val="24"/>
    </w:rPr>
  </w:style>
  <w:style w:type="paragraph" w:customStyle="1" w:styleId="Iniiaiieoaenonionooiii2">
    <w:name w:val="Iniiaiie oaeno n ionooiii 2"/>
    <w:basedOn w:val="Iauiue"/>
    <w:rsid w:val="002B7826"/>
    <w:pPr>
      <w:widowControl/>
      <w:ind w:firstLine="284"/>
      <w:jc w:val="both"/>
    </w:pPr>
    <w:rPr>
      <w:rFonts w:ascii="Peterburg" w:hAnsi="Peterburg"/>
    </w:rPr>
  </w:style>
  <w:style w:type="paragraph" w:customStyle="1" w:styleId="S">
    <w:name w:val="S_Обычный"/>
    <w:basedOn w:val="a0"/>
    <w:rsid w:val="002B7826"/>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0">
    <w:name w:val="S_Обычный Знак"/>
    <w:rsid w:val="002B7826"/>
    <w:rPr>
      <w:sz w:val="24"/>
      <w:szCs w:val="24"/>
      <w:lang w:val="ru-RU" w:eastAsia="ru-RU" w:bidi="ar-SA"/>
    </w:rPr>
  </w:style>
  <w:style w:type="paragraph" w:customStyle="1" w:styleId="afffd">
    <w:name w:val="Абзац"/>
    <w:basedOn w:val="a0"/>
    <w:link w:val="afffe"/>
    <w:qFormat/>
    <w:rsid w:val="002B7826"/>
    <w:pPr>
      <w:spacing w:after="0" w:line="240" w:lineRule="auto"/>
      <w:ind w:firstLine="709"/>
      <w:jc w:val="both"/>
    </w:pPr>
    <w:rPr>
      <w:rFonts w:ascii="Times New Roman" w:eastAsia="Times New Roman" w:hAnsi="Times New Roman" w:cs="Times New Roman"/>
      <w:sz w:val="28"/>
      <w:szCs w:val="24"/>
      <w:lang w:val="x-none" w:eastAsia="x-none"/>
    </w:rPr>
  </w:style>
  <w:style w:type="character" w:customStyle="1" w:styleId="afffe">
    <w:name w:val="Абзац Знак"/>
    <w:link w:val="afffd"/>
    <w:rsid w:val="002B7826"/>
    <w:rPr>
      <w:rFonts w:ascii="Times New Roman" w:eastAsia="Times New Roman" w:hAnsi="Times New Roman" w:cs="Times New Roman"/>
      <w:sz w:val="28"/>
      <w:szCs w:val="24"/>
      <w:lang w:val="x-none" w:eastAsia="x-none"/>
    </w:rPr>
  </w:style>
  <w:style w:type="character" w:customStyle="1" w:styleId="apple-converted-space">
    <w:name w:val="apple-converted-space"/>
    <w:rsid w:val="002B7826"/>
  </w:style>
  <w:style w:type="paragraph" w:customStyle="1" w:styleId="ConsPlusDocList0">
    <w:name w:val="  ConsPlusDocList"/>
    <w:next w:val="a0"/>
    <w:rsid w:val="002B7826"/>
    <w:pPr>
      <w:widowControl w:val="0"/>
      <w:suppressAutoHyphens/>
      <w:autoSpaceDE w:val="0"/>
      <w:spacing w:after="0" w:line="240" w:lineRule="auto"/>
    </w:pPr>
    <w:rPr>
      <w:rFonts w:ascii="Arial" w:eastAsia="Arial" w:hAnsi="Arial" w:cs="Arial"/>
      <w:sz w:val="20"/>
      <w:szCs w:val="20"/>
      <w:lang w:eastAsia="zh-CN" w:bidi="hi-IN"/>
    </w:rPr>
  </w:style>
  <w:style w:type="character" w:customStyle="1" w:styleId="WW-Absatz-Standardschriftart1">
    <w:name w:val="WW-Absatz-Standardschriftart1"/>
    <w:rsid w:val="002B7826"/>
  </w:style>
  <w:style w:type="paragraph" w:customStyle="1" w:styleId="affff">
    <w:name w:val="Содержимое таблицы"/>
    <w:basedOn w:val="a0"/>
    <w:rsid w:val="002B7826"/>
    <w:pPr>
      <w:suppressLineNumbers/>
      <w:suppressAutoHyphens/>
      <w:spacing w:after="0" w:line="240" w:lineRule="auto"/>
    </w:pPr>
    <w:rPr>
      <w:rFonts w:ascii="Times New Roman" w:eastAsia="Times New Roman" w:hAnsi="Times New Roman" w:cs="Times New Roman"/>
      <w:sz w:val="20"/>
      <w:szCs w:val="20"/>
      <w:lang w:eastAsia="zh-CN"/>
    </w:rPr>
  </w:style>
  <w:style w:type="character" w:customStyle="1" w:styleId="WW-Absatz-Standardschriftart11111111111111">
    <w:name w:val="WW-Absatz-Standardschriftart11111111111111"/>
    <w:rsid w:val="002B7826"/>
  </w:style>
  <w:style w:type="paragraph" w:customStyle="1" w:styleId="S1">
    <w:name w:val="S_Обычный в таблице"/>
    <w:basedOn w:val="a0"/>
    <w:link w:val="S2"/>
    <w:rsid w:val="002B7826"/>
    <w:pPr>
      <w:suppressAutoHyphens/>
      <w:spacing w:after="0" w:line="240" w:lineRule="auto"/>
      <w:jc w:val="center"/>
    </w:pPr>
    <w:rPr>
      <w:rFonts w:ascii="Times New Roman" w:eastAsia="Times New Roman" w:hAnsi="Times New Roman" w:cs="Times New Roman"/>
      <w:sz w:val="28"/>
      <w:szCs w:val="28"/>
      <w:lang w:val="x-none" w:eastAsia="ar-SA"/>
    </w:rPr>
  </w:style>
  <w:style w:type="character" w:customStyle="1" w:styleId="S2">
    <w:name w:val="S_Обычный в таблице Знак"/>
    <w:link w:val="S1"/>
    <w:locked/>
    <w:rsid w:val="002B7826"/>
    <w:rPr>
      <w:rFonts w:ascii="Times New Roman" w:eastAsia="Times New Roman" w:hAnsi="Times New Roman" w:cs="Times New Roman"/>
      <w:sz w:val="28"/>
      <w:szCs w:val="28"/>
      <w:lang w:val="x-none" w:eastAsia="ar-SA"/>
    </w:rPr>
  </w:style>
  <w:style w:type="paragraph" w:customStyle="1" w:styleId="textn">
    <w:name w:val="textn"/>
    <w:basedOn w:val="a0"/>
    <w:rsid w:val="002B7826"/>
    <w:pPr>
      <w:suppressAutoHyphens/>
      <w:spacing w:after="0" w:line="240" w:lineRule="auto"/>
    </w:pPr>
    <w:rPr>
      <w:rFonts w:ascii="Times New Roman" w:eastAsia="Times New Roman" w:hAnsi="Times New Roman" w:cs="Times New Roman"/>
      <w:sz w:val="2"/>
      <w:szCs w:val="24"/>
      <w:lang w:eastAsia="ar-SA"/>
    </w:rPr>
  </w:style>
  <w:style w:type="paragraph" w:customStyle="1" w:styleId="s10">
    <w:name w:val="s_1"/>
    <w:basedOn w:val="a0"/>
    <w:rsid w:val="002B7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2B7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Список а)"/>
    <w:basedOn w:val="afc"/>
    <w:rsid w:val="002B7826"/>
    <w:pPr>
      <w:numPr>
        <w:numId w:val="1"/>
      </w:numPr>
      <w:tabs>
        <w:tab w:val="left" w:pos="720"/>
        <w:tab w:val="left" w:pos="1134"/>
      </w:tabs>
      <w:suppressAutoHyphens w:val="0"/>
      <w:spacing w:after="0"/>
      <w:ind w:left="720" w:hanging="360"/>
      <w:jc w:val="both"/>
    </w:pPr>
    <w:rPr>
      <w:rFonts w:cs="Times New Roman"/>
      <w:sz w:val="28"/>
    </w:rPr>
  </w:style>
  <w:style w:type="paragraph" w:customStyle="1" w:styleId="ListParagraph">
    <w:name w:val="List Paragraph"/>
    <w:basedOn w:val="a0"/>
    <w:link w:val="ListParagraphChar"/>
    <w:rsid w:val="002B7826"/>
    <w:pPr>
      <w:suppressAutoHyphens/>
      <w:ind w:left="720" w:firstLine="709"/>
      <w:jc w:val="both"/>
    </w:pPr>
    <w:rPr>
      <w:rFonts w:ascii="Calibri" w:eastAsia="Calibri" w:hAnsi="Calibri" w:cs="Times New Roman"/>
      <w:color w:val="000000"/>
      <w:szCs w:val="20"/>
      <w:lang w:val="x-none" w:eastAsia="ar-SA"/>
    </w:rPr>
  </w:style>
  <w:style w:type="character" w:customStyle="1" w:styleId="ListParagraphChar">
    <w:name w:val="List Paragraph Char"/>
    <w:link w:val="ListParagraph"/>
    <w:locked/>
    <w:rsid w:val="002B7826"/>
    <w:rPr>
      <w:rFonts w:ascii="Calibri" w:eastAsia="Calibri" w:hAnsi="Calibri" w:cs="Times New Roman"/>
      <w:color w:val="000000"/>
      <w:szCs w:val="20"/>
      <w:lang w:val="x-none" w:eastAsia="ar-SA"/>
    </w:rPr>
  </w:style>
  <w:style w:type="character" w:customStyle="1" w:styleId="blk">
    <w:name w:val="blk"/>
    <w:rsid w:val="002B7826"/>
  </w:style>
  <w:style w:type="paragraph" w:customStyle="1" w:styleId="140">
    <w:name w:val="ПОЛУТОРНЫЙ 14"/>
    <w:basedOn w:val="a0"/>
    <w:link w:val="141"/>
    <w:rsid w:val="002B7826"/>
    <w:pPr>
      <w:widowControl w:val="0"/>
      <w:suppressAutoHyphens/>
      <w:autoSpaceDE w:val="0"/>
      <w:spacing w:after="0" w:line="360" w:lineRule="auto"/>
      <w:ind w:firstLine="709"/>
      <w:jc w:val="both"/>
    </w:pPr>
    <w:rPr>
      <w:rFonts w:ascii="Times New Roman" w:eastAsia="Times New Roman" w:hAnsi="Times New Roman" w:cs="Times New Roman"/>
      <w:color w:val="000000"/>
      <w:sz w:val="28"/>
      <w:szCs w:val="28"/>
      <w:lang w:val="x-none" w:eastAsia="ar-SA"/>
    </w:rPr>
  </w:style>
  <w:style w:type="character" w:customStyle="1" w:styleId="141">
    <w:name w:val="ПОЛУТОРНЫЙ 14 Знак"/>
    <w:link w:val="140"/>
    <w:locked/>
    <w:rsid w:val="002B7826"/>
    <w:rPr>
      <w:rFonts w:ascii="Times New Roman" w:eastAsia="Times New Roman" w:hAnsi="Times New Roman" w:cs="Times New Roman"/>
      <w:color w:val="000000"/>
      <w:sz w:val="28"/>
      <w:szCs w:val="28"/>
      <w:lang w:val="x-none" w:eastAsia="ar-SA"/>
    </w:rPr>
  </w:style>
  <w:style w:type="paragraph" w:customStyle="1" w:styleId="affff0">
    <w:name w:val="!!!_Текст_!!!"/>
    <w:basedOn w:val="a0"/>
    <w:link w:val="affff1"/>
    <w:rsid w:val="002B7826"/>
    <w:pPr>
      <w:spacing w:after="120" w:line="331" w:lineRule="auto"/>
      <w:ind w:firstLine="851"/>
      <w:jc w:val="both"/>
    </w:pPr>
    <w:rPr>
      <w:rFonts w:ascii="Times New Roman" w:eastAsia="Times New Roman" w:hAnsi="Times New Roman" w:cs="Times New Roman"/>
      <w:sz w:val="26"/>
      <w:szCs w:val="28"/>
      <w:lang w:val="x-none" w:eastAsia="x-none"/>
    </w:rPr>
  </w:style>
  <w:style w:type="character" w:customStyle="1" w:styleId="affff1">
    <w:name w:val="!!!_Текст_!!! Знак"/>
    <w:link w:val="affff0"/>
    <w:locked/>
    <w:rsid w:val="002B7826"/>
    <w:rPr>
      <w:rFonts w:ascii="Times New Roman" w:eastAsia="Times New Roman" w:hAnsi="Times New Roman" w:cs="Times New Roman"/>
      <w:sz w:val="26"/>
      <w:szCs w:val="28"/>
      <w:lang w:val="x-none" w:eastAsia="x-none"/>
    </w:rPr>
  </w:style>
  <w:style w:type="paragraph" w:customStyle="1" w:styleId="Standard">
    <w:name w:val="Standard"/>
    <w:rsid w:val="002B782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imgs">
    <w:name w:val="imgs"/>
    <w:basedOn w:val="a0"/>
    <w:rsid w:val="002B7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rsid w:val="002B7826"/>
  </w:style>
  <w:style w:type="paragraph" w:customStyle="1" w:styleId="TableParagraph">
    <w:name w:val="Table Paragraph"/>
    <w:basedOn w:val="a0"/>
    <w:rsid w:val="002B7826"/>
    <w:pPr>
      <w:widowControl w:val="0"/>
      <w:autoSpaceDE w:val="0"/>
      <w:autoSpaceDN w:val="0"/>
      <w:spacing w:after="0" w:line="240" w:lineRule="auto"/>
    </w:pPr>
    <w:rPr>
      <w:rFonts w:ascii="Times New Roman" w:eastAsia="Calibri" w:hAnsi="Times New Roman" w:cs="Times New Roman"/>
    </w:rPr>
  </w:style>
  <w:style w:type="character" w:customStyle="1" w:styleId="hgkelc">
    <w:name w:val="hgkelc"/>
    <w:rsid w:val="002B7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78</Pages>
  <Words>25924</Words>
  <Characters>147769</Characters>
  <Application>Microsoft Office Word</Application>
  <DocSecurity>0</DocSecurity>
  <Lines>1231</Lines>
  <Paragraphs>346</Paragraphs>
  <ScaleCrop>false</ScaleCrop>
  <Company>*</Company>
  <LinksUpToDate>false</LinksUpToDate>
  <CharactersWithSpaces>173347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Беспалова</dc:creator>
  <cp:keywords/>
  <dc:description/>
  <cp:lastModifiedBy>Виктория Беспалова</cp:lastModifiedBy>
  <cp:revision>2</cp:revision>
  <dcterms:created xsi:type="dcterms:W3CDTF">2026-08-31T09:10:00Z</dcterms:created>
  <dcterms:modified xsi:type="dcterms:W3CDTF">2026-08-31T09:15:00Z</dcterms:modified>
</cp:coreProperties>
</file>