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7D" w:rsidRDefault="00280C5E">
      <w:pPr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ПРОГРАММА</w:t>
      </w:r>
    </w:p>
    <w:p w:rsidR="00C4567D" w:rsidRDefault="00280C5E">
      <w:pPr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>VII специализированной Конференции</w:t>
      </w:r>
    </w:p>
    <w:p w:rsidR="00C4567D" w:rsidRDefault="00280C5E">
      <w:pPr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 «Производители и ритейл»</w:t>
      </w:r>
    </w:p>
    <w:p w:rsidR="00C4567D" w:rsidRDefault="00C4567D">
      <w:pPr>
        <w:jc w:val="center"/>
        <w:rPr>
          <w:b/>
          <w:sz w:val="16"/>
        </w:rPr>
      </w:pPr>
    </w:p>
    <w:p w:rsidR="00C4567D" w:rsidRDefault="00C4567D">
      <w:pPr>
        <w:jc w:val="center"/>
        <w:rPr>
          <w:b/>
          <w:sz w:val="14"/>
        </w:rPr>
      </w:pPr>
    </w:p>
    <w:p w:rsidR="00C4567D" w:rsidRDefault="00280C5E">
      <w:r>
        <w:rPr>
          <w:b/>
        </w:rPr>
        <w:t>Дата проведения</w:t>
      </w:r>
      <w:r>
        <w:t>: 23.04.2026 г.</w:t>
      </w:r>
    </w:p>
    <w:p w:rsidR="00C4567D" w:rsidRDefault="00280C5E">
      <w:r>
        <w:rPr>
          <w:b/>
        </w:rPr>
        <w:t>Время проведения</w:t>
      </w:r>
      <w:r>
        <w:t xml:space="preserve">: с 12-00 до 18-00 </w:t>
      </w:r>
    </w:p>
    <w:p w:rsidR="00C4567D" w:rsidRDefault="00280C5E">
      <w:r>
        <w:rPr>
          <w:b/>
        </w:rPr>
        <w:t>Регистрация участников:</w:t>
      </w:r>
      <w:r>
        <w:t xml:space="preserve"> с 11-00 до 11-30</w:t>
      </w:r>
    </w:p>
    <w:p w:rsidR="00C4567D" w:rsidRDefault="00280C5E">
      <w:r>
        <w:rPr>
          <w:b/>
        </w:rPr>
        <w:t>Место проведения</w:t>
      </w:r>
      <w:r>
        <w:t xml:space="preserve">: г. Кемерово, б-р им. Академика Л.С. </w:t>
      </w:r>
      <w:proofErr w:type="spellStart"/>
      <w:r>
        <w:t>Барбараша</w:t>
      </w:r>
      <w:proofErr w:type="spellEnd"/>
      <w:r>
        <w:t xml:space="preserve">, 1 (Кузбасский технопарк) </w:t>
      </w:r>
    </w:p>
    <w:p w:rsidR="00C4567D" w:rsidRDefault="00280C5E">
      <w:pPr>
        <w:jc w:val="both"/>
      </w:pPr>
      <w:r>
        <w:rPr>
          <w:b/>
        </w:rPr>
        <w:t>Организатор</w:t>
      </w:r>
      <w:r>
        <w:t>: Министерство промышленности и торговли Кузбасса</w:t>
      </w:r>
    </w:p>
    <w:p w:rsidR="00C4567D" w:rsidRDefault="00C4567D">
      <w:pPr>
        <w:jc w:val="both"/>
        <w:rPr>
          <w:b/>
        </w:rPr>
      </w:pPr>
    </w:p>
    <w:p w:rsidR="00C4567D" w:rsidRDefault="00280C5E">
      <w:pPr>
        <w:jc w:val="both"/>
      </w:pPr>
      <w:r>
        <w:rPr>
          <w:b/>
        </w:rPr>
        <w:t>Участники</w:t>
      </w:r>
      <w:r>
        <w:t>: представители федеральных и региональных исполнительных органов, федеральных и региональных торговых сетей, предприятий пищевой, перерабатывающей и химичес</w:t>
      </w:r>
      <w:r>
        <w:t xml:space="preserve">кой промышленности Кузбасса, Корпорации МСП,  Кузбасского ЦСМ, Центра «Мой бизнес»,                   Центр компетенций Кузбасса.      </w:t>
      </w:r>
    </w:p>
    <w:p w:rsidR="00C4567D" w:rsidRDefault="00C4567D">
      <w:pPr>
        <w:rPr>
          <w:b/>
        </w:rPr>
      </w:pPr>
    </w:p>
    <w:p w:rsidR="00C4567D" w:rsidRDefault="00280C5E">
      <w:pPr>
        <w:rPr>
          <w:b/>
        </w:rPr>
      </w:pPr>
      <w:r>
        <w:rPr>
          <w:b/>
        </w:rPr>
        <w:t xml:space="preserve">Цели конференции: </w:t>
      </w:r>
    </w:p>
    <w:p w:rsidR="00C4567D" w:rsidRDefault="00280C5E">
      <w:pPr>
        <w:numPr>
          <w:ilvl w:val="0"/>
          <w:numId w:val="1"/>
        </w:numPr>
        <w:jc w:val="both"/>
      </w:pPr>
      <w:r>
        <w:t>продемонстрировать потенциал кузбасских производителей;</w:t>
      </w:r>
    </w:p>
    <w:p w:rsidR="00C4567D" w:rsidRDefault="00280C5E">
      <w:pPr>
        <w:numPr>
          <w:ilvl w:val="0"/>
          <w:numId w:val="1"/>
        </w:numPr>
        <w:jc w:val="both"/>
      </w:pPr>
      <w:r>
        <w:t>содействовать продвижению продукции кузбасск</w:t>
      </w:r>
      <w:r>
        <w:t xml:space="preserve">их производителей и повышению уровня их конкурентоспособности; </w:t>
      </w:r>
    </w:p>
    <w:p w:rsidR="00C4567D" w:rsidRDefault="00280C5E">
      <w:pPr>
        <w:numPr>
          <w:ilvl w:val="0"/>
          <w:numId w:val="1"/>
        </w:numPr>
        <w:jc w:val="both"/>
      </w:pPr>
      <w:r>
        <w:t>укрепление взаимодействия между кузбасскими производителями                                                     и представителями федеральных и региональных торговых сетей;</w:t>
      </w:r>
    </w:p>
    <w:p w:rsidR="00C4567D" w:rsidRDefault="00280C5E">
      <w:pPr>
        <w:numPr>
          <w:ilvl w:val="0"/>
          <w:numId w:val="1"/>
        </w:numPr>
        <w:jc w:val="both"/>
      </w:pPr>
      <w:r>
        <w:t>представить новые м</w:t>
      </w:r>
      <w:r>
        <w:t>одели развития и реализации продукции местных товаропроизводителей.</w:t>
      </w:r>
    </w:p>
    <w:p w:rsidR="00C4567D" w:rsidRDefault="00C4567D">
      <w:pPr>
        <w:rPr>
          <w:b/>
        </w:rPr>
      </w:pPr>
    </w:p>
    <w:p w:rsidR="00C4567D" w:rsidRDefault="00280C5E">
      <w:pPr>
        <w:jc w:val="both"/>
      </w:pPr>
      <w:r>
        <w:rPr>
          <w:b/>
        </w:rPr>
        <w:t>Модератор</w:t>
      </w:r>
      <w:r>
        <w:t>: Гришин А.С. - министр промышленности и торговли Кузбасса</w:t>
      </w:r>
    </w:p>
    <w:p w:rsidR="00C4567D" w:rsidRDefault="00C4567D">
      <w:pPr>
        <w:jc w:val="both"/>
        <w:rPr>
          <w:b/>
        </w:rPr>
      </w:pPr>
    </w:p>
    <w:p w:rsidR="00C4567D" w:rsidRDefault="00280C5E">
      <w:pPr>
        <w:pStyle w:val="a7"/>
        <w:ind w:left="0"/>
        <w:contextualSpacing/>
        <w:jc w:val="both"/>
      </w:pPr>
      <w:r>
        <w:rPr>
          <w:b/>
        </w:rPr>
        <w:t>Приглашенные:</w:t>
      </w:r>
      <w:r>
        <w:t xml:space="preserve"> </w:t>
      </w:r>
      <w:proofErr w:type="spellStart"/>
      <w:r>
        <w:t>Середюк</w:t>
      </w:r>
      <w:proofErr w:type="spellEnd"/>
      <w:r>
        <w:t xml:space="preserve"> И.В., </w:t>
      </w:r>
      <w:proofErr w:type="spellStart"/>
      <w:r>
        <w:t>Старосвет</w:t>
      </w:r>
      <w:proofErr w:type="spellEnd"/>
      <w:r>
        <w:t xml:space="preserve"> Л.В., Кривцов А.А., Гришин А.С., руководители розничных торговых сетей.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666"/>
        <w:gridCol w:w="2227"/>
        <w:gridCol w:w="3593"/>
      </w:tblGrid>
      <w:tr w:rsidR="00C4567D">
        <w:trPr>
          <w:trHeight w:val="410"/>
          <w:jc w:val="center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280C5E">
            <w:pPr>
              <w:jc w:val="center"/>
              <w:rPr>
                <w:b/>
              </w:rPr>
            </w:pPr>
            <w:r>
              <w:rPr>
                <w:b/>
              </w:rPr>
              <w:t xml:space="preserve">1 этаж, </w:t>
            </w:r>
            <w:r>
              <w:rPr>
                <w:b/>
              </w:rPr>
              <w:t>«Большой зал»</w:t>
            </w:r>
          </w:p>
        </w:tc>
      </w:tr>
      <w:tr w:rsidR="00C4567D">
        <w:trPr>
          <w:trHeight w:val="86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12-00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12-05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Открытие пленарного заседания в рамках Конференции.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Приветственное слово.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Середюк</w:t>
            </w:r>
            <w:proofErr w:type="spellEnd"/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Илья Владимирович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Губернатор Кузбасса </w:t>
            </w:r>
          </w:p>
        </w:tc>
      </w:tr>
      <w:tr w:rsidR="00C4567D">
        <w:trPr>
          <w:trHeight w:val="86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12-05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12-13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«Состояние и перспективы развития потребительского рынка Кузбасса»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567D" w:rsidRDefault="00280C5E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Старосвет</w:t>
            </w:r>
            <w:proofErr w:type="spellEnd"/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Леонид Владимирович </w:t>
            </w:r>
          </w:p>
          <w:p w:rsidR="00C4567D" w:rsidRDefault="00C4567D">
            <w:pPr>
              <w:rPr>
                <w:rFonts w:ascii="PT Astra Serif" w:hAnsi="PT Astra Serif"/>
              </w:rPr>
            </w:pP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Гришин</w:t>
            </w: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Алексей</w:t>
            </w: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Сергеевич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Губернатора Кузбасса (по промышленности, транспорту и </w:t>
            </w:r>
            <w:proofErr w:type="spellStart"/>
            <w:r>
              <w:rPr>
                <w:rFonts w:ascii="PT Astra Serif" w:hAnsi="PT Astra Serif"/>
              </w:rPr>
              <w:t>цифровизации</w:t>
            </w:r>
            <w:proofErr w:type="spellEnd"/>
            <w:r>
              <w:rPr>
                <w:rFonts w:ascii="PT Astra Serif" w:hAnsi="PT Astra Serif"/>
              </w:rPr>
              <w:t xml:space="preserve">) </w:t>
            </w:r>
          </w:p>
          <w:p w:rsidR="00C4567D" w:rsidRDefault="00C4567D">
            <w:pPr>
              <w:rPr>
                <w:rFonts w:ascii="PT Astra Serif" w:hAnsi="PT Astra Serif"/>
              </w:rPr>
            </w:pP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Министр промышленности </w:t>
            </w: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 торговли Кузбасса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</w:tc>
      </w:tr>
      <w:tr w:rsidR="00C4567D">
        <w:trPr>
          <w:trHeight w:val="1042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12-13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12-20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Доклад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Кривцов Александр Анатольевич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 Правительства Кузбасса – министр сельского хозяйства Кузбасса</w:t>
            </w:r>
          </w:p>
        </w:tc>
      </w:tr>
      <w:tr w:rsidR="00C4567D">
        <w:trPr>
          <w:trHeight w:val="742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12-20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contextualSpacing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</w:rPr>
              <w:t xml:space="preserve">Доклад </w:t>
            </w:r>
            <w:r>
              <w:rPr>
                <w:i/>
              </w:rPr>
              <w:t>(в режиме ВКС)</w:t>
            </w:r>
            <w: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Представитель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proofErr w:type="spellStart"/>
            <w:r>
              <w:rPr>
                <w:rStyle w:val="1f0"/>
                <w:rFonts w:ascii="PT Astra Serif" w:hAnsi="PT Astra Serif"/>
              </w:rPr>
              <w:t>Минпромторг</w:t>
            </w:r>
            <w:proofErr w:type="spellEnd"/>
            <w:r>
              <w:rPr>
                <w:rStyle w:val="1f0"/>
                <w:rFonts w:ascii="PT Astra Serif" w:hAnsi="PT Astra Serif"/>
              </w:rPr>
              <w:t xml:space="preserve"> России,</w:t>
            </w: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Style w:val="1f0"/>
                <w:rFonts w:ascii="PT Astra Serif" w:hAnsi="PT Astra Serif"/>
              </w:rPr>
              <w:t xml:space="preserve"> г. Москва</w:t>
            </w:r>
          </w:p>
        </w:tc>
      </w:tr>
      <w:tr w:rsidR="00C4567D">
        <w:trPr>
          <w:trHeight w:val="696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12-30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12-40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r>
              <w:t>«Возможности для локальных поставщиков в рамках развития СТМ и готовой еды</w:t>
            </w:r>
            <w:r>
              <w:t>»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Представитель 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Розничная сеть «Магнит»</w:t>
            </w:r>
          </w:p>
        </w:tc>
      </w:tr>
      <w:tr w:rsidR="00C4567D">
        <w:trPr>
          <w:trHeight w:val="696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12-40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12-50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r>
              <w:t>«Тренды потребительского поведения»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contextualSpacing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Берестнева</w:t>
            </w:r>
            <w:proofErr w:type="spellEnd"/>
          </w:p>
          <w:p w:rsidR="00C4567D" w:rsidRDefault="00280C5E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Ирина Юрьевна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Коммерческий директор торговой сети «Пятерочка», территория «Восток», </w:t>
            </w: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Новосибирск</w:t>
            </w:r>
          </w:p>
        </w:tc>
      </w:tr>
      <w:tr w:rsidR="00C4567D">
        <w:trPr>
          <w:trHeight w:val="696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12-50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13-00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r>
              <w:t>Доклад «Готовая еда -  современный тренд в ритейле»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contextualSpacing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Литун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</w:p>
          <w:p w:rsidR="00C4567D" w:rsidRDefault="00280C5E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Екатерина </w:t>
            </w:r>
            <w:proofErr w:type="spellStart"/>
            <w:r>
              <w:rPr>
                <w:rFonts w:ascii="PT Astra Serif" w:hAnsi="PT Astra Serif"/>
              </w:rPr>
              <w:t>Евгеньена</w:t>
            </w:r>
            <w:proofErr w:type="spellEnd"/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Руководитель отдела маркетинга и специальных проектов "Фабрики еды", </w:t>
            </w: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ООО "Лента", г. Москва</w:t>
            </w:r>
          </w:p>
        </w:tc>
      </w:tr>
      <w:tr w:rsidR="00C4567D">
        <w:trPr>
          <w:trHeight w:val="892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13-00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13-10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keepLines/>
              <w:ind w:right="143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>
              <w:rPr>
                <w:rStyle w:val="ae"/>
                <w:rFonts w:ascii="PT Astra Serif" w:hAnsi="PT Astra Serif"/>
              </w:rPr>
              <w:t xml:space="preserve">еры поддержки малого и среднего бизнеса в сфере пищевой и перерабатывающей промышленности, </w:t>
            </w:r>
            <w:proofErr w:type="gramStart"/>
            <w:r>
              <w:rPr>
                <w:rStyle w:val="ae"/>
                <w:rFonts w:ascii="PT Astra Serif" w:hAnsi="PT Astra Serif"/>
              </w:rPr>
              <w:t>реализуемых</w:t>
            </w:r>
            <w:proofErr w:type="gramEnd"/>
            <w:r>
              <w:rPr>
                <w:rStyle w:val="ae"/>
                <w:rFonts w:ascii="PT Astra Serif" w:hAnsi="PT Astra Serif"/>
              </w:rPr>
              <w:t xml:space="preserve"> Корпорацией МСП.</w:t>
            </w:r>
          </w:p>
          <w:p w:rsidR="00C4567D" w:rsidRDefault="00280C5E">
            <w:pPr>
              <w:keepLines/>
              <w:ind w:right="143"/>
              <w:contextualSpacing/>
              <w:rPr>
                <w:rFonts w:ascii="PT Astra Serif" w:hAnsi="PT Astra Serif"/>
              </w:rPr>
            </w:pPr>
            <w:r>
              <w:rPr>
                <w:rStyle w:val="ae"/>
                <w:rFonts w:ascii="PT Astra Serif" w:hAnsi="PT Astra Serif"/>
              </w:rPr>
              <w:t>Проект «Фермерские островки»</w:t>
            </w:r>
            <w:r>
              <w:t xml:space="preserve">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Представитель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АО «Корпорация «МСП», </w:t>
            </w: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Москва</w:t>
            </w:r>
          </w:p>
        </w:tc>
      </w:tr>
      <w:tr w:rsidR="00C4567D">
        <w:trPr>
          <w:trHeight w:val="892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13-10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13-20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r>
              <w:t>«Антибактериальная упаковка: реальные кейсы для ритейла и производителей»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Сергеев </w:t>
            </w:r>
          </w:p>
          <w:p w:rsidR="00C4567D" w:rsidRDefault="00280C5E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Юрий Сергеевич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Основатель компании </w:t>
            </w: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ООО «НПО «</w:t>
            </w:r>
            <w:proofErr w:type="spellStart"/>
            <w:r>
              <w:rPr>
                <w:rFonts w:ascii="PT Astra Serif" w:hAnsi="PT Astra Serif"/>
              </w:rPr>
              <w:t>Биотех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</w:tr>
      <w:tr w:rsidR="00C4567D">
        <w:trPr>
          <w:trHeight w:val="229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13-20 13-30</w:t>
            </w:r>
          </w:p>
        </w:tc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Обсуждение и вопросы </w:t>
            </w:r>
          </w:p>
        </w:tc>
      </w:tr>
      <w:tr w:rsidR="00C4567D">
        <w:trPr>
          <w:trHeight w:val="416"/>
          <w:jc w:val="center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280C5E">
            <w:pPr>
              <w:jc w:val="center"/>
              <w:rPr>
                <w:b/>
              </w:rPr>
            </w:pPr>
            <w:r>
              <w:rPr>
                <w:b/>
              </w:rPr>
              <w:t xml:space="preserve">1 этаж, «Интерактивный зал» </w:t>
            </w:r>
          </w:p>
        </w:tc>
      </w:tr>
      <w:tr w:rsidR="00C4567D">
        <w:trPr>
          <w:trHeight w:val="4957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13-30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13-35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Открытие выставки пищевой 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 перерабатывающей промышленности Кузбасса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67D" w:rsidRDefault="00280C5E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Середюк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Илья Владимирович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rPr>
                <w:rFonts w:ascii="PT Astra Serif" w:hAnsi="PT Astra Serif"/>
              </w:rPr>
            </w:pPr>
          </w:p>
          <w:p w:rsidR="00C4567D" w:rsidRDefault="00280C5E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Старосвет</w:t>
            </w:r>
            <w:proofErr w:type="spellEnd"/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Леонид Владимирович 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Кривцов 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Александр Анатольевич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Гришин 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Алексей 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Сергеевич 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Губернатор Кузбасса 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280C5E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Заместитель Губернатора Кузбасса (по промышленности, транспорту и </w:t>
            </w:r>
            <w:proofErr w:type="spellStart"/>
            <w:r>
              <w:rPr>
                <w:rFonts w:ascii="PT Astra Serif" w:hAnsi="PT Astra Serif"/>
              </w:rPr>
              <w:t>цифровизации</w:t>
            </w:r>
            <w:proofErr w:type="spellEnd"/>
            <w:r>
              <w:rPr>
                <w:rFonts w:ascii="PT Astra Serif" w:hAnsi="PT Astra Serif"/>
              </w:rPr>
              <w:t xml:space="preserve">) 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председателя Правительства Кузбасса – министр сельского хозяйства Кузбасса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Министр промышленности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 торговли Кузбасса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</w:tc>
      </w:tr>
      <w:tr w:rsidR="00C4567D">
        <w:trPr>
          <w:trHeight w:val="70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13-35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Осмотр экспозиций участников 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 дегустация продукции</w:t>
            </w:r>
          </w:p>
          <w:p w:rsidR="00C4567D" w:rsidRDefault="00C4567D">
            <w:pPr>
              <w:pStyle w:val="ad"/>
              <w:rPr>
                <w:rFonts w:ascii="PT Astra Serif" w:hAnsi="PT Astra Serif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Участники конференции</w:t>
            </w:r>
          </w:p>
          <w:p w:rsidR="00C4567D" w:rsidRDefault="00C4567D">
            <w:pPr>
              <w:rPr>
                <w:rFonts w:ascii="PT Astra Serif" w:hAnsi="PT Astra Serif"/>
                <w:shd w:val="clear" w:color="auto" w:fill="FFE779"/>
              </w:rPr>
            </w:pP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Предприятия </w:t>
            </w:r>
            <w:proofErr w:type="gramStart"/>
            <w:r>
              <w:rPr>
                <w:rFonts w:ascii="PT Astra Serif" w:hAnsi="PT Astra Serif"/>
              </w:rPr>
              <w:t>пищевой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 перерабатывающей промышленности Кузбасса</w:t>
            </w:r>
          </w:p>
        </w:tc>
      </w:tr>
      <w:tr w:rsidR="00C4567D">
        <w:trPr>
          <w:trHeight w:val="226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14-00</w:t>
            </w:r>
          </w:p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14-30</w:t>
            </w:r>
          </w:p>
        </w:tc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67D" w:rsidRDefault="00280C5E">
            <w:pPr>
              <w:pStyle w:val="ad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Перерыв, кофе-брейк</w:t>
            </w:r>
          </w:p>
        </w:tc>
      </w:tr>
      <w:tr w:rsidR="00C4567D">
        <w:trPr>
          <w:trHeight w:val="513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280C5E">
            <w:r>
              <w:t>14-30</w:t>
            </w:r>
          </w:p>
          <w:p w:rsidR="00C4567D" w:rsidRDefault="00280C5E">
            <w:r>
              <w:t>15-30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C4567D"/>
          <w:p w:rsidR="00C4567D" w:rsidRDefault="00280C5E">
            <w:r>
              <w:t xml:space="preserve">Круглый стол на тему «Креативный бизнес в ТЦ: партнерство как новая точка роста» </w:t>
            </w:r>
          </w:p>
          <w:p w:rsidR="00C4567D" w:rsidRDefault="00280C5E">
            <w:r>
              <w:rPr>
                <w:rFonts w:ascii="PT Astra Serif" w:hAnsi="PT Astra Serif"/>
              </w:rPr>
              <w:t>(в очном и онлайн формате)</w:t>
            </w:r>
          </w:p>
          <w:p w:rsidR="00C4567D" w:rsidRDefault="00C4567D"/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280C5E">
            <w:r>
              <w:t xml:space="preserve">Представители 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280C5E">
            <w:r>
              <w:t>Приглашенные:</w:t>
            </w:r>
          </w:p>
          <w:p w:rsidR="00C4567D" w:rsidRDefault="00280C5E">
            <w:r>
              <w:t xml:space="preserve">предприятия сферы креативной индустрии, представители торговых центров </w:t>
            </w:r>
          </w:p>
        </w:tc>
      </w:tr>
      <w:tr w:rsidR="00C4567D">
        <w:trPr>
          <w:trHeight w:val="1458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C4567D"/>
          <w:p w:rsidR="00C4567D" w:rsidRDefault="00280C5E">
            <w:r>
              <w:t>14.30-18.00</w:t>
            </w:r>
          </w:p>
          <w:p w:rsidR="00C4567D" w:rsidRDefault="00C4567D"/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67D" w:rsidRDefault="00C4567D"/>
          <w:p w:rsidR="00C4567D" w:rsidRDefault="00C4567D"/>
          <w:p w:rsidR="00C4567D" w:rsidRDefault="00280C5E">
            <w:r>
              <w:t>Торгово-закупочные сессии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280C5E">
            <w:r>
              <w:t>Представители торговых сетей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67D" w:rsidRDefault="00280C5E">
            <w:pPr>
              <w:rPr>
                <w:color w:val="FB290D"/>
              </w:rPr>
            </w:pPr>
            <w:r>
              <w:t>«Пятерочка», «Магнит», «</w:t>
            </w:r>
            <w:proofErr w:type="spellStart"/>
            <w:r>
              <w:t>Бегемаг</w:t>
            </w:r>
            <w:proofErr w:type="spellEnd"/>
            <w:r>
              <w:t>», «Мария-Ра», «Лента», «Монетка», «Калина-Малина», «Светофор», «Самокат», «Ярче!»</w:t>
            </w:r>
          </w:p>
        </w:tc>
      </w:tr>
    </w:tbl>
    <w:p w:rsidR="00C4567D" w:rsidRDefault="00C4567D"/>
    <w:p w:rsidR="00C4567D" w:rsidRDefault="00C4567D"/>
    <w:p w:rsidR="00C4567D" w:rsidRDefault="00C4567D"/>
    <w:sectPr w:rsidR="00C4567D">
      <w:headerReference w:type="first" r:id="rId8"/>
      <w:pgSz w:w="11906" w:h="16838"/>
      <w:pgMar w:top="568" w:right="424" w:bottom="39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5E" w:rsidRDefault="00280C5E">
      <w:r>
        <w:separator/>
      </w:r>
    </w:p>
  </w:endnote>
  <w:endnote w:type="continuationSeparator" w:id="0">
    <w:p w:rsidR="00280C5E" w:rsidRDefault="0028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5E" w:rsidRDefault="00280C5E">
      <w:r>
        <w:separator/>
      </w:r>
    </w:p>
  </w:footnote>
  <w:footnote w:type="continuationSeparator" w:id="0">
    <w:p w:rsidR="00280C5E" w:rsidRDefault="00280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67D" w:rsidRDefault="00280C5E">
    <w:pPr>
      <w:pStyle w:val="HeaderandFooter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CEA"/>
    <w:multiLevelType w:val="hybridMultilevel"/>
    <w:tmpl w:val="FDE6F934"/>
    <w:lvl w:ilvl="0" w:tplc="C3981A52">
      <w:start w:val="1"/>
      <w:numFmt w:val="bullet"/>
      <w:lvlText w:val=""/>
      <w:lvlJc w:val="left"/>
      <w:pPr>
        <w:widowControl w:val="0"/>
        <w:ind w:left="1428" w:hanging="360"/>
      </w:pPr>
      <w:rPr>
        <w:rFonts w:ascii="Wingdings" w:hAnsi="Wingdings"/>
      </w:rPr>
    </w:lvl>
    <w:lvl w:ilvl="1" w:tplc="3CD64E0E">
      <w:start w:val="1"/>
      <w:numFmt w:val="bullet"/>
      <w:lvlText w:val="o"/>
      <w:lvlJc w:val="left"/>
      <w:pPr>
        <w:widowControl w:val="0"/>
        <w:ind w:left="2148" w:hanging="360"/>
      </w:pPr>
      <w:rPr>
        <w:rFonts w:ascii="Courier New" w:hAnsi="Courier New"/>
      </w:rPr>
    </w:lvl>
    <w:lvl w:ilvl="2" w:tplc="01A6A4A2">
      <w:start w:val="1"/>
      <w:numFmt w:val="bullet"/>
      <w:lvlText w:val=""/>
      <w:lvlJc w:val="left"/>
      <w:pPr>
        <w:widowControl w:val="0"/>
        <w:ind w:left="2868" w:hanging="360"/>
      </w:pPr>
      <w:rPr>
        <w:rFonts w:ascii="Wingdings" w:hAnsi="Wingdings"/>
      </w:rPr>
    </w:lvl>
    <w:lvl w:ilvl="3" w:tplc="822C46F2">
      <w:start w:val="1"/>
      <w:numFmt w:val="bullet"/>
      <w:lvlText w:val=""/>
      <w:lvlJc w:val="left"/>
      <w:pPr>
        <w:widowControl w:val="0"/>
        <w:ind w:left="3588" w:hanging="360"/>
      </w:pPr>
      <w:rPr>
        <w:rFonts w:ascii="Symbol" w:hAnsi="Symbol"/>
      </w:rPr>
    </w:lvl>
    <w:lvl w:ilvl="4" w:tplc="344EEA24">
      <w:start w:val="1"/>
      <w:numFmt w:val="bullet"/>
      <w:lvlText w:val="o"/>
      <w:lvlJc w:val="left"/>
      <w:pPr>
        <w:widowControl w:val="0"/>
        <w:ind w:left="4308" w:hanging="360"/>
      </w:pPr>
      <w:rPr>
        <w:rFonts w:ascii="Courier New" w:hAnsi="Courier New"/>
      </w:rPr>
    </w:lvl>
    <w:lvl w:ilvl="5" w:tplc="1480CC3E">
      <w:start w:val="1"/>
      <w:numFmt w:val="bullet"/>
      <w:lvlText w:val=""/>
      <w:lvlJc w:val="left"/>
      <w:pPr>
        <w:widowControl w:val="0"/>
        <w:ind w:left="5028" w:hanging="360"/>
      </w:pPr>
      <w:rPr>
        <w:rFonts w:ascii="Wingdings" w:hAnsi="Wingdings"/>
      </w:rPr>
    </w:lvl>
    <w:lvl w:ilvl="6" w:tplc="0AB4EFDC">
      <w:start w:val="1"/>
      <w:numFmt w:val="bullet"/>
      <w:lvlText w:val=""/>
      <w:lvlJc w:val="left"/>
      <w:pPr>
        <w:widowControl w:val="0"/>
        <w:ind w:left="5748" w:hanging="360"/>
      </w:pPr>
      <w:rPr>
        <w:rFonts w:ascii="Symbol" w:hAnsi="Symbol"/>
      </w:rPr>
    </w:lvl>
    <w:lvl w:ilvl="7" w:tplc="76727858">
      <w:start w:val="1"/>
      <w:numFmt w:val="bullet"/>
      <w:lvlText w:val="o"/>
      <w:lvlJc w:val="left"/>
      <w:pPr>
        <w:widowControl w:val="0"/>
        <w:ind w:left="6468" w:hanging="360"/>
      </w:pPr>
      <w:rPr>
        <w:rFonts w:ascii="Courier New" w:hAnsi="Courier New"/>
      </w:rPr>
    </w:lvl>
    <w:lvl w:ilvl="8" w:tplc="3808E89A">
      <w:start w:val="1"/>
      <w:numFmt w:val="bullet"/>
      <w:lvlText w:val=""/>
      <w:lvlJc w:val="left"/>
      <w:pPr>
        <w:widowControl w:val="0"/>
        <w:ind w:left="718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567D"/>
    <w:rsid w:val="00280C5E"/>
    <w:rsid w:val="00C4567D"/>
    <w:rsid w:val="00D2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aptionChar">
    <w:name w:val="Caption Char"/>
    <w:basedOn w:val="a3"/>
    <w:link w:val="CaptionChar0"/>
  </w:style>
  <w:style w:type="character" w:customStyle="1" w:styleId="CaptionChar0">
    <w:name w:val="Caption Char"/>
    <w:basedOn w:val="a4"/>
    <w:link w:val="CaptionChar"/>
    <w:rPr>
      <w:rFonts w:ascii="Times New Roman" w:hAnsi="Times New Roman"/>
      <w:b/>
      <w:color w:val="4F81BD" w:themeColor="accent1"/>
      <w:sz w:val="1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paragraph" w:customStyle="1" w:styleId="Endnote1">
    <w:name w:val="Endnote"/>
    <w:basedOn w:val="a"/>
    <w:link w:val="Endnote2"/>
    <w:rPr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sz w:val="20"/>
    </w:rPr>
  </w:style>
  <w:style w:type="paragraph" w:customStyle="1" w:styleId="14">
    <w:name w:val="Основной шрифт абзаца1"/>
    <w:link w:val="9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5">
    <w:name w:val="Обычный1"/>
    <w:link w:val="16"/>
    <w:rPr>
      <w:rFonts w:ascii="Times New Roman" w:hAnsi="Times New Roman"/>
      <w:sz w:val="24"/>
    </w:rPr>
  </w:style>
  <w:style w:type="character" w:customStyle="1" w:styleId="16">
    <w:name w:val="Обычный1"/>
    <w:link w:val="15"/>
    <w:rPr>
      <w:rFonts w:ascii="Times New Roman" w:hAnsi="Times New Roman"/>
      <w:sz w:val="24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3"/>
    <w:link w:val="Heading9Char"/>
    <w:rPr>
      <w:rFonts w:ascii="Arial" w:hAnsi="Arial"/>
      <w:i/>
      <w:sz w:val="21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7">
    <w:name w:val="List Paragraph"/>
    <w:basedOn w:val="a"/>
    <w:link w:val="a8"/>
    <w:pPr>
      <w:ind w:left="708"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3">
    <w:name w:val="caption"/>
    <w:basedOn w:val="a"/>
    <w:next w:val="a"/>
    <w:link w:val="a4"/>
    <w:pPr>
      <w:spacing w:line="276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b/>
      <w:color w:val="4F81BD" w:themeColor="accent1"/>
      <w:sz w:val="18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sz w:val="4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Знак сноски1"/>
    <w:basedOn w:val="12"/>
    <w:link w:val="1a"/>
    <w:rPr>
      <w:vertAlign w:val="superscript"/>
    </w:rPr>
  </w:style>
  <w:style w:type="character" w:customStyle="1" w:styleId="1a">
    <w:name w:val="Знак сноски1"/>
    <w:basedOn w:val="13"/>
    <w:link w:val="19"/>
    <w:rPr>
      <w:vertAlign w:val="superscript"/>
    </w:rPr>
  </w:style>
  <w:style w:type="paragraph" w:styleId="a9">
    <w:name w:val="table of figures"/>
    <w:basedOn w:val="a"/>
    <w:next w:val="a"/>
    <w:link w:val="aa"/>
  </w:style>
  <w:style w:type="character" w:customStyle="1" w:styleId="aa">
    <w:name w:val="Перечень рисунков Знак"/>
    <w:basedOn w:val="1"/>
    <w:link w:val="a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TOC Heading"/>
    <w:link w:val="ac"/>
  </w:style>
  <w:style w:type="character" w:customStyle="1" w:styleId="ac">
    <w:name w:val="Заголовок оглавления Знак"/>
    <w:link w:val="ab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sz w:val="30"/>
    </w:rPr>
  </w:style>
  <w:style w:type="paragraph" w:styleId="ad">
    <w:name w:val="No Spacing"/>
    <w:link w:val="ae"/>
    <w:rPr>
      <w:rFonts w:ascii="Times New Roman" w:hAnsi="Times New Roman"/>
      <w:sz w:val="24"/>
    </w:rPr>
  </w:style>
  <w:style w:type="character" w:customStyle="1" w:styleId="ae">
    <w:name w:val="Без интервала Знак"/>
    <w:link w:val="ad"/>
    <w:rPr>
      <w:rFonts w:ascii="Times New Roman" w:hAnsi="Times New Roman"/>
      <w:sz w:val="24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  <w:sz w:val="24"/>
    </w:rPr>
  </w:style>
  <w:style w:type="paragraph" w:customStyle="1" w:styleId="25">
    <w:name w:val="Гиперссылка2"/>
    <w:link w:val="af1"/>
    <w:rPr>
      <w:color w:val="0000FF"/>
      <w:u w:val="single"/>
    </w:rPr>
  </w:style>
  <w:style w:type="character" w:styleId="af1">
    <w:name w:val="Hyperlink"/>
    <w:link w:val="25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d">
    <w:name w:val="Знак концевой сноски1"/>
    <w:basedOn w:val="12"/>
    <w:link w:val="1e"/>
    <w:rPr>
      <w:vertAlign w:val="superscript"/>
    </w:rPr>
  </w:style>
  <w:style w:type="character" w:customStyle="1" w:styleId="1e">
    <w:name w:val="Знак концевой сноски1"/>
    <w:basedOn w:val="13"/>
    <w:link w:val="1d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2">
    <w:name w:val="Intense Quote"/>
    <w:basedOn w:val="a"/>
    <w:next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rFonts w:ascii="Times New Roman" w:hAnsi="Times New Roman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13"/>
    <w:link w:val="Heading6Char"/>
    <w:rPr>
      <w:rFonts w:ascii="Arial" w:hAnsi="Arial"/>
      <w:b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13"/>
    <w:link w:val="Heading7Char"/>
    <w:rPr>
      <w:rFonts w:ascii="Arial" w:hAnsi="Arial"/>
      <w:b/>
      <w:i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13"/>
    <w:link w:val="Heading8Char"/>
    <w:rPr>
      <w:rFonts w:ascii="Arial" w:hAnsi="Arial"/>
      <w:i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sz w:val="26"/>
    </w:rPr>
  </w:style>
  <w:style w:type="paragraph" w:customStyle="1" w:styleId="Endnote3">
    <w:name w:val="Endnote"/>
    <w:link w:val="Endnote4"/>
    <w:pPr>
      <w:ind w:firstLine="851"/>
      <w:jc w:val="both"/>
    </w:pPr>
    <w:rPr>
      <w:rFonts w:ascii="XO Thames" w:hAnsi="XO Thames"/>
      <w:sz w:val="22"/>
    </w:rPr>
  </w:style>
  <w:style w:type="character" w:customStyle="1" w:styleId="Endnote4">
    <w:name w:val="Endnote"/>
    <w:link w:val="Endnote3"/>
    <w:rPr>
      <w:rFonts w:ascii="XO Thames" w:hAnsi="XO Thames"/>
      <w:sz w:val="22"/>
    </w:rPr>
  </w:style>
  <w:style w:type="paragraph" w:customStyle="1" w:styleId="Footnote3">
    <w:name w:val="Footnote"/>
    <w:link w:val="Footnote4"/>
    <w:pPr>
      <w:ind w:firstLine="851"/>
      <w:jc w:val="both"/>
    </w:pPr>
    <w:rPr>
      <w:rFonts w:ascii="XO Thames" w:hAnsi="XO Thames"/>
      <w:sz w:val="22"/>
    </w:rPr>
  </w:style>
  <w:style w:type="character" w:customStyle="1" w:styleId="Footnote4">
    <w:name w:val="Footnote"/>
    <w:link w:val="Footnote3"/>
    <w:rPr>
      <w:rFonts w:ascii="XO Thames" w:hAnsi="XO Thames"/>
      <w:sz w:val="22"/>
    </w:rPr>
  </w:style>
  <w:style w:type="paragraph" w:customStyle="1" w:styleId="1f">
    <w:name w:val="Обычный1"/>
    <w:link w:val="1f0"/>
    <w:rPr>
      <w:rFonts w:ascii="Times New Roman" w:hAnsi="Times New Roman"/>
      <w:sz w:val="24"/>
    </w:rPr>
  </w:style>
  <w:style w:type="character" w:customStyle="1" w:styleId="1f0">
    <w:name w:val="Обычный1"/>
    <w:link w:val="1f"/>
    <w:rPr>
      <w:rFonts w:ascii="Times New Roman" w:hAnsi="Times New Roman"/>
      <w:sz w:val="24"/>
    </w:rPr>
  </w:style>
  <w:style w:type="paragraph" w:styleId="28">
    <w:name w:val="Quote"/>
    <w:basedOn w:val="a"/>
    <w:next w:val="a"/>
    <w:link w:val="29"/>
    <w:pPr>
      <w:ind w:left="720" w:right="720"/>
    </w:pPr>
    <w:rPr>
      <w:i/>
    </w:rPr>
  </w:style>
  <w:style w:type="character" w:customStyle="1" w:styleId="29">
    <w:name w:val="Цитата 2 Знак"/>
    <w:basedOn w:val="1"/>
    <w:link w:val="28"/>
    <w:rPr>
      <w:rFonts w:ascii="Times New Roman" w:hAnsi="Times New Roman"/>
      <w:i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footer"/>
    <w:basedOn w:val="a"/>
    <w:link w:val="af9"/>
    <w:pPr>
      <w:tabs>
        <w:tab w:val="center" w:pos="7143"/>
        <w:tab w:val="right" w:pos="14287"/>
      </w:tabs>
    </w:p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">
    <w:name w:val="List Table 1 Light"/>
    <w:basedOn w:val="a1"/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PlainTable3">
    <w:name w:val="Plain Table 3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PlainTable4">
    <w:name w:val="Plain Table 4"/>
    <w:basedOn w:val="a1"/>
    <w:tblPr/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PlainTable5">
    <w:name w:val="Plain Table 5"/>
    <w:basedOn w:val="a1"/>
    <w:tblPr/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auto"/>
        <w:bottom w:val="single" w:sz="4" w:space="0" w:color="000000" w:themeColor="text1"/>
        <w:right w:val="none" w:sz="4" w:space="0" w:color="auto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aptionChar">
    <w:name w:val="Caption Char"/>
    <w:basedOn w:val="a3"/>
    <w:link w:val="CaptionChar0"/>
  </w:style>
  <w:style w:type="character" w:customStyle="1" w:styleId="CaptionChar0">
    <w:name w:val="Caption Char"/>
    <w:basedOn w:val="a4"/>
    <w:link w:val="CaptionChar"/>
    <w:rPr>
      <w:rFonts w:ascii="Times New Roman" w:hAnsi="Times New Roman"/>
      <w:b/>
      <w:color w:val="4F81BD" w:themeColor="accent1"/>
      <w:sz w:val="1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paragraph" w:customStyle="1" w:styleId="Endnote1">
    <w:name w:val="Endnote"/>
    <w:basedOn w:val="a"/>
    <w:link w:val="Endnote2"/>
    <w:rPr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sz w:val="20"/>
    </w:rPr>
  </w:style>
  <w:style w:type="paragraph" w:customStyle="1" w:styleId="14">
    <w:name w:val="Основной шрифт абзаца1"/>
    <w:link w:val="9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5">
    <w:name w:val="Обычный1"/>
    <w:link w:val="16"/>
    <w:rPr>
      <w:rFonts w:ascii="Times New Roman" w:hAnsi="Times New Roman"/>
      <w:sz w:val="24"/>
    </w:rPr>
  </w:style>
  <w:style w:type="character" w:customStyle="1" w:styleId="16">
    <w:name w:val="Обычный1"/>
    <w:link w:val="15"/>
    <w:rPr>
      <w:rFonts w:ascii="Times New Roman" w:hAnsi="Times New Roman"/>
      <w:sz w:val="24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3"/>
    <w:link w:val="Heading9Char"/>
    <w:rPr>
      <w:rFonts w:ascii="Arial" w:hAnsi="Arial"/>
      <w:i/>
      <w:sz w:val="21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7">
    <w:name w:val="List Paragraph"/>
    <w:basedOn w:val="a"/>
    <w:link w:val="a8"/>
    <w:pPr>
      <w:ind w:left="708"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3">
    <w:name w:val="caption"/>
    <w:basedOn w:val="a"/>
    <w:next w:val="a"/>
    <w:link w:val="a4"/>
    <w:pPr>
      <w:spacing w:line="276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b/>
      <w:color w:val="4F81BD" w:themeColor="accent1"/>
      <w:sz w:val="18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sz w:val="4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Знак сноски1"/>
    <w:basedOn w:val="12"/>
    <w:link w:val="1a"/>
    <w:rPr>
      <w:vertAlign w:val="superscript"/>
    </w:rPr>
  </w:style>
  <w:style w:type="character" w:customStyle="1" w:styleId="1a">
    <w:name w:val="Знак сноски1"/>
    <w:basedOn w:val="13"/>
    <w:link w:val="19"/>
    <w:rPr>
      <w:vertAlign w:val="superscript"/>
    </w:rPr>
  </w:style>
  <w:style w:type="paragraph" w:styleId="a9">
    <w:name w:val="table of figures"/>
    <w:basedOn w:val="a"/>
    <w:next w:val="a"/>
    <w:link w:val="aa"/>
  </w:style>
  <w:style w:type="character" w:customStyle="1" w:styleId="aa">
    <w:name w:val="Перечень рисунков Знак"/>
    <w:basedOn w:val="1"/>
    <w:link w:val="a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TOC Heading"/>
    <w:link w:val="ac"/>
  </w:style>
  <w:style w:type="character" w:customStyle="1" w:styleId="ac">
    <w:name w:val="Заголовок оглавления Знак"/>
    <w:link w:val="ab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sz w:val="30"/>
    </w:rPr>
  </w:style>
  <w:style w:type="paragraph" w:styleId="ad">
    <w:name w:val="No Spacing"/>
    <w:link w:val="ae"/>
    <w:rPr>
      <w:rFonts w:ascii="Times New Roman" w:hAnsi="Times New Roman"/>
      <w:sz w:val="24"/>
    </w:rPr>
  </w:style>
  <w:style w:type="character" w:customStyle="1" w:styleId="ae">
    <w:name w:val="Без интервала Знак"/>
    <w:link w:val="ad"/>
    <w:rPr>
      <w:rFonts w:ascii="Times New Roman" w:hAnsi="Times New Roman"/>
      <w:sz w:val="24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  <w:sz w:val="24"/>
    </w:rPr>
  </w:style>
  <w:style w:type="paragraph" w:customStyle="1" w:styleId="25">
    <w:name w:val="Гиперссылка2"/>
    <w:link w:val="af1"/>
    <w:rPr>
      <w:color w:val="0000FF"/>
      <w:u w:val="single"/>
    </w:rPr>
  </w:style>
  <w:style w:type="character" w:styleId="af1">
    <w:name w:val="Hyperlink"/>
    <w:link w:val="25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d">
    <w:name w:val="Знак концевой сноски1"/>
    <w:basedOn w:val="12"/>
    <w:link w:val="1e"/>
    <w:rPr>
      <w:vertAlign w:val="superscript"/>
    </w:rPr>
  </w:style>
  <w:style w:type="character" w:customStyle="1" w:styleId="1e">
    <w:name w:val="Знак концевой сноски1"/>
    <w:basedOn w:val="13"/>
    <w:link w:val="1d"/>
    <w:rPr>
      <w:vertAlign w:val="superscript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2">
    <w:name w:val="Intense Quote"/>
    <w:basedOn w:val="a"/>
    <w:next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rFonts w:ascii="Times New Roman" w:hAnsi="Times New Roman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13"/>
    <w:link w:val="Heading6Char"/>
    <w:rPr>
      <w:rFonts w:ascii="Arial" w:hAnsi="Arial"/>
      <w:b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13"/>
    <w:link w:val="Heading7Char"/>
    <w:rPr>
      <w:rFonts w:ascii="Arial" w:hAnsi="Arial"/>
      <w:b/>
      <w:i/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13"/>
    <w:link w:val="Heading8Char"/>
    <w:rPr>
      <w:rFonts w:ascii="Arial" w:hAnsi="Arial"/>
      <w:i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sz w:val="26"/>
    </w:rPr>
  </w:style>
  <w:style w:type="paragraph" w:customStyle="1" w:styleId="Endnote3">
    <w:name w:val="Endnote"/>
    <w:link w:val="Endnote4"/>
    <w:pPr>
      <w:ind w:firstLine="851"/>
      <w:jc w:val="both"/>
    </w:pPr>
    <w:rPr>
      <w:rFonts w:ascii="XO Thames" w:hAnsi="XO Thames"/>
      <w:sz w:val="22"/>
    </w:rPr>
  </w:style>
  <w:style w:type="character" w:customStyle="1" w:styleId="Endnote4">
    <w:name w:val="Endnote"/>
    <w:link w:val="Endnote3"/>
    <w:rPr>
      <w:rFonts w:ascii="XO Thames" w:hAnsi="XO Thames"/>
      <w:sz w:val="22"/>
    </w:rPr>
  </w:style>
  <w:style w:type="paragraph" w:customStyle="1" w:styleId="Footnote3">
    <w:name w:val="Footnote"/>
    <w:link w:val="Footnote4"/>
    <w:pPr>
      <w:ind w:firstLine="851"/>
      <w:jc w:val="both"/>
    </w:pPr>
    <w:rPr>
      <w:rFonts w:ascii="XO Thames" w:hAnsi="XO Thames"/>
      <w:sz w:val="22"/>
    </w:rPr>
  </w:style>
  <w:style w:type="character" w:customStyle="1" w:styleId="Footnote4">
    <w:name w:val="Footnote"/>
    <w:link w:val="Footnote3"/>
    <w:rPr>
      <w:rFonts w:ascii="XO Thames" w:hAnsi="XO Thames"/>
      <w:sz w:val="22"/>
    </w:rPr>
  </w:style>
  <w:style w:type="paragraph" w:customStyle="1" w:styleId="1f">
    <w:name w:val="Обычный1"/>
    <w:link w:val="1f0"/>
    <w:rPr>
      <w:rFonts w:ascii="Times New Roman" w:hAnsi="Times New Roman"/>
      <w:sz w:val="24"/>
    </w:rPr>
  </w:style>
  <w:style w:type="character" w:customStyle="1" w:styleId="1f0">
    <w:name w:val="Обычный1"/>
    <w:link w:val="1f"/>
    <w:rPr>
      <w:rFonts w:ascii="Times New Roman" w:hAnsi="Times New Roman"/>
      <w:sz w:val="24"/>
    </w:rPr>
  </w:style>
  <w:style w:type="paragraph" w:styleId="28">
    <w:name w:val="Quote"/>
    <w:basedOn w:val="a"/>
    <w:next w:val="a"/>
    <w:link w:val="29"/>
    <w:pPr>
      <w:ind w:left="720" w:right="720"/>
    </w:pPr>
    <w:rPr>
      <w:i/>
    </w:rPr>
  </w:style>
  <w:style w:type="character" w:customStyle="1" w:styleId="29">
    <w:name w:val="Цитата 2 Знак"/>
    <w:basedOn w:val="1"/>
    <w:link w:val="28"/>
    <w:rPr>
      <w:rFonts w:ascii="Times New Roman" w:hAnsi="Times New Roman"/>
      <w:i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8">
    <w:name w:val="footer"/>
    <w:basedOn w:val="a"/>
    <w:link w:val="af9"/>
    <w:pPr>
      <w:tabs>
        <w:tab w:val="center" w:pos="7143"/>
        <w:tab w:val="right" w:pos="14287"/>
      </w:tabs>
    </w:p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5Dark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">
    <w:name w:val="List Table 1 Light"/>
    <w:basedOn w:val="a1"/>
    <w:tblPr/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7Colorful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6Colorful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1Light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PlainTable3">
    <w:name w:val="Plain Table 3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5Dark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PlainTable4">
    <w:name w:val="Plain Table 4"/>
    <w:basedOn w:val="a1"/>
    <w:tblPr/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PlainTable5">
    <w:name w:val="Plain Table 5"/>
    <w:basedOn w:val="a1"/>
    <w:tblPr/>
  </w:style>
  <w:style w:type="table" w:customStyle="1" w:styleId="GridTable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PlainTable1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PlainTable2">
    <w:name w:val="Plain Table 2"/>
    <w:basedOn w:val="a1"/>
    <w:tblPr>
      <w:tblBorders>
        <w:top w:val="single" w:sz="4" w:space="0" w:color="000000" w:themeColor="text1"/>
        <w:left w:val="none" w:sz="4" w:space="0" w:color="auto"/>
        <w:bottom w:val="single" w:sz="4" w:space="0" w:color="000000" w:themeColor="text1"/>
        <w:right w:val="none" w:sz="4" w:space="0" w:color="auto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stTable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Ишкова</dc:creator>
  <cp:lastModifiedBy>Мария Ишкова</cp:lastModifiedBy>
  <cp:revision>2</cp:revision>
  <dcterms:created xsi:type="dcterms:W3CDTF">2026-03-30T02:32:00Z</dcterms:created>
  <dcterms:modified xsi:type="dcterms:W3CDTF">2026-03-30T02:32:00Z</dcterms:modified>
</cp:coreProperties>
</file>